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BDFE3" w14:textId="77777777" w:rsidR="00045EBF" w:rsidRPr="00FE1790" w:rsidRDefault="00045EBF" w:rsidP="00045EBF">
      <w:pPr>
        <w:snapToGrid w:val="0"/>
        <w:rPr>
          <w:rFonts w:ascii="楷体" w:eastAsia="楷体" w:hAnsi="楷体"/>
          <w:spacing w:val="-2"/>
          <w:sz w:val="32"/>
          <w:szCs w:val="32"/>
        </w:rPr>
      </w:pPr>
      <w:r w:rsidRPr="00FE1790">
        <w:rPr>
          <w:rFonts w:ascii="楷体" w:eastAsia="楷体" w:hAnsi="楷体" w:hint="eastAsia"/>
          <w:spacing w:val="-2"/>
          <w:sz w:val="32"/>
          <w:szCs w:val="32"/>
        </w:rPr>
        <w:t>附件</w:t>
      </w:r>
      <w:r>
        <w:rPr>
          <w:rFonts w:ascii="楷体" w:eastAsia="楷体" w:hAnsi="楷体"/>
          <w:spacing w:val="-2"/>
          <w:sz w:val="32"/>
          <w:szCs w:val="32"/>
        </w:rPr>
        <w:t>1</w:t>
      </w:r>
      <w:r w:rsidRPr="00FE1790">
        <w:rPr>
          <w:rFonts w:ascii="楷体" w:eastAsia="楷体" w:hAnsi="楷体" w:hint="eastAsia"/>
          <w:spacing w:val="-2"/>
          <w:sz w:val="32"/>
          <w:szCs w:val="32"/>
        </w:rPr>
        <w:t>：</w:t>
      </w:r>
    </w:p>
    <w:p w14:paraId="2158DB03" w14:textId="77777777" w:rsidR="00045EBF" w:rsidRDefault="00045EBF" w:rsidP="00045EBF">
      <w:pPr>
        <w:snapToGrid w:val="0"/>
        <w:spacing w:beforeLines="50" w:before="156" w:afterLines="50" w:after="156"/>
        <w:jc w:val="center"/>
        <w:outlineLvl w:val="2"/>
        <w:rPr>
          <w:rFonts w:ascii="宋体" w:hAnsi="宋体"/>
          <w:sz w:val="32"/>
          <w:szCs w:val="32"/>
        </w:rPr>
      </w:pPr>
      <w:bookmarkStart w:id="0" w:name="_GoBack"/>
      <w:r>
        <w:rPr>
          <w:rFonts w:ascii="宋体" w:hAnsi="宋体" w:hint="eastAsia"/>
          <w:sz w:val="32"/>
          <w:szCs w:val="32"/>
        </w:rPr>
        <w:t>制造业采购经理调查问卷</w:t>
      </w:r>
    </w:p>
    <w:bookmarkEnd w:id="0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3"/>
        <w:gridCol w:w="2317"/>
        <w:gridCol w:w="2618"/>
        <w:gridCol w:w="881"/>
        <w:gridCol w:w="1713"/>
      </w:tblGrid>
      <w:tr w:rsidR="00045EBF" w14:paraId="77475BE3" w14:textId="77777777" w:rsidTr="00516C54">
        <w:tc>
          <w:tcPr>
            <w:tcW w:w="1000" w:type="pct"/>
          </w:tcPr>
          <w:p w14:paraId="68D6C9DE" w14:textId="77777777" w:rsidR="00045EBF" w:rsidRDefault="00045EBF" w:rsidP="00516C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31" w:type="pct"/>
          </w:tcPr>
          <w:p w14:paraId="130B4A4E" w14:textId="77777777" w:rsidR="00045EBF" w:rsidRDefault="00045EBF" w:rsidP="00516C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91" w:type="pct"/>
          </w:tcPr>
          <w:p w14:paraId="332E4118" w14:textId="77777777" w:rsidR="00045EBF" w:rsidRDefault="00045EBF" w:rsidP="00516C54">
            <w:pPr>
              <w:snapToGrid w:val="0"/>
              <w:spacing w:line="1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8" w:type="pct"/>
            <w:tcMar>
              <w:left w:w="0" w:type="dxa"/>
              <w:right w:w="0" w:type="dxa"/>
            </w:tcMar>
          </w:tcPr>
          <w:p w14:paraId="1083F663" w14:textId="77777777" w:rsidR="00045EBF" w:rsidRDefault="00045EBF" w:rsidP="00516C54">
            <w:pPr>
              <w:snapToGrid w:val="0"/>
              <w:spacing w:line="1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</w:rPr>
              <w:t>表    号：</w:t>
            </w:r>
          </w:p>
        </w:tc>
        <w:tc>
          <w:tcPr>
            <w:tcW w:w="910" w:type="pct"/>
            <w:vAlign w:val="center"/>
          </w:tcPr>
          <w:p w14:paraId="318FDE13" w14:textId="77777777" w:rsidR="00045EBF" w:rsidRDefault="00045EBF" w:rsidP="00516C54">
            <w:pPr>
              <w:snapToGrid w:val="0"/>
              <w:spacing w:line="180" w:lineRule="exact"/>
              <w:jc w:val="distribute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pacing w:val="6"/>
                <w:sz w:val="18"/>
                <w:szCs w:val="18"/>
              </w:rPr>
              <w:t>Ｎ ２</w:t>
            </w:r>
            <w:r>
              <w:rPr>
                <w:rFonts w:ascii="宋体" w:hAnsi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pacing w:val="6"/>
                <w:sz w:val="18"/>
                <w:szCs w:val="18"/>
              </w:rPr>
              <w:t>４</w:t>
            </w:r>
            <w:r>
              <w:rPr>
                <w:rFonts w:ascii="宋体" w:hAnsi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pacing w:val="6"/>
                <w:sz w:val="18"/>
                <w:szCs w:val="18"/>
              </w:rPr>
              <w:t>１表</w:t>
            </w:r>
          </w:p>
        </w:tc>
      </w:tr>
      <w:tr w:rsidR="00045EBF" w14:paraId="1F7F9F0D" w14:textId="77777777" w:rsidTr="00516C54">
        <w:tc>
          <w:tcPr>
            <w:tcW w:w="2231" w:type="pct"/>
            <w:gridSpan w:val="2"/>
          </w:tcPr>
          <w:p w14:paraId="079CFD44" w14:textId="77777777" w:rsidR="00045EBF" w:rsidRDefault="00045EBF" w:rsidP="00516C54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pacing w:val="-2"/>
                <w:sz w:val="18"/>
                <w:szCs w:val="18"/>
              </w:rPr>
              <w:t>统一</w:t>
            </w:r>
            <w:r>
              <w:rPr>
                <w:rFonts w:ascii="宋体" w:hAnsi="宋体"/>
                <w:spacing w:val="-2"/>
                <w:sz w:val="18"/>
                <w:szCs w:val="18"/>
              </w:rPr>
              <w:t>社会信用代码</w:t>
            </w:r>
            <w:r>
              <w:rPr>
                <w:rFonts w:ascii="宋体" w:hAnsi="宋体" w:hint="eastAsia"/>
                <w:spacing w:val="-2"/>
                <w:sz w:val="15"/>
                <w:szCs w:val="15"/>
              </w:rPr>
              <w:t>□□□□□□□□□□□□□□□□□□</w:t>
            </w:r>
          </w:p>
        </w:tc>
        <w:tc>
          <w:tcPr>
            <w:tcW w:w="1391" w:type="pct"/>
          </w:tcPr>
          <w:p w14:paraId="2CACDF76" w14:textId="77777777" w:rsidR="00045EBF" w:rsidRDefault="00045EBF" w:rsidP="00516C54">
            <w:pPr>
              <w:snapToGrid w:val="0"/>
              <w:spacing w:line="1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8" w:type="pct"/>
            <w:tcMar>
              <w:left w:w="0" w:type="dxa"/>
              <w:right w:w="0" w:type="dxa"/>
            </w:tcMar>
            <w:vAlign w:val="center"/>
          </w:tcPr>
          <w:p w14:paraId="7F058FD3" w14:textId="77777777" w:rsidR="00045EBF" w:rsidRDefault="00045EBF" w:rsidP="00516C54">
            <w:pPr>
              <w:snapToGrid w:val="0"/>
              <w:spacing w:line="1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</w:rPr>
              <w:t>制定机关：</w:t>
            </w:r>
          </w:p>
        </w:tc>
        <w:tc>
          <w:tcPr>
            <w:tcW w:w="910" w:type="pct"/>
            <w:vAlign w:val="center"/>
          </w:tcPr>
          <w:p w14:paraId="136B8951" w14:textId="77777777" w:rsidR="00045EBF" w:rsidRDefault="00045EBF" w:rsidP="00516C54">
            <w:pPr>
              <w:snapToGrid w:val="0"/>
              <w:spacing w:line="180" w:lineRule="exact"/>
              <w:jc w:val="distribute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国家统计局</w:t>
            </w:r>
          </w:p>
        </w:tc>
      </w:tr>
      <w:tr w:rsidR="00045EBF" w14:paraId="2A0C51D3" w14:textId="77777777" w:rsidTr="00516C54">
        <w:tc>
          <w:tcPr>
            <w:tcW w:w="2231" w:type="pct"/>
            <w:gridSpan w:val="2"/>
          </w:tcPr>
          <w:p w14:paraId="7E057928" w14:textId="77777777" w:rsidR="00045EBF" w:rsidRDefault="00045EBF" w:rsidP="00516C54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组织机构代码</w:t>
            </w:r>
            <w:r>
              <w:rPr>
                <w:rFonts w:ascii="宋体" w:hAnsi="宋体" w:hint="eastAsia"/>
                <w:sz w:val="15"/>
                <w:szCs w:val="15"/>
              </w:rPr>
              <w:t>□□□□□□□□-□</w:t>
            </w:r>
          </w:p>
        </w:tc>
        <w:tc>
          <w:tcPr>
            <w:tcW w:w="1391" w:type="pct"/>
          </w:tcPr>
          <w:p w14:paraId="3305DFA7" w14:textId="77777777" w:rsidR="00045EBF" w:rsidRDefault="00045EBF" w:rsidP="00516C54">
            <w:pPr>
              <w:snapToGrid w:val="0"/>
              <w:spacing w:line="1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8" w:type="pct"/>
            <w:tcMar>
              <w:left w:w="0" w:type="dxa"/>
              <w:right w:w="0" w:type="dxa"/>
            </w:tcMar>
            <w:vAlign w:val="center"/>
          </w:tcPr>
          <w:p w14:paraId="0361E7B5" w14:textId="77777777" w:rsidR="00045EBF" w:rsidRDefault="00045EBF" w:rsidP="00516C54">
            <w:pPr>
              <w:snapToGrid w:val="0"/>
              <w:spacing w:line="1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</w:rPr>
              <w:t>文    号：</w:t>
            </w:r>
          </w:p>
        </w:tc>
        <w:tc>
          <w:tcPr>
            <w:tcW w:w="910" w:type="pct"/>
            <w:vAlign w:val="center"/>
          </w:tcPr>
          <w:p w14:paraId="5E02BCA8" w14:textId="77777777" w:rsidR="00045EBF" w:rsidRDefault="00045EBF" w:rsidP="00516C54">
            <w:pPr>
              <w:snapToGrid w:val="0"/>
              <w:spacing w:line="180" w:lineRule="exact"/>
              <w:jc w:val="distribute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pacing w:val="-2"/>
                <w:sz w:val="18"/>
              </w:rPr>
              <w:t>国统字</w:t>
            </w:r>
            <w:r>
              <w:rPr>
                <w:rFonts w:ascii="宋体" w:hAnsi="宋体"/>
                <w:sz w:val="18"/>
              </w:rPr>
              <w:t>〔</w:t>
            </w:r>
            <w:r>
              <w:rPr>
                <w:rFonts w:ascii="宋体" w:hAnsi="宋体" w:hint="eastAsia"/>
                <w:sz w:val="18"/>
              </w:rPr>
              <w:t>20</w:t>
            </w:r>
            <w:r>
              <w:rPr>
                <w:rFonts w:ascii="宋体" w:hAnsi="宋体"/>
                <w:sz w:val="18"/>
              </w:rPr>
              <w:t>2</w:t>
            </w:r>
            <w:r>
              <w:rPr>
                <w:rFonts w:ascii="宋体" w:hAnsi="宋体" w:hint="eastAsia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〕</w:t>
            </w:r>
            <w:r>
              <w:rPr>
                <w:rFonts w:ascii="宋体" w:hAnsi="宋体" w:hint="eastAsia"/>
                <w:sz w:val="18"/>
              </w:rPr>
              <w:t>117号</w:t>
            </w:r>
          </w:p>
        </w:tc>
      </w:tr>
      <w:tr w:rsidR="00045EBF" w14:paraId="5114CDDC" w14:textId="77777777" w:rsidTr="00516C54">
        <w:tc>
          <w:tcPr>
            <w:tcW w:w="1000" w:type="pct"/>
          </w:tcPr>
          <w:p w14:paraId="35ABC87F" w14:textId="77777777" w:rsidR="00045EBF" w:rsidRDefault="00045EBF" w:rsidP="00516C54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单位详细名称：</w:t>
            </w:r>
          </w:p>
        </w:tc>
        <w:tc>
          <w:tcPr>
            <w:tcW w:w="1231" w:type="pct"/>
          </w:tcPr>
          <w:p w14:paraId="1A37767F" w14:textId="77777777" w:rsidR="00045EBF" w:rsidRDefault="00045EBF" w:rsidP="00516C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91" w:type="pct"/>
          </w:tcPr>
          <w:p w14:paraId="5CC9AF1E" w14:textId="77777777" w:rsidR="00045EBF" w:rsidRDefault="00045EBF" w:rsidP="00516C54">
            <w:pPr>
              <w:snapToGrid w:val="0"/>
              <w:spacing w:line="1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２０ 　年   月</w:t>
            </w:r>
          </w:p>
        </w:tc>
        <w:tc>
          <w:tcPr>
            <w:tcW w:w="468" w:type="pct"/>
            <w:tcMar>
              <w:left w:w="0" w:type="dxa"/>
              <w:right w:w="0" w:type="dxa"/>
            </w:tcMar>
            <w:vAlign w:val="center"/>
          </w:tcPr>
          <w:p w14:paraId="404FE897" w14:textId="77777777" w:rsidR="00045EBF" w:rsidRDefault="00045EBF" w:rsidP="00516C54">
            <w:pPr>
              <w:snapToGrid w:val="0"/>
              <w:spacing w:line="1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</w:rPr>
              <w:t>有效期至：</w:t>
            </w:r>
          </w:p>
        </w:tc>
        <w:tc>
          <w:tcPr>
            <w:tcW w:w="910" w:type="pct"/>
            <w:vAlign w:val="center"/>
          </w:tcPr>
          <w:p w14:paraId="549AC8C3" w14:textId="77777777" w:rsidR="00045EBF" w:rsidRDefault="00045EBF" w:rsidP="00516C54">
            <w:pPr>
              <w:snapToGrid w:val="0"/>
              <w:spacing w:line="180" w:lineRule="exact"/>
              <w:jc w:val="distribute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pacing w:val="-4"/>
                <w:sz w:val="18"/>
                <w:szCs w:val="18"/>
              </w:rPr>
              <w:t>２０２3年１月</w:t>
            </w:r>
          </w:p>
        </w:tc>
      </w:tr>
    </w:tbl>
    <w:p w14:paraId="262A55C7" w14:textId="77777777" w:rsidR="00045EBF" w:rsidRDefault="00045EBF" w:rsidP="00045EBF">
      <w:pPr>
        <w:snapToGrid w:val="0"/>
        <w:spacing w:line="40" w:lineRule="exact"/>
        <w:rPr>
          <w:rFonts w:ascii="宋体" w:hAnsi="宋体"/>
          <w:sz w:val="10"/>
          <w:szCs w:val="10"/>
        </w:rPr>
      </w:pPr>
    </w:p>
    <w:tbl>
      <w:tblPr>
        <w:tblW w:w="9469" w:type="dxa"/>
        <w:jc w:val="center"/>
        <w:tblLayout w:type="fixed"/>
        <w:tblLook w:val="0000" w:firstRow="0" w:lastRow="0" w:firstColumn="0" w:lastColumn="0" w:noHBand="0" w:noVBand="0"/>
      </w:tblPr>
      <w:tblGrid>
        <w:gridCol w:w="9469"/>
      </w:tblGrid>
      <w:tr w:rsidR="00045EBF" w14:paraId="46F41737" w14:textId="77777777" w:rsidTr="00516C54">
        <w:trPr>
          <w:cantSplit/>
          <w:trHeight w:val="227"/>
          <w:jc w:val="center"/>
        </w:trPr>
        <w:tc>
          <w:tcPr>
            <w:tcW w:w="9469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41297980" w14:textId="77777777" w:rsidR="00045EBF" w:rsidRDefault="00045EBF" w:rsidP="00516C54"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01 生产量</w:t>
            </w:r>
            <w:r>
              <w:rPr>
                <w:rFonts w:ascii="宋体" w:hAnsi="宋体" w:hint="eastAsia"/>
                <w:sz w:val="18"/>
              </w:rPr>
              <w:t>：贵企业本月主要产品的生产量比上月</w:t>
            </w:r>
          </w:p>
          <w:p w14:paraId="6F2704E7" w14:textId="77777777" w:rsidR="00045EBF" w:rsidRDefault="00045EBF" w:rsidP="00516C54">
            <w:pPr>
              <w:spacing w:line="220" w:lineRule="exact"/>
              <w:ind w:firstLineChars="600" w:firstLine="108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□ 增加           □ 基本持平         □ 减少</w:t>
            </w:r>
          </w:p>
        </w:tc>
      </w:tr>
      <w:tr w:rsidR="00045EBF" w14:paraId="193285E3" w14:textId="77777777" w:rsidTr="00516C54">
        <w:trPr>
          <w:cantSplit/>
          <w:trHeight w:val="227"/>
          <w:jc w:val="center"/>
        </w:trPr>
        <w:tc>
          <w:tcPr>
            <w:tcW w:w="9469" w:type="dxa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14:paraId="1D2B7837" w14:textId="77777777" w:rsidR="00045EBF" w:rsidRDefault="00045EBF" w:rsidP="00516C54"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02订货量</w:t>
            </w:r>
            <w:r>
              <w:rPr>
                <w:rFonts w:ascii="宋体" w:hAnsi="宋体" w:hint="eastAsia"/>
                <w:sz w:val="18"/>
              </w:rPr>
              <w:t>：贵企业本月来自客户的产品订货数量比上月</w:t>
            </w:r>
          </w:p>
          <w:p w14:paraId="27AFAAA7" w14:textId="77777777" w:rsidR="00045EBF" w:rsidRDefault="00045EBF" w:rsidP="00516C54">
            <w:pPr>
              <w:spacing w:line="220" w:lineRule="exact"/>
              <w:ind w:firstLineChars="600" w:firstLine="1080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□ 增加           □ 基本持平         □ 减少</w:t>
            </w:r>
          </w:p>
        </w:tc>
      </w:tr>
      <w:tr w:rsidR="00045EBF" w14:paraId="00664AB0" w14:textId="77777777" w:rsidTr="00516C54">
        <w:trPr>
          <w:cantSplit/>
          <w:trHeight w:val="227"/>
          <w:jc w:val="center"/>
        </w:trPr>
        <w:tc>
          <w:tcPr>
            <w:tcW w:w="9469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14:paraId="4247184D" w14:textId="77777777" w:rsidR="00045EBF" w:rsidRDefault="00045EBF" w:rsidP="00516C54"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021出口订货量</w:t>
            </w:r>
            <w:r>
              <w:rPr>
                <w:rFonts w:ascii="宋体" w:hAnsi="宋体" w:hint="eastAsia"/>
                <w:sz w:val="18"/>
              </w:rPr>
              <w:t>：贵企业本月用于出口的产品订货数量比上月</w:t>
            </w:r>
          </w:p>
          <w:p w14:paraId="3C7C1CB6" w14:textId="77777777" w:rsidR="00045EBF" w:rsidRDefault="00045EBF" w:rsidP="00516C54">
            <w:pPr>
              <w:spacing w:line="220" w:lineRule="exact"/>
              <w:ind w:firstLineChars="600" w:firstLine="1080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□ 增加           □ 基本持平         □ 减少         □ 没有出口</w:t>
            </w:r>
          </w:p>
        </w:tc>
      </w:tr>
      <w:tr w:rsidR="00045EBF" w14:paraId="2261DA54" w14:textId="77777777" w:rsidTr="00516C54">
        <w:trPr>
          <w:cantSplit/>
          <w:trHeight w:val="227"/>
          <w:jc w:val="center"/>
        </w:trPr>
        <w:tc>
          <w:tcPr>
            <w:tcW w:w="946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4BE9DF" w14:textId="77777777" w:rsidR="00045EBF" w:rsidRDefault="00045EBF" w:rsidP="00516C54"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03 剩余订货量</w:t>
            </w:r>
            <w:r>
              <w:rPr>
                <w:rFonts w:ascii="宋体" w:hAnsi="宋体" w:hint="eastAsia"/>
                <w:sz w:val="18"/>
              </w:rPr>
              <w:t>：贵企业目前存有但尚未交付客户的产品订货数量比一个月前</w:t>
            </w:r>
          </w:p>
          <w:p w14:paraId="4E580919" w14:textId="77777777" w:rsidR="00045EBF" w:rsidRDefault="00045EBF" w:rsidP="00516C54">
            <w:pPr>
              <w:spacing w:line="220" w:lineRule="exact"/>
              <w:ind w:firstLineChars="600" w:firstLine="1080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□ 增加           □ 基本持平         □ 减少         </w:t>
            </w:r>
          </w:p>
        </w:tc>
      </w:tr>
      <w:tr w:rsidR="00045EBF" w14:paraId="52ABE77A" w14:textId="77777777" w:rsidTr="00516C54">
        <w:trPr>
          <w:cantSplit/>
          <w:trHeight w:val="227"/>
          <w:jc w:val="center"/>
        </w:trPr>
        <w:tc>
          <w:tcPr>
            <w:tcW w:w="946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F017E9E" w14:textId="77777777" w:rsidR="00045EBF" w:rsidRDefault="00045EBF" w:rsidP="00516C54"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0</w:t>
            </w:r>
            <w:r>
              <w:rPr>
                <w:rFonts w:ascii="宋体" w:hAnsi="宋体"/>
                <w:bCs/>
                <w:sz w:val="18"/>
              </w:rPr>
              <w:t xml:space="preserve">4 </w:t>
            </w:r>
            <w:r>
              <w:rPr>
                <w:rFonts w:ascii="宋体" w:hAnsi="宋体" w:hint="eastAsia"/>
                <w:bCs/>
                <w:sz w:val="18"/>
              </w:rPr>
              <w:t>产成品库存</w:t>
            </w:r>
            <w:r>
              <w:rPr>
                <w:rFonts w:ascii="宋体" w:hAnsi="宋体" w:hint="eastAsia"/>
                <w:sz w:val="18"/>
              </w:rPr>
              <w:t>：贵企业目前主要产品的产成品库存数量比一个月前</w:t>
            </w:r>
          </w:p>
          <w:p w14:paraId="17632C6C" w14:textId="77777777" w:rsidR="00045EBF" w:rsidRDefault="00045EBF" w:rsidP="00516C54">
            <w:pPr>
              <w:spacing w:line="220" w:lineRule="exact"/>
              <w:ind w:firstLineChars="600" w:firstLine="108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□ 增加           □ 基本持平         □ 减少</w:t>
            </w:r>
          </w:p>
        </w:tc>
      </w:tr>
      <w:tr w:rsidR="00045EBF" w14:paraId="53696CE1" w14:textId="77777777" w:rsidTr="00516C54">
        <w:trPr>
          <w:cantSplit/>
          <w:trHeight w:val="227"/>
          <w:jc w:val="center"/>
        </w:trPr>
        <w:tc>
          <w:tcPr>
            <w:tcW w:w="9469" w:type="dxa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14:paraId="27DC0EA9" w14:textId="77777777" w:rsidR="00045EBF" w:rsidRDefault="00045EBF" w:rsidP="00516C54"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0</w:t>
            </w:r>
            <w:r>
              <w:rPr>
                <w:rFonts w:ascii="宋体" w:hAnsi="宋体"/>
                <w:bCs/>
                <w:sz w:val="18"/>
              </w:rPr>
              <w:t>5</w:t>
            </w:r>
            <w:r>
              <w:rPr>
                <w:rFonts w:ascii="宋体" w:hAnsi="宋体" w:hint="eastAsia"/>
                <w:bCs/>
                <w:sz w:val="18"/>
              </w:rPr>
              <w:t xml:space="preserve"> 采购量</w:t>
            </w:r>
            <w:r>
              <w:rPr>
                <w:rFonts w:ascii="宋体" w:hAnsi="宋体" w:hint="eastAsia"/>
                <w:sz w:val="18"/>
              </w:rPr>
              <w:t>：贵企业本月主要原材料(含零部件)的采购数量比上月</w:t>
            </w:r>
          </w:p>
          <w:p w14:paraId="402B2CFB" w14:textId="77777777" w:rsidR="00045EBF" w:rsidRDefault="00045EBF" w:rsidP="00516C54">
            <w:pPr>
              <w:spacing w:line="220" w:lineRule="exact"/>
              <w:ind w:firstLineChars="600" w:firstLine="1080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□ 增加           □ 基本持平         □ 减少</w:t>
            </w:r>
          </w:p>
        </w:tc>
      </w:tr>
      <w:tr w:rsidR="00045EBF" w14:paraId="60997A17" w14:textId="77777777" w:rsidTr="00516C54">
        <w:trPr>
          <w:cantSplit/>
          <w:trHeight w:val="227"/>
          <w:jc w:val="center"/>
        </w:trPr>
        <w:tc>
          <w:tcPr>
            <w:tcW w:w="9469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14:paraId="0E82C976" w14:textId="77777777" w:rsidR="00045EBF" w:rsidRDefault="00045EBF" w:rsidP="00516C54"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0</w:t>
            </w:r>
            <w:r>
              <w:rPr>
                <w:rFonts w:ascii="宋体" w:hAnsi="宋体"/>
                <w:bCs/>
                <w:sz w:val="18"/>
              </w:rPr>
              <w:t>5</w:t>
            </w:r>
            <w:r>
              <w:rPr>
                <w:rFonts w:ascii="宋体" w:hAnsi="宋体" w:hint="eastAsia"/>
                <w:bCs/>
                <w:sz w:val="18"/>
              </w:rPr>
              <w:t>1进口</w:t>
            </w:r>
            <w:r>
              <w:rPr>
                <w:rFonts w:ascii="宋体" w:hAnsi="宋体" w:hint="eastAsia"/>
                <w:sz w:val="18"/>
              </w:rPr>
              <w:t>：贵企业本月主要原材料(含零部件)的进口数量比上月</w:t>
            </w:r>
          </w:p>
          <w:p w14:paraId="4A775F8D" w14:textId="77777777" w:rsidR="00045EBF" w:rsidRDefault="00045EBF" w:rsidP="00516C54">
            <w:pPr>
              <w:spacing w:line="220" w:lineRule="exact"/>
              <w:ind w:firstLineChars="600" w:firstLine="1080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□ 增加           □ 基本持平         □ 减少         □ 没有进口</w:t>
            </w:r>
          </w:p>
        </w:tc>
      </w:tr>
      <w:tr w:rsidR="00045EBF" w14:paraId="1C0C972B" w14:textId="77777777" w:rsidTr="00516C54">
        <w:trPr>
          <w:cantSplit/>
          <w:trHeight w:val="227"/>
          <w:jc w:val="center"/>
        </w:trPr>
        <w:tc>
          <w:tcPr>
            <w:tcW w:w="9469" w:type="dxa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14:paraId="7AEDA456" w14:textId="77777777" w:rsidR="00045EBF" w:rsidRDefault="00045EBF" w:rsidP="00516C54"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0</w:t>
            </w:r>
            <w:r>
              <w:rPr>
                <w:rFonts w:ascii="宋体" w:hAnsi="宋体"/>
                <w:bCs/>
                <w:sz w:val="18"/>
              </w:rPr>
              <w:t>6</w:t>
            </w:r>
            <w:r>
              <w:rPr>
                <w:rFonts w:ascii="宋体" w:hAnsi="宋体" w:hint="eastAsia"/>
                <w:bCs/>
                <w:sz w:val="18"/>
              </w:rPr>
              <w:t xml:space="preserve"> 购进价格</w:t>
            </w:r>
            <w:r>
              <w:rPr>
                <w:rFonts w:ascii="宋体" w:hAnsi="宋体" w:hint="eastAsia"/>
                <w:sz w:val="18"/>
              </w:rPr>
              <w:t>：贵企业本月主要原材料(含零部件)的平均购进价格比上月</w:t>
            </w:r>
          </w:p>
          <w:p w14:paraId="09C66B3C" w14:textId="77777777" w:rsidR="00045EBF" w:rsidRDefault="00045EBF" w:rsidP="00516C54">
            <w:pPr>
              <w:spacing w:line="220" w:lineRule="exact"/>
              <w:ind w:firstLineChars="600" w:firstLine="1080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□ 上升           □ 变化不大         □ 下降</w:t>
            </w:r>
          </w:p>
        </w:tc>
      </w:tr>
      <w:tr w:rsidR="00045EBF" w14:paraId="322FA7CC" w14:textId="77777777" w:rsidTr="00516C54">
        <w:trPr>
          <w:cantSplit/>
          <w:trHeight w:val="227"/>
          <w:jc w:val="center"/>
        </w:trPr>
        <w:tc>
          <w:tcPr>
            <w:tcW w:w="9469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14:paraId="2A101335" w14:textId="77777777" w:rsidR="00045EBF" w:rsidRDefault="00045EBF" w:rsidP="00516C54">
            <w:pPr>
              <w:tabs>
                <w:tab w:val="left" w:pos="525"/>
              </w:tabs>
              <w:spacing w:line="220" w:lineRule="exact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0</w:t>
            </w:r>
            <w:r>
              <w:rPr>
                <w:rFonts w:ascii="宋体" w:hAnsi="宋体"/>
                <w:bCs/>
                <w:sz w:val="18"/>
              </w:rPr>
              <w:t>6</w:t>
            </w:r>
            <w:r>
              <w:rPr>
                <w:rFonts w:ascii="宋体" w:hAnsi="宋体" w:hint="eastAsia"/>
                <w:bCs/>
                <w:sz w:val="18"/>
              </w:rPr>
              <w:t>1在本月购进的主要原材料中，价格上升或下降的有哪些？(请按常用名称列示)</w:t>
            </w:r>
          </w:p>
          <w:p w14:paraId="45BD8FC7" w14:textId="77777777" w:rsidR="00045EBF" w:rsidRDefault="00045EBF" w:rsidP="00516C54">
            <w:pPr>
              <w:numPr>
                <w:ilvl w:val="1"/>
                <w:numId w:val="3"/>
              </w:numPr>
              <w:tabs>
                <w:tab w:val="clear" w:pos="1380"/>
              </w:tabs>
              <w:spacing w:line="220" w:lineRule="exact"/>
              <w:ind w:left="852" w:hanging="360"/>
              <w:rPr>
                <w:rFonts w:ascii="宋体" w:hAnsi="宋体"/>
                <w:sz w:val="18"/>
                <w:u w:val="single"/>
              </w:rPr>
            </w:pPr>
            <w:r>
              <w:rPr>
                <w:rFonts w:ascii="宋体" w:hAnsi="宋体" w:hint="eastAsia"/>
                <w:sz w:val="18"/>
              </w:rPr>
              <w:t>价格上升：</w:t>
            </w:r>
            <w:r>
              <w:rPr>
                <w:rFonts w:ascii="宋体" w:hAnsi="宋体" w:hint="eastAsia"/>
                <w:sz w:val="18"/>
                <w:u w:val="single"/>
              </w:rPr>
              <w:t xml:space="preserve">                                                                        </w:t>
            </w:r>
          </w:p>
          <w:p w14:paraId="14418FA0" w14:textId="77777777" w:rsidR="00045EBF" w:rsidRDefault="00045EBF" w:rsidP="00516C54">
            <w:pPr>
              <w:numPr>
                <w:ilvl w:val="1"/>
                <w:numId w:val="3"/>
              </w:numPr>
              <w:tabs>
                <w:tab w:val="clear" w:pos="1380"/>
              </w:tabs>
              <w:spacing w:line="220" w:lineRule="exact"/>
              <w:ind w:left="852" w:hanging="360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价格下降：</w:t>
            </w:r>
            <w:r>
              <w:rPr>
                <w:rFonts w:ascii="宋体" w:hAnsi="宋体" w:hint="eastAsia"/>
                <w:sz w:val="18"/>
                <w:u w:val="single"/>
              </w:rPr>
              <w:t xml:space="preserve">                                                                        </w:t>
            </w:r>
          </w:p>
        </w:tc>
      </w:tr>
      <w:tr w:rsidR="00045EBF" w14:paraId="5A1FC212" w14:textId="77777777" w:rsidTr="00516C54">
        <w:trPr>
          <w:cantSplit/>
          <w:trHeight w:val="227"/>
          <w:jc w:val="center"/>
        </w:trPr>
        <w:tc>
          <w:tcPr>
            <w:tcW w:w="946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944F933" w14:textId="77777777" w:rsidR="00045EBF" w:rsidRDefault="00045EBF" w:rsidP="00516C54"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0</w:t>
            </w:r>
            <w:r>
              <w:rPr>
                <w:rFonts w:ascii="宋体" w:hAnsi="宋体"/>
                <w:bCs/>
                <w:sz w:val="18"/>
              </w:rPr>
              <w:t>7</w:t>
            </w:r>
            <w:r>
              <w:rPr>
                <w:rFonts w:ascii="宋体" w:hAnsi="宋体" w:hint="eastAsia"/>
                <w:bCs/>
                <w:sz w:val="18"/>
              </w:rPr>
              <w:t xml:space="preserve"> 出厂价格</w:t>
            </w:r>
            <w:r>
              <w:rPr>
                <w:rFonts w:ascii="宋体" w:hAnsi="宋体" w:hint="eastAsia"/>
                <w:sz w:val="18"/>
              </w:rPr>
              <w:t>：贵企业本月主要产品的平均出厂价格比上月</w:t>
            </w:r>
          </w:p>
          <w:p w14:paraId="16190D4B" w14:textId="77777777" w:rsidR="00045EBF" w:rsidRDefault="00045EBF" w:rsidP="00516C54">
            <w:pPr>
              <w:spacing w:line="220" w:lineRule="exact"/>
              <w:ind w:firstLineChars="600" w:firstLine="1080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□ 上升           □ 变化不大         □ 下降</w:t>
            </w:r>
          </w:p>
        </w:tc>
      </w:tr>
      <w:tr w:rsidR="00045EBF" w14:paraId="14C0E61E" w14:textId="77777777" w:rsidTr="00516C54">
        <w:trPr>
          <w:cantSplit/>
          <w:trHeight w:val="227"/>
          <w:jc w:val="center"/>
        </w:trPr>
        <w:tc>
          <w:tcPr>
            <w:tcW w:w="946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6525DA" w14:textId="77777777" w:rsidR="00045EBF" w:rsidRDefault="00045EBF" w:rsidP="00516C54"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08 主要原材料库存</w:t>
            </w:r>
            <w:r>
              <w:rPr>
                <w:rFonts w:ascii="宋体" w:hAnsi="宋体" w:hint="eastAsia"/>
                <w:sz w:val="18"/>
              </w:rPr>
              <w:t>：贵企业目前主要原材料（含零部件）的库存数量比一个月前</w:t>
            </w:r>
          </w:p>
          <w:p w14:paraId="3669D298" w14:textId="77777777" w:rsidR="00045EBF" w:rsidRDefault="00045EBF" w:rsidP="00516C54">
            <w:pPr>
              <w:spacing w:line="220" w:lineRule="exact"/>
              <w:ind w:firstLineChars="600" w:firstLine="1080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□ 增加           □ 基本持平         □ 减少</w:t>
            </w:r>
          </w:p>
        </w:tc>
      </w:tr>
      <w:tr w:rsidR="00045EBF" w14:paraId="0D45DD84" w14:textId="77777777" w:rsidTr="00516C54">
        <w:trPr>
          <w:cantSplit/>
          <w:trHeight w:val="227"/>
          <w:jc w:val="center"/>
        </w:trPr>
        <w:tc>
          <w:tcPr>
            <w:tcW w:w="946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48B8A8" w14:textId="77777777" w:rsidR="00045EBF" w:rsidRDefault="00045EBF" w:rsidP="00516C54"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09 生产经营人员</w:t>
            </w:r>
            <w:r>
              <w:rPr>
                <w:rFonts w:ascii="宋体" w:hAnsi="宋体" w:hint="eastAsia"/>
                <w:sz w:val="18"/>
              </w:rPr>
              <w:t>：贵企业目前生产经营人员的数量比一个月前</w:t>
            </w:r>
          </w:p>
          <w:p w14:paraId="4BE0E1DE" w14:textId="77777777" w:rsidR="00045EBF" w:rsidRDefault="00045EBF" w:rsidP="00516C54">
            <w:pPr>
              <w:spacing w:line="220" w:lineRule="exact"/>
              <w:ind w:firstLineChars="600" w:firstLine="1080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□ 增加           □ 基本持平         □ 减少</w:t>
            </w:r>
          </w:p>
        </w:tc>
      </w:tr>
      <w:tr w:rsidR="00045EBF" w14:paraId="4917A284" w14:textId="77777777" w:rsidTr="00516C54">
        <w:trPr>
          <w:cantSplit/>
          <w:trHeight w:val="227"/>
          <w:jc w:val="center"/>
        </w:trPr>
        <w:tc>
          <w:tcPr>
            <w:tcW w:w="9469" w:type="dxa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14:paraId="4C4FB897" w14:textId="77777777" w:rsidR="00045EBF" w:rsidRDefault="00045EBF" w:rsidP="00516C54"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 供应商配送时间</w:t>
            </w:r>
            <w:r>
              <w:rPr>
                <w:rFonts w:ascii="宋体" w:hAnsi="宋体" w:hint="eastAsia"/>
                <w:sz w:val="18"/>
              </w:rPr>
              <w:t>：贵企业本月主要供应商的交货时间比上月</w:t>
            </w:r>
          </w:p>
          <w:p w14:paraId="29695611" w14:textId="77777777" w:rsidR="00045EBF" w:rsidRDefault="00045EBF" w:rsidP="00516C54">
            <w:pPr>
              <w:spacing w:line="220" w:lineRule="exact"/>
              <w:ind w:firstLineChars="600" w:firstLine="1080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□ 放慢           □ 差别不大         □ 加快</w:t>
            </w:r>
          </w:p>
        </w:tc>
      </w:tr>
      <w:tr w:rsidR="00045EBF" w14:paraId="504CC1D8" w14:textId="77777777" w:rsidTr="00516C54">
        <w:trPr>
          <w:cantSplit/>
          <w:trHeight w:val="227"/>
          <w:jc w:val="center"/>
        </w:trPr>
        <w:tc>
          <w:tcPr>
            <w:tcW w:w="94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AC281B7" w14:textId="77777777" w:rsidR="00045EBF" w:rsidRDefault="00045EBF" w:rsidP="00516C54">
            <w:pPr>
              <w:spacing w:line="220" w:lineRule="exact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101下列各类原材料一般需要提前多少天订货？（不包括套期保值与投机商品）</w:t>
            </w:r>
          </w:p>
          <w:p w14:paraId="02F70235" w14:textId="77777777" w:rsidR="00045EBF" w:rsidRDefault="00045EBF" w:rsidP="00516C54">
            <w:pPr>
              <w:numPr>
                <w:ilvl w:val="0"/>
                <w:numId w:val="2"/>
              </w:numPr>
              <w:tabs>
                <w:tab w:val="clear" w:pos="990"/>
              </w:tabs>
              <w:spacing w:line="220" w:lineRule="exact"/>
              <w:ind w:left="0" w:firstLineChars="173" w:firstLine="311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国内采购的生产用原材料  □随用随买  □30天  □60天  □90天  □6个月  □1年  </w:t>
            </w:r>
          </w:p>
          <w:p w14:paraId="591C4B9F" w14:textId="77777777" w:rsidR="00045EBF" w:rsidRDefault="00045EBF" w:rsidP="00516C54">
            <w:pPr>
              <w:numPr>
                <w:ilvl w:val="0"/>
                <w:numId w:val="2"/>
              </w:numPr>
              <w:tabs>
                <w:tab w:val="clear" w:pos="990"/>
              </w:tabs>
              <w:spacing w:line="220" w:lineRule="exact"/>
              <w:ind w:left="0" w:firstLineChars="173" w:firstLine="311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进口的生产用原材料      □随用随买  □30天  □60天  □90天  □6个月  □1年  □ 没有进口</w:t>
            </w:r>
          </w:p>
          <w:p w14:paraId="2D8DFE96" w14:textId="77777777" w:rsidR="00045EBF" w:rsidRDefault="00045EBF" w:rsidP="00516C54">
            <w:pPr>
              <w:numPr>
                <w:ilvl w:val="0"/>
                <w:numId w:val="2"/>
              </w:numPr>
              <w:tabs>
                <w:tab w:val="clear" w:pos="990"/>
              </w:tabs>
              <w:spacing w:line="220" w:lineRule="exact"/>
              <w:ind w:left="0" w:firstLineChars="173" w:firstLine="311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生产或维修用零部件      □随用随买  □30天  □60天  □90天  □6个月  □1年  </w:t>
            </w:r>
          </w:p>
          <w:p w14:paraId="3B6C9995" w14:textId="77777777" w:rsidR="00045EBF" w:rsidRDefault="00045EBF" w:rsidP="00516C54">
            <w:pPr>
              <w:numPr>
                <w:ilvl w:val="0"/>
                <w:numId w:val="2"/>
              </w:numPr>
              <w:tabs>
                <w:tab w:val="clear" w:pos="990"/>
              </w:tabs>
              <w:spacing w:line="220" w:lineRule="exact"/>
              <w:ind w:left="0" w:firstLineChars="173" w:firstLine="311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生产用固定资产          □随用随买  □30天  □60天  □90天  □6个月  □1年  □ 没有订货</w:t>
            </w:r>
          </w:p>
        </w:tc>
      </w:tr>
      <w:tr w:rsidR="00045EBF" w14:paraId="66F2853B" w14:textId="77777777" w:rsidTr="00516C54">
        <w:trPr>
          <w:cantSplit/>
          <w:trHeight w:val="260"/>
          <w:jc w:val="center"/>
        </w:trPr>
        <w:tc>
          <w:tcPr>
            <w:tcW w:w="9469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14:paraId="2BB557B5" w14:textId="77777777" w:rsidR="00045EBF" w:rsidRDefault="00045EBF" w:rsidP="00516C54">
            <w:pPr>
              <w:spacing w:line="220" w:lineRule="exact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102在企业主要原材料中，本月出现供应短缺的有哪些？（请按常用名称列示）：</w:t>
            </w:r>
            <w:r>
              <w:rPr>
                <w:rFonts w:ascii="宋体" w:hAnsi="宋体" w:hint="eastAsia"/>
                <w:sz w:val="18"/>
                <w:u w:val="single"/>
              </w:rPr>
              <w:t xml:space="preserve">        </w:t>
            </w:r>
            <w:r>
              <w:rPr>
                <w:rFonts w:ascii="宋体" w:hAnsi="宋体"/>
                <w:sz w:val="18"/>
                <w:u w:val="single"/>
              </w:rPr>
              <w:t xml:space="preserve">                         </w:t>
            </w:r>
          </w:p>
        </w:tc>
      </w:tr>
      <w:tr w:rsidR="00045EBF" w14:paraId="522CA901" w14:textId="77777777" w:rsidTr="00516C54">
        <w:trPr>
          <w:cantSplit/>
          <w:trHeight w:val="476"/>
          <w:jc w:val="center"/>
        </w:trPr>
        <w:tc>
          <w:tcPr>
            <w:tcW w:w="946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0EE1768" w14:textId="77777777" w:rsidR="00045EBF" w:rsidRDefault="00045EBF" w:rsidP="00516C54">
            <w:pPr>
              <w:spacing w:line="220" w:lineRule="exact"/>
              <w:rPr>
                <w:rFonts w:ascii="宋体" w:hAnsi="宋体"/>
                <w:i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</w:rPr>
              <w:t xml:space="preserve">11 </w:t>
            </w:r>
            <w:r>
              <w:rPr>
                <w:rFonts w:ascii="宋体" w:hAnsi="宋体" w:hint="eastAsia"/>
                <w:sz w:val="18"/>
                <w:szCs w:val="18"/>
              </w:rPr>
              <w:t>生产经营活动预期</w:t>
            </w:r>
            <w:r>
              <w:rPr>
                <w:rFonts w:ascii="宋体" w:hAnsi="宋体" w:hint="eastAsia"/>
                <w:bCs/>
                <w:sz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贵企业在未来3个月内生产经营活动整体水平预计</w:t>
            </w:r>
          </w:p>
          <w:p w14:paraId="4904A4A2" w14:textId="77777777" w:rsidR="00045EBF" w:rsidRDefault="00045EBF" w:rsidP="00516C54">
            <w:pPr>
              <w:spacing w:line="220" w:lineRule="exact"/>
              <w:ind w:firstLineChars="600" w:firstLine="108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□上升            □变化不大          □下降</w:t>
            </w:r>
          </w:p>
        </w:tc>
      </w:tr>
      <w:tr w:rsidR="00045EBF" w14:paraId="5E920ADD" w14:textId="77777777" w:rsidTr="00516C54">
        <w:trPr>
          <w:cantSplit/>
          <w:trHeight w:val="170"/>
          <w:jc w:val="center"/>
        </w:trPr>
        <w:tc>
          <w:tcPr>
            <w:tcW w:w="946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65C5B9D" w14:textId="77777777" w:rsidR="00045EBF" w:rsidRDefault="00045EBF" w:rsidP="00516C54">
            <w:pPr>
              <w:spacing w:line="220" w:lineRule="exact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/>
                <w:bCs/>
                <w:sz w:val="18"/>
              </w:rPr>
              <w:t>1</w:t>
            </w:r>
            <w:r>
              <w:rPr>
                <w:rFonts w:ascii="宋体" w:hAnsi="宋体" w:hint="eastAsia"/>
                <w:bCs/>
                <w:sz w:val="18"/>
              </w:rPr>
              <w:t>2 贵企业目前在生产经营和采购过程中遇到的主要问题或困难是什么？（可多选）</w:t>
            </w:r>
          </w:p>
          <w:p w14:paraId="70335E1D" w14:textId="77777777" w:rsidR="00045EBF" w:rsidRDefault="00045EBF" w:rsidP="00516C54"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① □ 资金紧张           ② □ 市场需求不足    </w:t>
            </w:r>
            <w:r>
              <w:rPr>
                <w:rFonts w:ascii="宋体" w:hAnsi="宋体"/>
                <w:sz w:val="18"/>
                <w:szCs w:val="18"/>
              </w:rPr>
              <w:t xml:space="preserve">      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③ □ 原材料成本高  </w:t>
            </w:r>
          </w:p>
          <w:p w14:paraId="7DAE74B2" w14:textId="77777777" w:rsidR="00045EBF" w:rsidRDefault="00045EBF" w:rsidP="00516C54"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④ □ 物流成本高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⑤ □ 劳动力成本高              ⑥ □ 融资难        </w:t>
            </w:r>
          </w:p>
          <w:p w14:paraId="28BFBBBD" w14:textId="77777777" w:rsidR="00045EBF" w:rsidRDefault="00045EBF" w:rsidP="00516C54"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⑦ □ 劳动力供应不足     ⑧ □ 人民币汇率波动            ⑨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税费负担重    </w:t>
            </w:r>
          </w:p>
        </w:tc>
      </w:tr>
      <w:tr w:rsidR="00045EBF" w14:paraId="22D63817" w14:textId="77777777" w:rsidTr="00516C54">
        <w:trPr>
          <w:cantSplit/>
          <w:trHeight w:val="653"/>
          <w:jc w:val="center"/>
        </w:trPr>
        <w:tc>
          <w:tcPr>
            <w:tcW w:w="946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B7ABE2" w14:textId="77777777" w:rsidR="00045EBF" w:rsidRDefault="00045EBF" w:rsidP="00516C54">
            <w:pPr>
              <w:spacing w:line="220" w:lineRule="exact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 xml:space="preserve">13 您对本行业或企业发展如何评价？有何建议？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__________________________________________________________  </w:t>
            </w:r>
          </w:p>
          <w:p w14:paraId="5849D0A5" w14:textId="77777777" w:rsidR="00045EBF" w:rsidRDefault="00045EBF" w:rsidP="00516C54">
            <w:pPr>
              <w:spacing w:line="220" w:lineRule="exact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______________________________________________________________________________________________________</w:t>
            </w:r>
          </w:p>
        </w:tc>
      </w:tr>
      <w:tr w:rsidR="00045EBF" w14:paraId="2BF11575" w14:textId="77777777" w:rsidTr="00516C54">
        <w:trPr>
          <w:cantSplit/>
          <w:trHeight w:val="653"/>
          <w:jc w:val="center"/>
        </w:trPr>
        <w:tc>
          <w:tcPr>
            <w:tcW w:w="946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327E49" w14:textId="77777777" w:rsidR="00045EBF" w:rsidRDefault="00045EBF" w:rsidP="00516C54">
            <w:pPr>
              <w:spacing w:line="220" w:lineRule="exact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14</w:t>
            </w:r>
            <w:r>
              <w:rPr>
                <w:rFonts w:ascii="宋体" w:hAnsi="宋体"/>
                <w:bCs/>
                <w:sz w:val="18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</w:rPr>
              <w:t>本月贵企业产能</w:t>
            </w:r>
            <w:r>
              <w:rPr>
                <w:rFonts w:ascii="宋体" w:hAnsi="宋体"/>
                <w:bCs/>
                <w:sz w:val="18"/>
              </w:rPr>
              <w:t>利用率</w:t>
            </w:r>
            <w:r>
              <w:rPr>
                <w:rFonts w:ascii="宋体" w:hAnsi="宋体" w:hint="eastAsia"/>
                <w:bCs/>
                <w:sz w:val="18"/>
              </w:rPr>
              <w:t>（</w:t>
            </w:r>
            <w:r>
              <w:rPr>
                <w:rFonts w:ascii="宋体" w:hAnsi="宋体"/>
                <w:bCs/>
                <w:sz w:val="18"/>
              </w:rPr>
              <w:t>主要产品产量与设备正常运转</w:t>
            </w:r>
            <w:r>
              <w:rPr>
                <w:rFonts w:ascii="宋体" w:hAnsi="宋体" w:hint="eastAsia"/>
                <w:bCs/>
                <w:sz w:val="18"/>
              </w:rPr>
              <w:t>条件下</w:t>
            </w:r>
            <w:r>
              <w:rPr>
                <w:rFonts w:ascii="宋体" w:hAnsi="宋体"/>
                <w:bCs/>
                <w:sz w:val="18"/>
              </w:rPr>
              <w:t>的</w:t>
            </w:r>
            <w:r>
              <w:rPr>
                <w:rFonts w:ascii="宋体" w:hAnsi="宋体" w:hint="eastAsia"/>
                <w:bCs/>
                <w:sz w:val="18"/>
              </w:rPr>
              <w:t>最大生产量</w:t>
            </w:r>
            <w:r>
              <w:rPr>
                <w:rFonts w:ascii="宋体" w:hAnsi="宋体"/>
                <w:bCs/>
                <w:sz w:val="18"/>
              </w:rPr>
              <w:t>之比</w:t>
            </w:r>
            <w:r>
              <w:rPr>
                <w:rFonts w:ascii="宋体" w:hAnsi="宋体" w:hint="eastAsia"/>
                <w:bCs/>
                <w:sz w:val="18"/>
              </w:rPr>
              <w:t>）</w:t>
            </w:r>
            <w:r>
              <w:rPr>
                <w:rFonts w:ascii="宋体" w:hAnsi="宋体"/>
                <w:bCs/>
                <w:sz w:val="18"/>
              </w:rPr>
              <w:t>为</w:t>
            </w:r>
            <w:r>
              <w:rPr>
                <w:rFonts w:ascii="宋体" w:hAnsi="宋体" w:hint="eastAsia"/>
                <w:bCs/>
                <w:sz w:val="18"/>
              </w:rPr>
              <w:t>:</w:t>
            </w:r>
          </w:p>
          <w:p w14:paraId="1F236547" w14:textId="77777777" w:rsidR="00045EBF" w:rsidRDefault="00045EBF" w:rsidP="00516C54">
            <w:pPr>
              <w:spacing w:line="220" w:lineRule="exact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□达到或</w:t>
            </w:r>
            <w:r>
              <w:rPr>
                <w:rFonts w:ascii="宋体" w:hAnsi="宋体"/>
                <w:bCs/>
                <w:sz w:val="18"/>
              </w:rPr>
              <w:t>超过</w:t>
            </w:r>
            <w:r>
              <w:rPr>
                <w:rFonts w:ascii="宋体" w:hAnsi="宋体" w:hint="eastAsia"/>
                <w:bCs/>
                <w:sz w:val="18"/>
              </w:rPr>
              <w:t>100</w:t>
            </w:r>
            <w:r>
              <w:rPr>
                <w:rFonts w:ascii="宋体" w:hAnsi="宋体"/>
                <w:bCs/>
                <w:sz w:val="18"/>
              </w:rPr>
              <w:t>%</w:t>
            </w:r>
            <w:r>
              <w:rPr>
                <w:rFonts w:ascii="宋体" w:hAnsi="宋体" w:hint="eastAsia"/>
                <w:bCs/>
                <w:sz w:val="18"/>
              </w:rPr>
              <w:t xml:space="preserve">  </w:t>
            </w:r>
            <w:r>
              <w:rPr>
                <w:rFonts w:ascii="宋体" w:hAnsi="宋体"/>
                <w:bCs/>
                <w:sz w:val="18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</w:rPr>
              <w:t>□ 8</w:t>
            </w:r>
            <w:r>
              <w:rPr>
                <w:rFonts w:ascii="宋体" w:hAnsi="宋体"/>
                <w:bCs/>
                <w:sz w:val="18"/>
              </w:rPr>
              <w:t>0%-100%</w:t>
            </w:r>
            <w:r>
              <w:rPr>
                <w:rFonts w:ascii="宋体" w:hAnsi="宋体" w:hint="eastAsia"/>
                <w:bCs/>
                <w:sz w:val="18"/>
              </w:rPr>
              <w:t xml:space="preserve">  </w:t>
            </w:r>
            <w:r>
              <w:rPr>
                <w:rFonts w:ascii="宋体" w:hAnsi="宋体"/>
                <w:bCs/>
                <w:sz w:val="18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</w:rPr>
              <w:t xml:space="preserve"> □ </w:t>
            </w:r>
            <w:r>
              <w:rPr>
                <w:rFonts w:ascii="宋体" w:hAnsi="宋体"/>
                <w:bCs/>
                <w:sz w:val="18"/>
              </w:rPr>
              <w:t xml:space="preserve">50%-80%    </w:t>
            </w:r>
            <w:r>
              <w:rPr>
                <w:rFonts w:ascii="宋体" w:hAnsi="宋体" w:hint="eastAsia"/>
                <w:bCs/>
                <w:sz w:val="18"/>
              </w:rPr>
              <w:t xml:space="preserve"> □3</w:t>
            </w:r>
            <w:r>
              <w:rPr>
                <w:rFonts w:ascii="宋体" w:hAnsi="宋体"/>
                <w:bCs/>
                <w:sz w:val="18"/>
              </w:rPr>
              <w:t xml:space="preserve">0%-50%     </w:t>
            </w:r>
            <w:r>
              <w:rPr>
                <w:rFonts w:ascii="宋体" w:hAnsi="宋体" w:hint="eastAsia"/>
                <w:bCs/>
                <w:sz w:val="18"/>
              </w:rPr>
              <w:t>□不足30</w:t>
            </w:r>
            <w:r>
              <w:rPr>
                <w:rFonts w:ascii="宋体" w:hAnsi="宋体"/>
                <w:bCs/>
                <w:sz w:val="18"/>
              </w:rPr>
              <w:t>%</w:t>
            </w:r>
          </w:p>
        </w:tc>
      </w:tr>
      <w:tr w:rsidR="00045EBF" w14:paraId="51AE70A2" w14:textId="77777777" w:rsidTr="00516C54">
        <w:trPr>
          <w:cantSplit/>
          <w:trHeight w:val="653"/>
          <w:jc w:val="center"/>
        </w:trPr>
        <w:tc>
          <w:tcPr>
            <w:tcW w:w="946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D0F9FA" w14:textId="77777777" w:rsidR="00045EBF" w:rsidRDefault="00045EBF" w:rsidP="00516C54">
            <w:pPr>
              <w:spacing w:line="220" w:lineRule="exact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15</w:t>
            </w:r>
            <w:r>
              <w:rPr>
                <w:rFonts w:ascii="宋体" w:hAnsi="宋体"/>
                <w:bCs/>
                <w:sz w:val="18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</w:rPr>
              <w:t>贵企业是否</w:t>
            </w:r>
            <w:r>
              <w:rPr>
                <w:rFonts w:ascii="宋体" w:hAnsi="宋体"/>
                <w:bCs/>
                <w:sz w:val="18"/>
              </w:rPr>
              <w:t>有扩大生产经营规模的计划</w:t>
            </w:r>
            <w:r>
              <w:rPr>
                <w:rFonts w:ascii="宋体" w:hAnsi="宋体" w:hint="eastAsia"/>
                <w:bCs/>
                <w:sz w:val="18"/>
              </w:rPr>
              <w:t>，</w:t>
            </w:r>
            <w:r>
              <w:rPr>
                <w:rFonts w:ascii="宋体" w:hAnsi="宋体"/>
                <w:bCs/>
                <w:sz w:val="18"/>
              </w:rPr>
              <w:t>若有</w:t>
            </w:r>
            <w:r>
              <w:rPr>
                <w:rFonts w:ascii="宋体" w:hAnsi="宋体" w:hint="eastAsia"/>
                <w:bCs/>
                <w:sz w:val="18"/>
              </w:rPr>
              <w:t>，</w:t>
            </w:r>
            <w:r>
              <w:rPr>
                <w:rFonts w:ascii="宋体" w:hAnsi="宋体"/>
                <w:bCs/>
                <w:sz w:val="18"/>
              </w:rPr>
              <w:t>计划何时启动：</w:t>
            </w:r>
          </w:p>
          <w:p w14:paraId="1E12C8CF" w14:textId="77777777" w:rsidR="00045EBF" w:rsidRDefault="00045EBF" w:rsidP="00516C54">
            <w:pPr>
              <w:spacing w:line="220" w:lineRule="exact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 xml:space="preserve">□已启动 </w:t>
            </w:r>
            <w:r>
              <w:rPr>
                <w:rFonts w:ascii="宋体" w:hAnsi="宋体"/>
                <w:bCs/>
                <w:sz w:val="18"/>
              </w:rPr>
              <w:t xml:space="preserve">    </w:t>
            </w:r>
            <w:r>
              <w:rPr>
                <w:rFonts w:ascii="宋体" w:hAnsi="宋体" w:hint="eastAsia"/>
                <w:bCs/>
                <w:sz w:val="18"/>
              </w:rPr>
              <w:t xml:space="preserve"> </w:t>
            </w:r>
            <w:r>
              <w:rPr>
                <w:rFonts w:ascii="宋体" w:hAnsi="宋体"/>
                <w:bCs/>
                <w:sz w:val="18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</w:rPr>
              <w:t xml:space="preserve">□三个月内  </w:t>
            </w:r>
            <w:r>
              <w:rPr>
                <w:rFonts w:ascii="宋体" w:hAnsi="宋体"/>
                <w:bCs/>
                <w:sz w:val="18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</w:rPr>
              <w:t xml:space="preserve"> </w:t>
            </w:r>
            <w:r>
              <w:rPr>
                <w:rFonts w:ascii="宋体" w:hAnsi="宋体"/>
                <w:bCs/>
                <w:sz w:val="18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</w:rPr>
              <w:t>□半年内</w:t>
            </w:r>
            <w:r>
              <w:rPr>
                <w:rFonts w:ascii="宋体" w:hAnsi="宋体"/>
                <w:bCs/>
                <w:sz w:val="18"/>
              </w:rPr>
              <w:t xml:space="preserve">      </w:t>
            </w:r>
            <w:r>
              <w:rPr>
                <w:rFonts w:ascii="宋体" w:hAnsi="宋体" w:hint="eastAsia"/>
                <w:bCs/>
                <w:sz w:val="18"/>
              </w:rPr>
              <w:t xml:space="preserve"> □一年内</w:t>
            </w:r>
            <w:r>
              <w:rPr>
                <w:rFonts w:ascii="宋体" w:hAnsi="宋体"/>
                <w:bCs/>
                <w:sz w:val="18"/>
              </w:rPr>
              <w:t xml:space="preserve">      </w:t>
            </w:r>
            <w:r>
              <w:rPr>
                <w:rFonts w:ascii="宋体" w:hAnsi="宋体" w:hint="eastAsia"/>
                <w:bCs/>
                <w:sz w:val="18"/>
              </w:rPr>
              <w:t>□暂无</w:t>
            </w:r>
          </w:p>
        </w:tc>
      </w:tr>
      <w:tr w:rsidR="00045EBF" w14:paraId="77C7486A" w14:textId="77777777" w:rsidTr="00516C54">
        <w:trPr>
          <w:cantSplit/>
          <w:trHeight w:val="653"/>
          <w:jc w:val="center"/>
        </w:trPr>
        <w:tc>
          <w:tcPr>
            <w:tcW w:w="9469" w:type="dxa"/>
            <w:tcBorders>
              <w:top w:val="single" w:sz="2" w:space="0" w:color="auto"/>
            </w:tcBorders>
            <w:vAlign w:val="center"/>
          </w:tcPr>
          <w:p w14:paraId="2C23E2FA" w14:textId="77777777" w:rsidR="00045EBF" w:rsidRDefault="00045EBF" w:rsidP="00516C54">
            <w:pPr>
              <w:spacing w:line="220" w:lineRule="exact"/>
              <w:rPr>
                <w:rFonts w:ascii="宋体" w:hAnsi="宋体"/>
                <w:bCs/>
                <w:sz w:val="18"/>
              </w:rPr>
            </w:pPr>
          </w:p>
        </w:tc>
      </w:tr>
      <w:tr w:rsidR="00045EBF" w14:paraId="0D72F742" w14:textId="77777777" w:rsidTr="00516C54">
        <w:trPr>
          <w:cantSplit/>
          <w:trHeight w:val="653"/>
          <w:jc w:val="center"/>
        </w:trPr>
        <w:tc>
          <w:tcPr>
            <w:tcW w:w="9469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3332022B" w14:textId="77777777" w:rsidR="00045EBF" w:rsidRDefault="00045EBF" w:rsidP="00516C54">
            <w:pPr>
              <w:spacing w:line="240" w:lineRule="exact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/>
                <w:bCs/>
                <w:sz w:val="18"/>
              </w:rPr>
              <w:lastRenderedPageBreak/>
              <w:t>1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>
              <w:rPr>
                <w:rFonts w:ascii="宋体" w:hAnsi="宋体"/>
                <w:bCs/>
                <w:sz w:val="18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</w:rPr>
              <w:t>当前国际</w:t>
            </w:r>
            <w:r>
              <w:rPr>
                <w:rFonts w:ascii="宋体" w:hAnsi="宋体"/>
                <w:bCs/>
                <w:sz w:val="18"/>
              </w:rPr>
              <w:t>经贸环境</w:t>
            </w:r>
            <w:r>
              <w:rPr>
                <w:rFonts w:ascii="宋体" w:hAnsi="宋体" w:hint="eastAsia"/>
                <w:bCs/>
                <w:sz w:val="18"/>
              </w:rPr>
              <w:t>对贵企业</w:t>
            </w:r>
            <w:r>
              <w:rPr>
                <w:rFonts w:ascii="宋体" w:hAnsi="宋体"/>
                <w:bCs/>
                <w:sz w:val="18"/>
              </w:rPr>
              <w:t>的</w:t>
            </w:r>
            <w:r>
              <w:rPr>
                <w:rFonts w:ascii="宋体" w:hAnsi="宋体" w:hint="eastAsia"/>
                <w:bCs/>
                <w:sz w:val="18"/>
              </w:rPr>
              <w:t>主要影响</w:t>
            </w:r>
            <w:r>
              <w:rPr>
                <w:rFonts w:ascii="宋体" w:hAnsi="宋体"/>
                <w:bCs/>
                <w:sz w:val="18"/>
              </w:rPr>
              <w:t>：</w:t>
            </w:r>
            <w:r>
              <w:rPr>
                <w:rFonts w:ascii="宋体" w:hAnsi="宋体" w:hint="eastAsia"/>
                <w:bCs/>
                <w:sz w:val="18"/>
              </w:rPr>
              <w:t>（可多选）</w:t>
            </w:r>
          </w:p>
          <w:p w14:paraId="208A089C" w14:textId="77777777" w:rsidR="00045EBF" w:rsidRDefault="00045EBF" w:rsidP="00516C54">
            <w:pPr>
              <w:spacing w:line="240" w:lineRule="exact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□新签订境外</w:t>
            </w:r>
            <w:r>
              <w:rPr>
                <w:rFonts w:ascii="宋体" w:hAnsi="宋体"/>
                <w:bCs/>
                <w:sz w:val="18"/>
              </w:rPr>
              <w:t>订单</w:t>
            </w:r>
            <w:r>
              <w:rPr>
                <w:rFonts w:ascii="宋体" w:hAnsi="宋体" w:hint="eastAsia"/>
                <w:bCs/>
                <w:sz w:val="18"/>
              </w:rPr>
              <w:t xml:space="preserve">减少 </w:t>
            </w:r>
            <w:r>
              <w:rPr>
                <w:rFonts w:ascii="宋体" w:hAnsi="宋体"/>
                <w:bCs/>
                <w:sz w:val="18"/>
              </w:rPr>
              <w:t xml:space="preserve">           </w:t>
            </w:r>
            <w:r>
              <w:rPr>
                <w:rFonts w:ascii="宋体" w:hAnsi="宋体" w:hint="eastAsia"/>
                <w:bCs/>
                <w:sz w:val="18"/>
              </w:rPr>
              <w:t xml:space="preserve"> </w:t>
            </w:r>
            <w:r>
              <w:rPr>
                <w:rFonts w:ascii="宋体" w:hAnsi="宋体"/>
                <w:bCs/>
                <w:sz w:val="18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</w:rPr>
              <w:t>□已签订境外</w:t>
            </w:r>
            <w:r>
              <w:rPr>
                <w:rFonts w:ascii="宋体" w:hAnsi="宋体"/>
                <w:bCs/>
                <w:sz w:val="18"/>
              </w:rPr>
              <w:t>订单被</w:t>
            </w:r>
            <w:r>
              <w:rPr>
                <w:rFonts w:ascii="宋体" w:hAnsi="宋体" w:hint="eastAsia"/>
                <w:bCs/>
                <w:sz w:val="18"/>
              </w:rPr>
              <w:t>延后</w:t>
            </w:r>
            <w:r>
              <w:rPr>
                <w:rFonts w:ascii="宋体" w:hAnsi="宋体"/>
                <w:bCs/>
                <w:sz w:val="18"/>
              </w:rPr>
              <w:t>或取消</w:t>
            </w:r>
          </w:p>
          <w:p w14:paraId="6A790C1B" w14:textId="77777777" w:rsidR="00045EBF" w:rsidRDefault="00045EBF" w:rsidP="00516C54">
            <w:pPr>
              <w:spacing w:line="240" w:lineRule="exact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□原材料或</w:t>
            </w:r>
            <w:r>
              <w:rPr>
                <w:rFonts w:ascii="宋体" w:hAnsi="宋体"/>
                <w:bCs/>
                <w:sz w:val="18"/>
              </w:rPr>
              <w:t>中间</w:t>
            </w:r>
            <w:r>
              <w:rPr>
                <w:rFonts w:ascii="宋体" w:hAnsi="宋体" w:hint="eastAsia"/>
                <w:bCs/>
                <w:sz w:val="18"/>
              </w:rPr>
              <w:t>投入</w:t>
            </w:r>
            <w:r>
              <w:rPr>
                <w:rFonts w:ascii="宋体" w:hAnsi="宋体"/>
                <w:bCs/>
                <w:sz w:val="18"/>
              </w:rPr>
              <w:t>品供应</w:t>
            </w:r>
            <w:r>
              <w:rPr>
                <w:rFonts w:ascii="宋体" w:hAnsi="宋体" w:hint="eastAsia"/>
                <w:bCs/>
                <w:sz w:val="18"/>
              </w:rPr>
              <w:t>中断</w:t>
            </w:r>
            <w:r>
              <w:rPr>
                <w:rFonts w:ascii="宋体" w:hAnsi="宋体"/>
                <w:bCs/>
                <w:sz w:val="18"/>
              </w:rPr>
              <w:t xml:space="preserve">      </w:t>
            </w:r>
            <w:r>
              <w:rPr>
                <w:rFonts w:ascii="宋体" w:hAnsi="宋体" w:hint="eastAsia"/>
                <w:bCs/>
                <w:sz w:val="18"/>
              </w:rPr>
              <w:t xml:space="preserve"> □国际</w:t>
            </w:r>
            <w:r>
              <w:rPr>
                <w:rFonts w:ascii="宋体" w:hAnsi="宋体"/>
                <w:bCs/>
                <w:sz w:val="18"/>
              </w:rPr>
              <w:t>物</w:t>
            </w:r>
            <w:r>
              <w:rPr>
                <w:rFonts w:ascii="宋体" w:hAnsi="宋体" w:hint="eastAsia"/>
                <w:bCs/>
                <w:sz w:val="18"/>
              </w:rPr>
              <w:t>流</w:t>
            </w:r>
            <w:r>
              <w:rPr>
                <w:rFonts w:ascii="宋体" w:hAnsi="宋体"/>
                <w:bCs/>
                <w:sz w:val="18"/>
              </w:rPr>
              <w:t xml:space="preserve">不畅      </w:t>
            </w:r>
          </w:p>
          <w:p w14:paraId="40D253EE" w14:textId="77777777" w:rsidR="00045EBF" w:rsidRDefault="00045EBF" w:rsidP="00516C54">
            <w:pPr>
              <w:spacing w:line="240" w:lineRule="exact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□国际商务</w:t>
            </w:r>
            <w:r>
              <w:rPr>
                <w:rFonts w:ascii="宋体" w:hAnsi="宋体"/>
                <w:bCs/>
                <w:sz w:val="18"/>
              </w:rPr>
              <w:t>往来和经贸磋商趋于停滞</w:t>
            </w:r>
            <w:r>
              <w:rPr>
                <w:rFonts w:ascii="宋体" w:hAnsi="宋体" w:hint="eastAsia"/>
                <w:bCs/>
                <w:sz w:val="18"/>
              </w:rPr>
              <w:t xml:space="preserve">   □员工海外任职</w:t>
            </w:r>
            <w:r>
              <w:rPr>
                <w:rFonts w:ascii="宋体" w:hAnsi="宋体"/>
                <w:bCs/>
                <w:sz w:val="18"/>
              </w:rPr>
              <w:t>或海外人才引进受阻</w:t>
            </w:r>
          </w:p>
          <w:p w14:paraId="5FEAAF6B" w14:textId="77777777" w:rsidR="00045EBF" w:rsidRDefault="00045EBF" w:rsidP="00516C54">
            <w:pPr>
              <w:spacing w:line="240" w:lineRule="exact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□国际</w:t>
            </w:r>
            <w:r>
              <w:rPr>
                <w:rFonts w:ascii="宋体" w:hAnsi="宋体"/>
                <w:bCs/>
                <w:sz w:val="18"/>
              </w:rPr>
              <w:t>应收账款</w:t>
            </w:r>
            <w:r>
              <w:rPr>
                <w:rFonts w:ascii="宋体" w:hAnsi="宋体" w:hint="eastAsia"/>
                <w:bCs/>
                <w:sz w:val="18"/>
              </w:rPr>
              <w:t>的回款</w:t>
            </w:r>
            <w:r>
              <w:rPr>
                <w:rFonts w:ascii="宋体" w:hAnsi="宋体"/>
                <w:bCs/>
                <w:sz w:val="18"/>
              </w:rPr>
              <w:t>周期延长</w:t>
            </w:r>
            <w:r>
              <w:rPr>
                <w:rFonts w:ascii="宋体" w:hAnsi="宋体" w:hint="eastAsia"/>
                <w:bCs/>
                <w:sz w:val="18"/>
              </w:rPr>
              <w:t xml:space="preserve">       □有</w:t>
            </w:r>
            <w:r>
              <w:rPr>
                <w:rFonts w:ascii="宋体" w:hAnsi="宋体"/>
                <w:bCs/>
                <w:sz w:val="18"/>
              </w:rPr>
              <w:t>新的机遇</w:t>
            </w:r>
          </w:p>
          <w:p w14:paraId="49589388" w14:textId="77777777" w:rsidR="00045EBF" w:rsidRDefault="00045EBF" w:rsidP="00516C54">
            <w:pPr>
              <w:spacing w:line="240" w:lineRule="exact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□其他（请</w:t>
            </w:r>
            <w:r>
              <w:rPr>
                <w:rFonts w:ascii="宋体" w:hAnsi="宋体"/>
                <w:bCs/>
                <w:sz w:val="18"/>
              </w:rPr>
              <w:t>说明</w:t>
            </w:r>
            <w:r>
              <w:rPr>
                <w:rFonts w:ascii="宋体" w:hAnsi="宋体" w:hint="eastAsia"/>
                <w:bCs/>
                <w:sz w:val="18"/>
              </w:rPr>
              <w:t>）</w:t>
            </w:r>
            <w:r>
              <w:rPr>
                <w:rFonts w:ascii="宋体" w:hAnsi="宋体"/>
                <w:bCs/>
                <w:sz w:val="18"/>
              </w:rPr>
              <w:t>：</w:t>
            </w:r>
            <w:r>
              <w:rPr>
                <w:rFonts w:ascii="宋体" w:hAnsi="宋体" w:hint="eastAsia"/>
                <w:bCs/>
                <w:sz w:val="18"/>
              </w:rPr>
              <w:t>____________</w:t>
            </w:r>
            <w:r>
              <w:rPr>
                <w:rFonts w:ascii="宋体" w:hAnsi="宋体"/>
                <w:bCs/>
                <w:sz w:val="18"/>
              </w:rPr>
              <w:t xml:space="preserve">      </w:t>
            </w:r>
            <w:r>
              <w:rPr>
                <w:rFonts w:ascii="宋体" w:hAnsi="宋体" w:hint="eastAsia"/>
                <w:bCs/>
                <w:sz w:val="18"/>
              </w:rPr>
              <w:t>□无影响</w:t>
            </w:r>
          </w:p>
          <w:p w14:paraId="6620A551" w14:textId="77777777" w:rsidR="00045EBF" w:rsidRDefault="00045EBF" w:rsidP="00516C54">
            <w:pPr>
              <w:spacing w:line="220" w:lineRule="exact"/>
              <w:rPr>
                <w:rFonts w:ascii="宋体" w:hAnsi="宋体"/>
                <w:bCs/>
                <w:sz w:val="18"/>
              </w:rPr>
            </w:pPr>
          </w:p>
        </w:tc>
      </w:tr>
    </w:tbl>
    <w:p w14:paraId="0E8468DC" w14:textId="77777777" w:rsidR="00045EBF" w:rsidRDefault="00045EBF" w:rsidP="00045EBF">
      <w:pPr>
        <w:adjustRightInd w:val="0"/>
        <w:snapToGrid w:val="0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填表人</w:t>
      </w:r>
      <w:r>
        <w:rPr>
          <w:rFonts w:ascii="宋体" w:hAnsi="宋体"/>
          <w:sz w:val="18"/>
        </w:rPr>
        <w:t>姓名</w:t>
      </w:r>
      <w:r>
        <w:rPr>
          <w:rFonts w:ascii="宋体" w:hAnsi="宋体" w:hint="eastAsia"/>
          <w:sz w:val="18"/>
        </w:rPr>
        <w:t>：              职</w:t>
      </w:r>
      <w:r>
        <w:rPr>
          <w:rFonts w:ascii="宋体" w:hAnsi="宋体"/>
          <w:sz w:val="18"/>
        </w:rPr>
        <w:t>务</w:t>
      </w:r>
      <w:r>
        <w:rPr>
          <w:rFonts w:ascii="宋体" w:hAnsi="宋体" w:hint="eastAsia"/>
          <w:sz w:val="18"/>
        </w:rPr>
        <w:t xml:space="preserve">：            </w:t>
      </w:r>
      <w:r>
        <w:rPr>
          <w:rFonts w:ascii="宋体" w:hAnsi="宋体"/>
          <w:sz w:val="18"/>
        </w:rPr>
        <w:t xml:space="preserve">   </w:t>
      </w:r>
      <w:r>
        <w:rPr>
          <w:rFonts w:ascii="宋体" w:hAnsi="宋体" w:hint="eastAsia"/>
          <w:sz w:val="18"/>
        </w:rPr>
        <w:t xml:space="preserve"> 电话：                      报出日期：２０    年    月    日</w:t>
      </w:r>
    </w:p>
    <w:p w14:paraId="08B77726" w14:textId="77777777" w:rsidR="00045EBF" w:rsidRDefault="00045EBF" w:rsidP="00045EBF">
      <w:pPr>
        <w:adjustRightInd w:val="0"/>
        <w:snapToGrid w:val="0"/>
        <w:spacing w:line="240" w:lineRule="exact"/>
        <w:rPr>
          <w:rFonts w:ascii="宋体" w:hAnsi="宋体"/>
          <w:sz w:val="18"/>
        </w:rPr>
      </w:pPr>
    </w:p>
    <w:p w14:paraId="01629B44" w14:textId="77777777" w:rsidR="00045EBF" w:rsidRDefault="00045EBF" w:rsidP="00045EBF">
      <w:pPr>
        <w:adjustRightInd w:val="0"/>
        <w:snapToGrid w:val="0"/>
        <w:spacing w:line="200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说明：1</w:t>
      </w:r>
      <w:r>
        <w:rPr>
          <w:rFonts w:ascii="宋体" w:hAnsi="宋体"/>
          <w:sz w:val="18"/>
        </w:rPr>
        <w:t>.</w:t>
      </w:r>
      <w:r>
        <w:rPr>
          <w:rFonts w:ascii="宋体" w:hAnsi="宋体" w:hint="eastAsia"/>
          <w:sz w:val="18"/>
        </w:rPr>
        <w:t>本表由制造业企业采购(或供应)经理或主管采购(或供应)业务的总经理填报，并通过</w:t>
      </w:r>
      <w:r>
        <w:rPr>
          <w:rFonts w:ascii="宋体" w:hint="eastAsia"/>
          <w:sz w:val="18"/>
        </w:rPr>
        <w:t>网上直报</w:t>
      </w:r>
      <w:r>
        <w:rPr>
          <w:rFonts w:ascii="宋体" w:hAnsi="宋体" w:hint="eastAsia"/>
          <w:sz w:val="18"/>
        </w:rPr>
        <w:t>报送。</w:t>
      </w:r>
    </w:p>
    <w:p w14:paraId="3EEB247E" w14:textId="77777777" w:rsidR="00045EBF" w:rsidRDefault="00045EBF" w:rsidP="00045EBF">
      <w:pPr>
        <w:adjustRightInd w:val="0"/>
        <w:snapToGrid w:val="0"/>
        <w:spacing w:line="200" w:lineRule="exact"/>
        <w:ind w:firstLineChars="300" w:firstLine="540"/>
        <w:rPr>
          <w:rFonts w:ascii="宋体"/>
          <w:sz w:val="18"/>
        </w:rPr>
      </w:pPr>
      <w:r>
        <w:rPr>
          <w:rFonts w:ascii="宋体" w:hint="eastAsia"/>
          <w:sz w:val="18"/>
        </w:rPr>
        <w:t>2</w:t>
      </w:r>
      <w:r>
        <w:rPr>
          <w:rFonts w:ascii="宋体" w:hAnsi="宋体"/>
          <w:sz w:val="18"/>
        </w:rPr>
        <w:t>.</w:t>
      </w:r>
      <w:r>
        <w:rPr>
          <w:rFonts w:ascii="宋体" w:hint="eastAsia"/>
          <w:sz w:val="18"/>
        </w:rPr>
        <w:t>本表为月度报表，报送时间为当月2</w:t>
      </w:r>
      <w:r>
        <w:rPr>
          <w:rFonts w:ascii="宋体"/>
          <w:sz w:val="18"/>
        </w:rPr>
        <w:t>0</w:t>
      </w:r>
      <w:r>
        <w:rPr>
          <w:rFonts w:ascii="宋体" w:hAnsi="宋体" w:hint="eastAsia"/>
          <w:sz w:val="18"/>
        </w:rPr>
        <w:t>—</w:t>
      </w:r>
      <w:r>
        <w:rPr>
          <w:rFonts w:ascii="宋体" w:hint="eastAsia"/>
          <w:sz w:val="18"/>
        </w:rPr>
        <w:t>25日。</w:t>
      </w:r>
    </w:p>
    <w:p w14:paraId="5DE3D6BB" w14:textId="77777777" w:rsidR="00045EBF" w:rsidRDefault="00045EBF" w:rsidP="00045EBF">
      <w:pPr>
        <w:adjustRightInd w:val="0"/>
        <w:snapToGrid w:val="0"/>
        <w:spacing w:line="200" w:lineRule="exact"/>
        <w:ind w:leftChars="258" w:left="722" w:hangingChars="100" w:hanging="180"/>
        <w:rPr>
          <w:rFonts w:ascii="宋体"/>
          <w:sz w:val="18"/>
        </w:rPr>
      </w:pPr>
      <w:r>
        <w:rPr>
          <w:rFonts w:ascii="宋体" w:hint="eastAsia"/>
          <w:sz w:val="18"/>
        </w:rPr>
        <w:t>3.选项的界限：“基本持平”“变化不大”“差别不大”选项的界限主要由企业采购经理根据自己平时的经验进行判断。本调</w:t>
      </w:r>
      <w:r>
        <w:rPr>
          <w:rFonts w:ascii="宋体"/>
          <w:sz w:val="18"/>
        </w:rPr>
        <w:t>查的报告期</w:t>
      </w:r>
      <w:r>
        <w:rPr>
          <w:rFonts w:ascii="宋体" w:hint="eastAsia"/>
          <w:sz w:val="18"/>
        </w:rPr>
        <w:t>为</w:t>
      </w:r>
      <w:r>
        <w:rPr>
          <w:rFonts w:ascii="宋体"/>
          <w:sz w:val="18"/>
        </w:rPr>
        <w:t>一个自然月，</w:t>
      </w:r>
      <w:r>
        <w:rPr>
          <w:rFonts w:ascii="宋体" w:hint="eastAsia"/>
          <w:sz w:val="18"/>
        </w:rPr>
        <w:t>请填</w:t>
      </w:r>
      <w:r>
        <w:rPr>
          <w:rFonts w:ascii="宋体"/>
          <w:sz w:val="18"/>
        </w:rPr>
        <w:t>报人</w:t>
      </w:r>
      <w:r>
        <w:rPr>
          <w:rFonts w:ascii="宋体" w:hint="eastAsia"/>
          <w:sz w:val="18"/>
        </w:rPr>
        <w:t>根据</w:t>
      </w:r>
      <w:r>
        <w:rPr>
          <w:rFonts w:ascii="宋体"/>
          <w:sz w:val="18"/>
        </w:rPr>
        <w:t>生产进度、工作</w:t>
      </w:r>
      <w:r>
        <w:rPr>
          <w:rFonts w:ascii="宋体" w:hint="eastAsia"/>
          <w:sz w:val="18"/>
        </w:rPr>
        <w:t>经验</w:t>
      </w:r>
      <w:r>
        <w:rPr>
          <w:rFonts w:ascii="宋体"/>
          <w:sz w:val="18"/>
        </w:rPr>
        <w:t>等对当月剩余时间</w:t>
      </w:r>
      <w:r>
        <w:rPr>
          <w:rFonts w:ascii="宋体" w:hint="eastAsia"/>
          <w:sz w:val="18"/>
        </w:rPr>
        <w:t>的</w:t>
      </w:r>
      <w:r>
        <w:rPr>
          <w:rFonts w:ascii="宋体"/>
          <w:sz w:val="18"/>
        </w:rPr>
        <w:t>生产量、</w:t>
      </w:r>
      <w:r>
        <w:rPr>
          <w:rFonts w:ascii="宋体" w:hint="eastAsia"/>
          <w:sz w:val="18"/>
        </w:rPr>
        <w:t>订</w:t>
      </w:r>
      <w:r>
        <w:rPr>
          <w:rFonts w:ascii="宋体"/>
          <w:sz w:val="18"/>
        </w:rPr>
        <w:t>货量等指标进行估算，综合判断得</w:t>
      </w:r>
      <w:r>
        <w:rPr>
          <w:rFonts w:ascii="宋体" w:hint="eastAsia"/>
          <w:sz w:val="18"/>
        </w:rPr>
        <w:t>到</w:t>
      </w:r>
      <w:r>
        <w:rPr>
          <w:rFonts w:ascii="宋体"/>
          <w:sz w:val="18"/>
        </w:rPr>
        <w:t>整</w:t>
      </w:r>
      <w:r>
        <w:rPr>
          <w:rFonts w:ascii="宋体" w:hint="eastAsia"/>
          <w:sz w:val="18"/>
        </w:rPr>
        <w:t>个</w:t>
      </w:r>
      <w:r>
        <w:rPr>
          <w:rFonts w:ascii="宋体"/>
          <w:sz w:val="18"/>
        </w:rPr>
        <w:t>自然月的指标变化情况。</w:t>
      </w:r>
    </w:p>
    <w:p w14:paraId="08B1AAE4" w14:textId="77777777" w:rsidR="00045EBF" w:rsidRDefault="00045EBF" w:rsidP="00045EBF">
      <w:pPr>
        <w:adjustRightInd w:val="0"/>
        <w:snapToGrid w:val="0"/>
        <w:spacing w:line="200" w:lineRule="exact"/>
        <w:ind w:leftChars="258" w:left="722" w:hangingChars="100" w:hanging="180"/>
        <w:rPr>
          <w:rFonts w:ascii="宋体"/>
          <w:sz w:val="18"/>
        </w:rPr>
      </w:pPr>
      <w:r>
        <w:rPr>
          <w:rFonts w:ascii="宋体" w:hint="eastAsia"/>
          <w:sz w:val="18"/>
        </w:rPr>
        <w:t>4.</w:t>
      </w:r>
      <w:r>
        <w:rPr>
          <w:rFonts w:ascii="宋体"/>
          <w:sz w:val="18"/>
        </w:rPr>
        <w:t>本表</w:t>
      </w:r>
      <w:r>
        <w:rPr>
          <w:rFonts w:ascii="宋体" w:hint="eastAsia"/>
          <w:sz w:val="18"/>
        </w:rPr>
        <w:t>中</w:t>
      </w:r>
      <w:r>
        <w:rPr>
          <w:rFonts w:ascii="宋体"/>
          <w:sz w:val="18"/>
        </w:rPr>
        <w:t>第</w:t>
      </w:r>
      <w:r>
        <w:rPr>
          <w:rFonts w:ascii="宋体" w:hint="eastAsia"/>
          <w:sz w:val="18"/>
        </w:rPr>
        <w:t>14-16问题</w:t>
      </w:r>
      <w:r>
        <w:rPr>
          <w:rFonts w:ascii="宋体"/>
          <w:sz w:val="18"/>
        </w:rPr>
        <w:t>可根据经济运行情况</w:t>
      </w:r>
      <w:r>
        <w:rPr>
          <w:rFonts w:ascii="宋体" w:hint="eastAsia"/>
          <w:sz w:val="18"/>
        </w:rPr>
        <w:t>酌情调</w:t>
      </w:r>
      <w:r>
        <w:rPr>
          <w:rFonts w:ascii="宋体"/>
          <w:sz w:val="18"/>
        </w:rPr>
        <w:t>整具体内容</w:t>
      </w:r>
      <w:r>
        <w:rPr>
          <w:rFonts w:ascii="宋体" w:hint="eastAsia"/>
          <w:sz w:val="18"/>
        </w:rPr>
        <w:t>。</w:t>
      </w:r>
    </w:p>
    <w:p w14:paraId="22F58FF9" w14:textId="77777777" w:rsidR="00045EBF" w:rsidRDefault="00045EBF" w:rsidP="00045EBF">
      <w:pPr>
        <w:adjustRightInd w:val="0"/>
        <w:snapToGrid w:val="0"/>
        <w:spacing w:line="200" w:lineRule="exact"/>
        <w:ind w:leftChars="258" w:left="722" w:hangingChars="100" w:hanging="180"/>
        <w:rPr>
          <w:rFonts w:ascii="宋体"/>
          <w:sz w:val="18"/>
        </w:rPr>
        <w:sectPr w:rsidR="00045EBF" w:rsidSect="005F2BD2">
          <w:headerReference w:type="even" r:id="rId7"/>
          <w:headerReference w:type="default" r:id="rId8"/>
          <w:footerReference w:type="default" r:id="rId9"/>
          <w:type w:val="continuous"/>
          <w:pgSz w:w="11906" w:h="16838"/>
          <w:pgMar w:top="1418" w:right="1247" w:bottom="1247" w:left="1247" w:header="851" w:footer="851" w:gutter="0"/>
          <w:pgNumType w:fmt="numberInDash" w:start="1"/>
          <w:cols w:space="720"/>
          <w:docGrid w:type="lines" w:linePitch="312"/>
        </w:sectPr>
      </w:pPr>
    </w:p>
    <w:p w14:paraId="4B74A710" w14:textId="77777777" w:rsidR="00E732D1" w:rsidRDefault="00E732D1" w:rsidP="00045EBF">
      <w:pPr>
        <w:snapToGrid w:val="0"/>
        <w:rPr>
          <w:rFonts w:ascii="楷体" w:eastAsia="楷体" w:hAnsi="楷体"/>
          <w:spacing w:val="-2"/>
          <w:sz w:val="32"/>
          <w:szCs w:val="32"/>
        </w:rPr>
      </w:pPr>
    </w:p>
    <w:p w14:paraId="5539F72A" w14:textId="77777777" w:rsidR="00E732D1" w:rsidRDefault="00E732D1" w:rsidP="00045EBF">
      <w:pPr>
        <w:snapToGrid w:val="0"/>
        <w:rPr>
          <w:rFonts w:ascii="楷体" w:eastAsia="楷体" w:hAnsi="楷体"/>
          <w:spacing w:val="-2"/>
          <w:sz w:val="32"/>
          <w:szCs w:val="32"/>
        </w:rPr>
      </w:pPr>
    </w:p>
    <w:p w14:paraId="2BCBE4BE" w14:textId="77777777" w:rsidR="00E732D1" w:rsidRDefault="00E732D1" w:rsidP="00045EBF">
      <w:pPr>
        <w:snapToGrid w:val="0"/>
        <w:rPr>
          <w:rFonts w:ascii="楷体" w:eastAsia="楷体" w:hAnsi="楷体"/>
          <w:spacing w:val="-2"/>
          <w:sz w:val="32"/>
          <w:szCs w:val="32"/>
        </w:rPr>
      </w:pPr>
    </w:p>
    <w:p w14:paraId="481328BC" w14:textId="77777777" w:rsidR="00E732D1" w:rsidRDefault="00E732D1" w:rsidP="00045EBF">
      <w:pPr>
        <w:snapToGrid w:val="0"/>
        <w:rPr>
          <w:rFonts w:ascii="楷体" w:eastAsia="楷体" w:hAnsi="楷体"/>
          <w:spacing w:val="-2"/>
          <w:sz w:val="32"/>
          <w:szCs w:val="32"/>
        </w:rPr>
      </w:pPr>
    </w:p>
    <w:p w14:paraId="220E9ABA" w14:textId="77777777" w:rsidR="00E732D1" w:rsidRDefault="00E732D1" w:rsidP="00045EBF">
      <w:pPr>
        <w:snapToGrid w:val="0"/>
        <w:rPr>
          <w:rFonts w:ascii="楷体" w:eastAsia="楷体" w:hAnsi="楷体"/>
          <w:spacing w:val="-2"/>
          <w:sz w:val="32"/>
          <w:szCs w:val="32"/>
        </w:rPr>
      </w:pPr>
    </w:p>
    <w:p w14:paraId="255290A9" w14:textId="77777777" w:rsidR="00E732D1" w:rsidRDefault="00E732D1" w:rsidP="00045EBF">
      <w:pPr>
        <w:snapToGrid w:val="0"/>
        <w:rPr>
          <w:rFonts w:ascii="楷体" w:eastAsia="楷体" w:hAnsi="楷体"/>
          <w:spacing w:val="-2"/>
          <w:sz w:val="32"/>
          <w:szCs w:val="32"/>
        </w:rPr>
      </w:pPr>
    </w:p>
    <w:p w14:paraId="6B847AFC" w14:textId="77777777" w:rsidR="00E732D1" w:rsidRDefault="00E732D1" w:rsidP="00045EBF">
      <w:pPr>
        <w:snapToGrid w:val="0"/>
        <w:rPr>
          <w:rFonts w:ascii="楷体" w:eastAsia="楷体" w:hAnsi="楷体"/>
          <w:spacing w:val="-2"/>
          <w:sz w:val="32"/>
          <w:szCs w:val="32"/>
        </w:rPr>
      </w:pPr>
    </w:p>
    <w:p w14:paraId="546EFC59" w14:textId="77777777" w:rsidR="00E732D1" w:rsidRDefault="00E732D1" w:rsidP="00045EBF">
      <w:pPr>
        <w:snapToGrid w:val="0"/>
        <w:rPr>
          <w:rFonts w:ascii="楷体" w:eastAsia="楷体" w:hAnsi="楷体"/>
          <w:spacing w:val="-2"/>
          <w:sz w:val="32"/>
          <w:szCs w:val="32"/>
        </w:rPr>
      </w:pPr>
    </w:p>
    <w:p w14:paraId="40D3C443" w14:textId="77777777" w:rsidR="00E732D1" w:rsidRDefault="00E732D1" w:rsidP="00045EBF">
      <w:pPr>
        <w:snapToGrid w:val="0"/>
        <w:rPr>
          <w:rFonts w:ascii="楷体" w:eastAsia="楷体" w:hAnsi="楷体"/>
          <w:spacing w:val="-2"/>
          <w:sz w:val="32"/>
          <w:szCs w:val="32"/>
        </w:rPr>
      </w:pPr>
    </w:p>
    <w:p w14:paraId="171D27B1" w14:textId="77777777" w:rsidR="00E732D1" w:rsidRDefault="00E732D1" w:rsidP="00045EBF">
      <w:pPr>
        <w:snapToGrid w:val="0"/>
        <w:rPr>
          <w:rFonts w:ascii="楷体" w:eastAsia="楷体" w:hAnsi="楷体"/>
          <w:spacing w:val="-2"/>
          <w:sz w:val="32"/>
          <w:szCs w:val="32"/>
        </w:rPr>
      </w:pPr>
    </w:p>
    <w:p w14:paraId="5488739D" w14:textId="77777777" w:rsidR="00E732D1" w:rsidRDefault="00E732D1" w:rsidP="00045EBF">
      <w:pPr>
        <w:snapToGrid w:val="0"/>
        <w:rPr>
          <w:rFonts w:ascii="楷体" w:eastAsia="楷体" w:hAnsi="楷体"/>
          <w:spacing w:val="-2"/>
          <w:sz w:val="32"/>
          <w:szCs w:val="32"/>
        </w:rPr>
      </w:pPr>
    </w:p>
    <w:p w14:paraId="11C81E5D" w14:textId="77777777" w:rsidR="00E732D1" w:rsidRDefault="00E732D1" w:rsidP="00045EBF">
      <w:pPr>
        <w:snapToGrid w:val="0"/>
        <w:rPr>
          <w:rFonts w:ascii="楷体" w:eastAsia="楷体" w:hAnsi="楷体"/>
          <w:spacing w:val="-2"/>
          <w:sz w:val="32"/>
          <w:szCs w:val="32"/>
        </w:rPr>
      </w:pPr>
    </w:p>
    <w:p w14:paraId="45417E79" w14:textId="77777777" w:rsidR="00E732D1" w:rsidRDefault="00E732D1" w:rsidP="00045EBF">
      <w:pPr>
        <w:snapToGrid w:val="0"/>
        <w:rPr>
          <w:rFonts w:ascii="楷体" w:eastAsia="楷体" w:hAnsi="楷体"/>
          <w:spacing w:val="-2"/>
          <w:sz w:val="32"/>
          <w:szCs w:val="32"/>
        </w:rPr>
      </w:pPr>
    </w:p>
    <w:p w14:paraId="7C9DB3A2" w14:textId="77777777" w:rsidR="00E732D1" w:rsidRDefault="00E732D1" w:rsidP="00045EBF">
      <w:pPr>
        <w:snapToGrid w:val="0"/>
        <w:rPr>
          <w:rFonts w:ascii="楷体" w:eastAsia="楷体" w:hAnsi="楷体"/>
          <w:spacing w:val="-2"/>
          <w:sz w:val="32"/>
          <w:szCs w:val="32"/>
        </w:rPr>
      </w:pPr>
    </w:p>
    <w:p w14:paraId="49013939" w14:textId="77777777" w:rsidR="00E732D1" w:rsidRDefault="00E732D1" w:rsidP="00045EBF">
      <w:pPr>
        <w:snapToGrid w:val="0"/>
        <w:rPr>
          <w:rFonts w:ascii="楷体" w:eastAsia="楷体" w:hAnsi="楷体"/>
          <w:spacing w:val="-2"/>
          <w:sz w:val="32"/>
          <w:szCs w:val="32"/>
        </w:rPr>
      </w:pPr>
    </w:p>
    <w:p w14:paraId="4EFD24C9" w14:textId="77777777" w:rsidR="00E732D1" w:rsidRDefault="00E732D1" w:rsidP="00045EBF">
      <w:pPr>
        <w:snapToGrid w:val="0"/>
        <w:rPr>
          <w:rFonts w:ascii="楷体" w:eastAsia="楷体" w:hAnsi="楷体"/>
          <w:spacing w:val="-2"/>
          <w:sz w:val="32"/>
          <w:szCs w:val="32"/>
        </w:rPr>
      </w:pPr>
    </w:p>
    <w:p w14:paraId="60790E21" w14:textId="77777777" w:rsidR="00E732D1" w:rsidRDefault="00E732D1" w:rsidP="00045EBF">
      <w:pPr>
        <w:snapToGrid w:val="0"/>
        <w:rPr>
          <w:rFonts w:ascii="楷体" w:eastAsia="楷体" w:hAnsi="楷体"/>
          <w:spacing w:val="-2"/>
          <w:sz w:val="32"/>
          <w:szCs w:val="32"/>
        </w:rPr>
      </w:pPr>
    </w:p>
    <w:p w14:paraId="1F200366" w14:textId="77777777" w:rsidR="00E732D1" w:rsidRDefault="00E732D1" w:rsidP="00045EBF">
      <w:pPr>
        <w:snapToGrid w:val="0"/>
        <w:rPr>
          <w:rFonts w:ascii="楷体" w:eastAsia="楷体" w:hAnsi="楷体"/>
          <w:spacing w:val="-2"/>
          <w:sz w:val="32"/>
          <w:szCs w:val="32"/>
        </w:rPr>
      </w:pPr>
    </w:p>
    <w:p w14:paraId="2A2F19C0" w14:textId="77777777" w:rsidR="00E732D1" w:rsidRDefault="00E732D1" w:rsidP="00045EBF">
      <w:pPr>
        <w:snapToGrid w:val="0"/>
        <w:rPr>
          <w:rFonts w:ascii="楷体" w:eastAsia="楷体" w:hAnsi="楷体"/>
          <w:spacing w:val="-2"/>
          <w:sz w:val="32"/>
          <w:szCs w:val="32"/>
        </w:rPr>
      </w:pPr>
    </w:p>
    <w:p w14:paraId="6BFBAF57" w14:textId="77777777" w:rsidR="00E732D1" w:rsidRDefault="00E732D1" w:rsidP="00045EBF">
      <w:pPr>
        <w:snapToGrid w:val="0"/>
        <w:rPr>
          <w:rFonts w:ascii="楷体" w:eastAsia="楷体" w:hAnsi="楷体"/>
          <w:spacing w:val="-2"/>
          <w:sz w:val="32"/>
          <w:szCs w:val="32"/>
        </w:rPr>
      </w:pPr>
    </w:p>
    <w:p w14:paraId="31829F95" w14:textId="77777777" w:rsidR="00E732D1" w:rsidRDefault="00E732D1" w:rsidP="00045EBF">
      <w:pPr>
        <w:snapToGrid w:val="0"/>
        <w:rPr>
          <w:rFonts w:ascii="楷体" w:eastAsia="楷体" w:hAnsi="楷体"/>
          <w:spacing w:val="-2"/>
          <w:sz w:val="32"/>
          <w:szCs w:val="32"/>
        </w:rPr>
      </w:pPr>
    </w:p>
    <w:p w14:paraId="7B30DE15" w14:textId="77777777" w:rsidR="00E732D1" w:rsidRDefault="00E732D1" w:rsidP="00045EBF">
      <w:pPr>
        <w:snapToGrid w:val="0"/>
        <w:rPr>
          <w:rFonts w:ascii="楷体" w:eastAsia="楷体" w:hAnsi="楷体"/>
          <w:spacing w:val="-2"/>
          <w:sz w:val="32"/>
          <w:szCs w:val="32"/>
        </w:rPr>
      </w:pPr>
    </w:p>
    <w:p w14:paraId="1CC4CC5C" w14:textId="77777777" w:rsidR="00E732D1" w:rsidRDefault="00E732D1" w:rsidP="00045EBF">
      <w:pPr>
        <w:snapToGrid w:val="0"/>
        <w:rPr>
          <w:rFonts w:ascii="楷体" w:eastAsia="楷体" w:hAnsi="楷体"/>
          <w:spacing w:val="-2"/>
          <w:sz w:val="32"/>
          <w:szCs w:val="32"/>
        </w:rPr>
      </w:pPr>
    </w:p>
    <w:p w14:paraId="44E09B4C" w14:textId="77777777" w:rsidR="00E732D1" w:rsidRDefault="00E732D1" w:rsidP="00045EBF">
      <w:pPr>
        <w:snapToGrid w:val="0"/>
        <w:rPr>
          <w:rFonts w:ascii="楷体" w:eastAsia="楷体" w:hAnsi="楷体"/>
          <w:spacing w:val="-2"/>
          <w:sz w:val="32"/>
          <w:szCs w:val="32"/>
        </w:rPr>
      </w:pPr>
    </w:p>
    <w:sectPr w:rsidR="00E732D1" w:rsidSect="00AB24F4">
      <w:type w:val="continuous"/>
      <w:pgSz w:w="11906" w:h="16838" w:code="9"/>
      <w:pgMar w:top="1418" w:right="1247" w:bottom="1247" w:left="1247" w:header="851" w:footer="851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D6330" w14:textId="77777777" w:rsidR="007B2ACD" w:rsidRDefault="007B2ACD" w:rsidP="00642D46">
      <w:r>
        <w:separator/>
      </w:r>
    </w:p>
  </w:endnote>
  <w:endnote w:type="continuationSeparator" w:id="0">
    <w:p w14:paraId="5B6B4445" w14:textId="77777777" w:rsidR="007B2ACD" w:rsidRDefault="007B2ACD" w:rsidP="00642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ShuSong-Z01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A18B7" w14:textId="77777777" w:rsidR="00045EBF" w:rsidRDefault="00045EBF">
    <w:pPr>
      <w:pStyle w:val="1"/>
    </w:pPr>
    <w:r>
      <w:fldChar w:fldCharType="begin"/>
    </w:r>
    <w:r>
      <w:instrText>PAGE   \* MERGEFORMAT</w:instrText>
    </w:r>
    <w:r>
      <w:fldChar w:fldCharType="separate"/>
    </w:r>
    <w:r w:rsidR="00510912" w:rsidRPr="00510912">
      <w:rPr>
        <w:noProof/>
        <w:lang w:val="zh-CN"/>
      </w:rPr>
      <w:t>-</w:t>
    </w:r>
    <w:r w:rsidR="00510912">
      <w:rPr>
        <w:noProof/>
      </w:rPr>
      <w:t xml:space="preserve"> 1 -</w:t>
    </w:r>
    <w:r>
      <w:fldChar w:fldCharType="end"/>
    </w:r>
  </w:p>
  <w:p w14:paraId="7F02D81A" w14:textId="77777777" w:rsidR="00045EBF" w:rsidRDefault="00045EBF">
    <w:pPr>
      <w:pStyle w:val="a4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F3ACE" w14:textId="77777777" w:rsidR="007B2ACD" w:rsidRDefault="007B2ACD" w:rsidP="00642D46">
      <w:r>
        <w:separator/>
      </w:r>
    </w:p>
  </w:footnote>
  <w:footnote w:type="continuationSeparator" w:id="0">
    <w:p w14:paraId="2AC842AA" w14:textId="77777777" w:rsidR="007B2ACD" w:rsidRDefault="007B2ACD" w:rsidP="00642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7AAC0" w14:textId="77777777" w:rsidR="00045EBF" w:rsidRDefault="00045EBF">
    <w:pPr>
      <w:pStyle w:val="a3"/>
      <w:framePr w:wrap="around" w:vAnchor="text" w:hAnchor="margin" w:xAlign="outside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separate"/>
    </w:r>
    <w:r>
      <w:rPr>
        <w:rStyle w:val="ab"/>
      </w:rPr>
      <w:t>- 8 -</w:t>
    </w:r>
    <w:r>
      <w:fldChar w:fldCharType="end"/>
    </w:r>
  </w:p>
  <w:p w14:paraId="68BE53BA" w14:textId="77777777" w:rsidR="00045EBF" w:rsidRDefault="00045EBF">
    <w:pPr>
      <w:pStyle w:val="a3"/>
      <w:ind w:right="360" w:firstLine="360"/>
      <w:jc w:val="both"/>
    </w:pPr>
    <w:r>
      <w:rPr>
        <w:rFonts w:hint="eastAsia"/>
      </w:rPr>
      <w:t>——　　　　　　　　　　　　　　　　　　　　采购经理调查制度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221A9" w14:textId="77777777" w:rsidR="00045EBF" w:rsidRDefault="00045EBF">
    <w:pPr>
      <w:pStyle w:val="a3"/>
      <w:pBdr>
        <w:bottom w:val="none" w:sz="0" w:space="1" w:color="auto"/>
      </w:pBdr>
      <w:tabs>
        <w:tab w:val="clear" w:pos="4153"/>
        <w:tab w:val="clear" w:pos="8306"/>
        <w:tab w:val="left" w:pos="6120"/>
      </w:tabs>
      <w:ind w:right="-23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F6851"/>
    <w:multiLevelType w:val="hybridMultilevel"/>
    <w:tmpl w:val="DD1E7F68"/>
    <w:lvl w:ilvl="0" w:tplc="8CFAE16C">
      <w:start w:val="1"/>
      <w:numFmt w:val="bullet"/>
      <w:lvlText w:val="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1" w:tplc="8CFAE16C">
      <w:start w:val="1"/>
      <w:numFmt w:val="bullet"/>
      <w:lvlText w:val="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">
    <w:nsid w:val="6A5F0034"/>
    <w:multiLevelType w:val="hybridMultilevel"/>
    <w:tmpl w:val="DD4686B0"/>
    <w:lvl w:ilvl="0" w:tplc="8CFAE16C">
      <w:start w:val="1"/>
      <w:numFmt w:val="bullet"/>
      <w:lvlText w:val="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D517BB7"/>
    <w:multiLevelType w:val="hybridMultilevel"/>
    <w:tmpl w:val="7F045178"/>
    <w:lvl w:ilvl="0" w:tplc="DF1E1D6E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00"/>
    <w:rsid w:val="000034E7"/>
    <w:rsid w:val="00003637"/>
    <w:rsid w:val="000042CE"/>
    <w:rsid w:val="000108B3"/>
    <w:rsid w:val="00012A68"/>
    <w:rsid w:val="00014DA6"/>
    <w:rsid w:val="000231D9"/>
    <w:rsid w:val="00025298"/>
    <w:rsid w:val="00037AD8"/>
    <w:rsid w:val="00045EBF"/>
    <w:rsid w:val="00054039"/>
    <w:rsid w:val="00057A00"/>
    <w:rsid w:val="00062EDB"/>
    <w:rsid w:val="00067859"/>
    <w:rsid w:val="000821FB"/>
    <w:rsid w:val="000823D9"/>
    <w:rsid w:val="00082457"/>
    <w:rsid w:val="0009456A"/>
    <w:rsid w:val="00097BA7"/>
    <w:rsid w:val="000A341A"/>
    <w:rsid w:val="000A4E67"/>
    <w:rsid w:val="000B3F40"/>
    <w:rsid w:val="000C3999"/>
    <w:rsid w:val="000D0CEF"/>
    <w:rsid w:val="000D3BD3"/>
    <w:rsid w:val="000D5704"/>
    <w:rsid w:val="000E350B"/>
    <w:rsid w:val="000E365B"/>
    <w:rsid w:val="00110372"/>
    <w:rsid w:val="00110E70"/>
    <w:rsid w:val="00111C3E"/>
    <w:rsid w:val="00116511"/>
    <w:rsid w:val="00117587"/>
    <w:rsid w:val="00117597"/>
    <w:rsid w:val="0011771F"/>
    <w:rsid w:val="00120FA8"/>
    <w:rsid w:val="00123DDB"/>
    <w:rsid w:val="00125782"/>
    <w:rsid w:val="00130B2D"/>
    <w:rsid w:val="00130B52"/>
    <w:rsid w:val="0013635B"/>
    <w:rsid w:val="0013662D"/>
    <w:rsid w:val="00144937"/>
    <w:rsid w:val="00147D09"/>
    <w:rsid w:val="00153591"/>
    <w:rsid w:val="0016155C"/>
    <w:rsid w:val="00167E11"/>
    <w:rsid w:val="00170598"/>
    <w:rsid w:val="0017239E"/>
    <w:rsid w:val="00173885"/>
    <w:rsid w:val="00173AC8"/>
    <w:rsid w:val="00174890"/>
    <w:rsid w:val="001854DC"/>
    <w:rsid w:val="0019359E"/>
    <w:rsid w:val="00196A42"/>
    <w:rsid w:val="001B0FC2"/>
    <w:rsid w:val="001C135E"/>
    <w:rsid w:val="001C1D1D"/>
    <w:rsid w:val="001D7525"/>
    <w:rsid w:val="001D762A"/>
    <w:rsid w:val="001E0729"/>
    <w:rsid w:val="001E2604"/>
    <w:rsid w:val="001E2F79"/>
    <w:rsid w:val="001E65CE"/>
    <w:rsid w:val="001F2D13"/>
    <w:rsid w:val="001F3E01"/>
    <w:rsid w:val="001F4C95"/>
    <w:rsid w:val="001F62F1"/>
    <w:rsid w:val="00200A35"/>
    <w:rsid w:val="00201678"/>
    <w:rsid w:val="00202A90"/>
    <w:rsid w:val="00206E95"/>
    <w:rsid w:val="002102AD"/>
    <w:rsid w:val="00210406"/>
    <w:rsid w:val="00210F6F"/>
    <w:rsid w:val="0021288F"/>
    <w:rsid w:val="00212A18"/>
    <w:rsid w:val="00214753"/>
    <w:rsid w:val="00236B77"/>
    <w:rsid w:val="002508D2"/>
    <w:rsid w:val="00250C1B"/>
    <w:rsid w:val="002615A8"/>
    <w:rsid w:val="002645EC"/>
    <w:rsid w:val="00265475"/>
    <w:rsid w:val="0026711A"/>
    <w:rsid w:val="00271E4A"/>
    <w:rsid w:val="00273826"/>
    <w:rsid w:val="00276DB4"/>
    <w:rsid w:val="0028071C"/>
    <w:rsid w:val="0028334F"/>
    <w:rsid w:val="00283504"/>
    <w:rsid w:val="002838BB"/>
    <w:rsid w:val="0028560F"/>
    <w:rsid w:val="00286D03"/>
    <w:rsid w:val="0029170C"/>
    <w:rsid w:val="002A614C"/>
    <w:rsid w:val="002B5CC0"/>
    <w:rsid w:val="002C19B2"/>
    <w:rsid w:val="002C7651"/>
    <w:rsid w:val="002E27AB"/>
    <w:rsid w:val="002E41E7"/>
    <w:rsid w:val="002F1610"/>
    <w:rsid w:val="002F5DFD"/>
    <w:rsid w:val="002F7548"/>
    <w:rsid w:val="0030297F"/>
    <w:rsid w:val="0030430C"/>
    <w:rsid w:val="00304D5A"/>
    <w:rsid w:val="00311D35"/>
    <w:rsid w:val="00314845"/>
    <w:rsid w:val="00315454"/>
    <w:rsid w:val="003161AE"/>
    <w:rsid w:val="00322581"/>
    <w:rsid w:val="00323AA3"/>
    <w:rsid w:val="00324EDE"/>
    <w:rsid w:val="0033574C"/>
    <w:rsid w:val="00337EB0"/>
    <w:rsid w:val="00340C87"/>
    <w:rsid w:val="0034505E"/>
    <w:rsid w:val="00346131"/>
    <w:rsid w:val="003462D1"/>
    <w:rsid w:val="003520AC"/>
    <w:rsid w:val="00354358"/>
    <w:rsid w:val="00366A10"/>
    <w:rsid w:val="00370F4F"/>
    <w:rsid w:val="00376F76"/>
    <w:rsid w:val="003904A3"/>
    <w:rsid w:val="00396957"/>
    <w:rsid w:val="00397038"/>
    <w:rsid w:val="003A5473"/>
    <w:rsid w:val="003B0220"/>
    <w:rsid w:val="003B0D58"/>
    <w:rsid w:val="003B3306"/>
    <w:rsid w:val="003B7BB5"/>
    <w:rsid w:val="003C01AC"/>
    <w:rsid w:val="003C08F4"/>
    <w:rsid w:val="003C132B"/>
    <w:rsid w:val="003C2A81"/>
    <w:rsid w:val="003D063C"/>
    <w:rsid w:val="003D1E63"/>
    <w:rsid w:val="003D31E4"/>
    <w:rsid w:val="003E1817"/>
    <w:rsid w:val="003E2565"/>
    <w:rsid w:val="003E4258"/>
    <w:rsid w:val="003F379B"/>
    <w:rsid w:val="003F5583"/>
    <w:rsid w:val="003F744E"/>
    <w:rsid w:val="003F7D99"/>
    <w:rsid w:val="00401C2D"/>
    <w:rsid w:val="00412196"/>
    <w:rsid w:val="00414809"/>
    <w:rsid w:val="00417CD1"/>
    <w:rsid w:val="00430F7D"/>
    <w:rsid w:val="00431BC4"/>
    <w:rsid w:val="00435747"/>
    <w:rsid w:val="00440AF4"/>
    <w:rsid w:val="004414B6"/>
    <w:rsid w:val="004419F7"/>
    <w:rsid w:val="004439D6"/>
    <w:rsid w:val="0044491E"/>
    <w:rsid w:val="00445330"/>
    <w:rsid w:val="00450BA3"/>
    <w:rsid w:val="004601AD"/>
    <w:rsid w:val="004637A1"/>
    <w:rsid w:val="004703B9"/>
    <w:rsid w:val="00470564"/>
    <w:rsid w:val="0047143F"/>
    <w:rsid w:val="004810CC"/>
    <w:rsid w:val="00482A43"/>
    <w:rsid w:val="00493143"/>
    <w:rsid w:val="00493FEF"/>
    <w:rsid w:val="004948BF"/>
    <w:rsid w:val="00496C07"/>
    <w:rsid w:val="004D18D0"/>
    <w:rsid w:val="004D5505"/>
    <w:rsid w:val="004D5718"/>
    <w:rsid w:val="004D5DFD"/>
    <w:rsid w:val="004D667F"/>
    <w:rsid w:val="004D70BC"/>
    <w:rsid w:val="004E06E2"/>
    <w:rsid w:val="004E0DF5"/>
    <w:rsid w:val="004E144E"/>
    <w:rsid w:val="004F2392"/>
    <w:rsid w:val="004F4E22"/>
    <w:rsid w:val="0050023F"/>
    <w:rsid w:val="00507843"/>
    <w:rsid w:val="00510328"/>
    <w:rsid w:val="00510912"/>
    <w:rsid w:val="00512680"/>
    <w:rsid w:val="005148C3"/>
    <w:rsid w:val="00514920"/>
    <w:rsid w:val="00515B71"/>
    <w:rsid w:val="0052079E"/>
    <w:rsid w:val="00522FDC"/>
    <w:rsid w:val="0052644F"/>
    <w:rsid w:val="005312B5"/>
    <w:rsid w:val="0054096B"/>
    <w:rsid w:val="005410B1"/>
    <w:rsid w:val="005418F5"/>
    <w:rsid w:val="00541FB5"/>
    <w:rsid w:val="005472F1"/>
    <w:rsid w:val="00550997"/>
    <w:rsid w:val="005544DD"/>
    <w:rsid w:val="005607D0"/>
    <w:rsid w:val="00560F9A"/>
    <w:rsid w:val="005660D3"/>
    <w:rsid w:val="00574577"/>
    <w:rsid w:val="00575ED2"/>
    <w:rsid w:val="005A0785"/>
    <w:rsid w:val="005A6192"/>
    <w:rsid w:val="005A623F"/>
    <w:rsid w:val="005A6EE6"/>
    <w:rsid w:val="005A7F55"/>
    <w:rsid w:val="005B2E30"/>
    <w:rsid w:val="005B2FB4"/>
    <w:rsid w:val="005C57E8"/>
    <w:rsid w:val="005C6FEB"/>
    <w:rsid w:val="005E2245"/>
    <w:rsid w:val="005E4ACA"/>
    <w:rsid w:val="005E7169"/>
    <w:rsid w:val="005F4150"/>
    <w:rsid w:val="005F5086"/>
    <w:rsid w:val="005F6341"/>
    <w:rsid w:val="00601FF9"/>
    <w:rsid w:val="006103B0"/>
    <w:rsid w:val="0061276A"/>
    <w:rsid w:val="00613C23"/>
    <w:rsid w:val="00614EA9"/>
    <w:rsid w:val="006164CE"/>
    <w:rsid w:val="0061744B"/>
    <w:rsid w:val="0062279D"/>
    <w:rsid w:val="00624BF9"/>
    <w:rsid w:val="006313E8"/>
    <w:rsid w:val="006325D5"/>
    <w:rsid w:val="00642353"/>
    <w:rsid w:val="00642D46"/>
    <w:rsid w:val="0064403E"/>
    <w:rsid w:val="00644DA5"/>
    <w:rsid w:val="0064574C"/>
    <w:rsid w:val="00646B11"/>
    <w:rsid w:val="00647F61"/>
    <w:rsid w:val="00653BDA"/>
    <w:rsid w:val="0066095F"/>
    <w:rsid w:val="0066764F"/>
    <w:rsid w:val="00670A2F"/>
    <w:rsid w:val="00674D40"/>
    <w:rsid w:val="006759FD"/>
    <w:rsid w:val="00676C0E"/>
    <w:rsid w:val="006808CA"/>
    <w:rsid w:val="00686FC9"/>
    <w:rsid w:val="00697AF8"/>
    <w:rsid w:val="006C0E83"/>
    <w:rsid w:val="006C76A6"/>
    <w:rsid w:val="006C7AD9"/>
    <w:rsid w:val="006D0184"/>
    <w:rsid w:val="006D3B9F"/>
    <w:rsid w:val="006D3D55"/>
    <w:rsid w:val="006D57C2"/>
    <w:rsid w:val="006D7BC1"/>
    <w:rsid w:val="006E3C65"/>
    <w:rsid w:val="006F5280"/>
    <w:rsid w:val="007010F4"/>
    <w:rsid w:val="007024DF"/>
    <w:rsid w:val="0070467A"/>
    <w:rsid w:val="00705437"/>
    <w:rsid w:val="007060DD"/>
    <w:rsid w:val="00712061"/>
    <w:rsid w:val="00714CEB"/>
    <w:rsid w:val="00720B8D"/>
    <w:rsid w:val="007256A5"/>
    <w:rsid w:val="00732C33"/>
    <w:rsid w:val="0073505E"/>
    <w:rsid w:val="00741B4C"/>
    <w:rsid w:val="007475E3"/>
    <w:rsid w:val="00752BB6"/>
    <w:rsid w:val="00762259"/>
    <w:rsid w:val="00762C52"/>
    <w:rsid w:val="00765CA4"/>
    <w:rsid w:val="00766A56"/>
    <w:rsid w:val="0076740C"/>
    <w:rsid w:val="007755D8"/>
    <w:rsid w:val="00777D04"/>
    <w:rsid w:val="007808EF"/>
    <w:rsid w:val="00782B9D"/>
    <w:rsid w:val="00783998"/>
    <w:rsid w:val="007851EA"/>
    <w:rsid w:val="00785C21"/>
    <w:rsid w:val="00791B91"/>
    <w:rsid w:val="007A189F"/>
    <w:rsid w:val="007A4BEA"/>
    <w:rsid w:val="007B2ACD"/>
    <w:rsid w:val="007B3E54"/>
    <w:rsid w:val="007B774B"/>
    <w:rsid w:val="007C4620"/>
    <w:rsid w:val="007D0761"/>
    <w:rsid w:val="007D0A34"/>
    <w:rsid w:val="007D4E29"/>
    <w:rsid w:val="007D6200"/>
    <w:rsid w:val="007D6D54"/>
    <w:rsid w:val="007D76E2"/>
    <w:rsid w:val="007E1860"/>
    <w:rsid w:val="007E6706"/>
    <w:rsid w:val="007F1C20"/>
    <w:rsid w:val="007F67EA"/>
    <w:rsid w:val="008029D0"/>
    <w:rsid w:val="0080392A"/>
    <w:rsid w:val="008061CC"/>
    <w:rsid w:val="00807AF6"/>
    <w:rsid w:val="0082269A"/>
    <w:rsid w:val="00831446"/>
    <w:rsid w:val="008366E6"/>
    <w:rsid w:val="008378C3"/>
    <w:rsid w:val="00840B74"/>
    <w:rsid w:val="008413D1"/>
    <w:rsid w:val="00852C35"/>
    <w:rsid w:val="00853BE5"/>
    <w:rsid w:val="0085403F"/>
    <w:rsid w:val="0085591E"/>
    <w:rsid w:val="00857041"/>
    <w:rsid w:val="00861C6C"/>
    <w:rsid w:val="008620E4"/>
    <w:rsid w:val="008642BA"/>
    <w:rsid w:val="00866B71"/>
    <w:rsid w:val="00867AFA"/>
    <w:rsid w:val="00870157"/>
    <w:rsid w:val="0087393A"/>
    <w:rsid w:val="00883219"/>
    <w:rsid w:val="00892BF1"/>
    <w:rsid w:val="008932A4"/>
    <w:rsid w:val="0089625E"/>
    <w:rsid w:val="008A05F2"/>
    <w:rsid w:val="008A16AE"/>
    <w:rsid w:val="008B3AC2"/>
    <w:rsid w:val="008C33D7"/>
    <w:rsid w:val="008C344B"/>
    <w:rsid w:val="008D0E98"/>
    <w:rsid w:val="008D6366"/>
    <w:rsid w:val="008D69DD"/>
    <w:rsid w:val="008D7573"/>
    <w:rsid w:val="008E4C4D"/>
    <w:rsid w:val="008E55D3"/>
    <w:rsid w:val="008F0A43"/>
    <w:rsid w:val="008F70EE"/>
    <w:rsid w:val="00915D76"/>
    <w:rsid w:val="0092525D"/>
    <w:rsid w:val="00930745"/>
    <w:rsid w:val="009317F7"/>
    <w:rsid w:val="00941E02"/>
    <w:rsid w:val="009420E4"/>
    <w:rsid w:val="00942EF9"/>
    <w:rsid w:val="00943830"/>
    <w:rsid w:val="009441B8"/>
    <w:rsid w:val="00947C19"/>
    <w:rsid w:val="00947CE2"/>
    <w:rsid w:val="00950253"/>
    <w:rsid w:val="00950FC1"/>
    <w:rsid w:val="009517D5"/>
    <w:rsid w:val="009555FF"/>
    <w:rsid w:val="00963323"/>
    <w:rsid w:val="00963487"/>
    <w:rsid w:val="00963670"/>
    <w:rsid w:val="00964FB8"/>
    <w:rsid w:val="0096539C"/>
    <w:rsid w:val="009675B4"/>
    <w:rsid w:val="00970E27"/>
    <w:rsid w:val="00971C26"/>
    <w:rsid w:val="009726AB"/>
    <w:rsid w:val="00973522"/>
    <w:rsid w:val="009744DA"/>
    <w:rsid w:val="00975619"/>
    <w:rsid w:val="0098184A"/>
    <w:rsid w:val="00981C13"/>
    <w:rsid w:val="0098386C"/>
    <w:rsid w:val="00985B83"/>
    <w:rsid w:val="0098688B"/>
    <w:rsid w:val="00987567"/>
    <w:rsid w:val="00992A1E"/>
    <w:rsid w:val="009973BB"/>
    <w:rsid w:val="009A0019"/>
    <w:rsid w:val="009A48BF"/>
    <w:rsid w:val="009B2211"/>
    <w:rsid w:val="009B4FD1"/>
    <w:rsid w:val="009B679A"/>
    <w:rsid w:val="009C05BE"/>
    <w:rsid w:val="009D1A4A"/>
    <w:rsid w:val="009D678D"/>
    <w:rsid w:val="009D7AE9"/>
    <w:rsid w:val="009E3A58"/>
    <w:rsid w:val="009E4882"/>
    <w:rsid w:val="009F3706"/>
    <w:rsid w:val="009F51DB"/>
    <w:rsid w:val="009F6B40"/>
    <w:rsid w:val="009F6CEB"/>
    <w:rsid w:val="009F6E91"/>
    <w:rsid w:val="00A00296"/>
    <w:rsid w:val="00A05C0E"/>
    <w:rsid w:val="00A06739"/>
    <w:rsid w:val="00A074B0"/>
    <w:rsid w:val="00A16900"/>
    <w:rsid w:val="00A271A7"/>
    <w:rsid w:val="00A31F44"/>
    <w:rsid w:val="00A36024"/>
    <w:rsid w:val="00A43358"/>
    <w:rsid w:val="00A44DA2"/>
    <w:rsid w:val="00A47715"/>
    <w:rsid w:val="00A47F08"/>
    <w:rsid w:val="00A51F06"/>
    <w:rsid w:val="00A53407"/>
    <w:rsid w:val="00A5461F"/>
    <w:rsid w:val="00A57DB6"/>
    <w:rsid w:val="00A6043F"/>
    <w:rsid w:val="00A60E0C"/>
    <w:rsid w:val="00A61951"/>
    <w:rsid w:val="00A63403"/>
    <w:rsid w:val="00A656C3"/>
    <w:rsid w:val="00A710B8"/>
    <w:rsid w:val="00A71170"/>
    <w:rsid w:val="00A7273B"/>
    <w:rsid w:val="00A7639E"/>
    <w:rsid w:val="00A831A3"/>
    <w:rsid w:val="00A873C6"/>
    <w:rsid w:val="00A93C40"/>
    <w:rsid w:val="00A960E0"/>
    <w:rsid w:val="00A97001"/>
    <w:rsid w:val="00AA2D38"/>
    <w:rsid w:val="00AA34CC"/>
    <w:rsid w:val="00AA74DF"/>
    <w:rsid w:val="00AB24F4"/>
    <w:rsid w:val="00AC4585"/>
    <w:rsid w:val="00AD3334"/>
    <w:rsid w:val="00AD4A5E"/>
    <w:rsid w:val="00AD59C0"/>
    <w:rsid w:val="00AD7932"/>
    <w:rsid w:val="00AF0570"/>
    <w:rsid w:val="00B0093B"/>
    <w:rsid w:val="00B037D6"/>
    <w:rsid w:val="00B12F29"/>
    <w:rsid w:val="00B167F9"/>
    <w:rsid w:val="00B16F0B"/>
    <w:rsid w:val="00B1729C"/>
    <w:rsid w:val="00B278C0"/>
    <w:rsid w:val="00B30022"/>
    <w:rsid w:val="00B4178A"/>
    <w:rsid w:val="00B42CDA"/>
    <w:rsid w:val="00B518F2"/>
    <w:rsid w:val="00B72F39"/>
    <w:rsid w:val="00B7770B"/>
    <w:rsid w:val="00B8223A"/>
    <w:rsid w:val="00B83547"/>
    <w:rsid w:val="00B906D8"/>
    <w:rsid w:val="00B97789"/>
    <w:rsid w:val="00B9787C"/>
    <w:rsid w:val="00BA3E13"/>
    <w:rsid w:val="00BA63E0"/>
    <w:rsid w:val="00BB06CC"/>
    <w:rsid w:val="00BB3BFB"/>
    <w:rsid w:val="00BB5215"/>
    <w:rsid w:val="00BB5789"/>
    <w:rsid w:val="00BB67A9"/>
    <w:rsid w:val="00BC1CCC"/>
    <w:rsid w:val="00BC6334"/>
    <w:rsid w:val="00BD54C9"/>
    <w:rsid w:val="00BD7ECB"/>
    <w:rsid w:val="00BE67BD"/>
    <w:rsid w:val="00BF1FF9"/>
    <w:rsid w:val="00BF48A4"/>
    <w:rsid w:val="00BF7367"/>
    <w:rsid w:val="00C013FB"/>
    <w:rsid w:val="00C06A9F"/>
    <w:rsid w:val="00C12E10"/>
    <w:rsid w:val="00C12F9E"/>
    <w:rsid w:val="00C15D17"/>
    <w:rsid w:val="00C208CE"/>
    <w:rsid w:val="00C33E46"/>
    <w:rsid w:val="00C43E4D"/>
    <w:rsid w:val="00C55775"/>
    <w:rsid w:val="00C565FD"/>
    <w:rsid w:val="00C76039"/>
    <w:rsid w:val="00C76EBD"/>
    <w:rsid w:val="00C90931"/>
    <w:rsid w:val="00C9166E"/>
    <w:rsid w:val="00C954BE"/>
    <w:rsid w:val="00C95676"/>
    <w:rsid w:val="00CA1490"/>
    <w:rsid w:val="00CA1B67"/>
    <w:rsid w:val="00CA22BC"/>
    <w:rsid w:val="00CA66FD"/>
    <w:rsid w:val="00CA767A"/>
    <w:rsid w:val="00CA7E28"/>
    <w:rsid w:val="00CA7E76"/>
    <w:rsid w:val="00CB07A4"/>
    <w:rsid w:val="00CB30F6"/>
    <w:rsid w:val="00CC279B"/>
    <w:rsid w:val="00CD01FB"/>
    <w:rsid w:val="00CD2168"/>
    <w:rsid w:val="00CE1F71"/>
    <w:rsid w:val="00D003BF"/>
    <w:rsid w:val="00D04D84"/>
    <w:rsid w:val="00D1308F"/>
    <w:rsid w:val="00D23A48"/>
    <w:rsid w:val="00D26EC7"/>
    <w:rsid w:val="00D307A4"/>
    <w:rsid w:val="00D31908"/>
    <w:rsid w:val="00D35250"/>
    <w:rsid w:val="00D5495C"/>
    <w:rsid w:val="00D60112"/>
    <w:rsid w:val="00D62484"/>
    <w:rsid w:val="00D62918"/>
    <w:rsid w:val="00D635DD"/>
    <w:rsid w:val="00D63B9D"/>
    <w:rsid w:val="00D750B2"/>
    <w:rsid w:val="00D80E01"/>
    <w:rsid w:val="00D860D9"/>
    <w:rsid w:val="00D864CB"/>
    <w:rsid w:val="00D870DE"/>
    <w:rsid w:val="00D94285"/>
    <w:rsid w:val="00D955CD"/>
    <w:rsid w:val="00DA2430"/>
    <w:rsid w:val="00DA2E0E"/>
    <w:rsid w:val="00DA443E"/>
    <w:rsid w:val="00DA559F"/>
    <w:rsid w:val="00DB033A"/>
    <w:rsid w:val="00DC2375"/>
    <w:rsid w:val="00DC2458"/>
    <w:rsid w:val="00DC3893"/>
    <w:rsid w:val="00DD0676"/>
    <w:rsid w:val="00DD1E80"/>
    <w:rsid w:val="00DD6EE4"/>
    <w:rsid w:val="00DF547D"/>
    <w:rsid w:val="00DF578B"/>
    <w:rsid w:val="00DF678D"/>
    <w:rsid w:val="00E0449C"/>
    <w:rsid w:val="00E05B25"/>
    <w:rsid w:val="00E13E45"/>
    <w:rsid w:val="00E267DC"/>
    <w:rsid w:val="00E26951"/>
    <w:rsid w:val="00E276B2"/>
    <w:rsid w:val="00E301E3"/>
    <w:rsid w:val="00E33570"/>
    <w:rsid w:val="00E34B0B"/>
    <w:rsid w:val="00E46566"/>
    <w:rsid w:val="00E52E54"/>
    <w:rsid w:val="00E6090C"/>
    <w:rsid w:val="00E621EA"/>
    <w:rsid w:val="00E65922"/>
    <w:rsid w:val="00E70CD0"/>
    <w:rsid w:val="00E71BBD"/>
    <w:rsid w:val="00E732D1"/>
    <w:rsid w:val="00E75A03"/>
    <w:rsid w:val="00E75C43"/>
    <w:rsid w:val="00E8223C"/>
    <w:rsid w:val="00E835CF"/>
    <w:rsid w:val="00E848DB"/>
    <w:rsid w:val="00E90A6A"/>
    <w:rsid w:val="00E91138"/>
    <w:rsid w:val="00E91180"/>
    <w:rsid w:val="00E91AAA"/>
    <w:rsid w:val="00E95878"/>
    <w:rsid w:val="00EA1E2B"/>
    <w:rsid w:val="00EA2B9C"/>
    <w:rsid w:val="00EA4B64"/>
    <w:rsid w:val="00EB29A4"/>
    <w:rsid w:val="00EC69E5"/>
    <w:rsid w:val="00ED0876"/>
    <w:rsid w:val="00ED4374"/>
    <w:rsid w:val="00ED500C"/>
    <w:rsid w:val="00ED63DA"/>
    <w:rsid w:val="00EF3A55"/>
    <w:rsid w:val="00EF46AE"/>
    <w:rsid w:val="00EF6AA4"/>
    <w:rsid w:val="00EF7036"/>
    <w:rsid w:val="00F03A0B"/>
    <w:rsid w:val="00F04F0B"/>
    <w:rsid w:val="00F069BD"/>
    <w:rsid w:val="00F06E7A"/>
    <w:rsid w:val="00F10289"/>
    <w:rsid w:val="00F134FC"/>
    <w:rsid w:val="00F21BE7"/>
    <w:rsid w:val="00F2376F"/>
    <w:rsid w:val="00F24931"/>
    <w:rsid w:val="00F319AF"/>
    <w:rsid w:val="00F332F9"/>
    <w:rsid w:val="00F362E6"/>
    <w:rsid w:val="00F441EA"/>
    <w:rsid w:val="00F45672"/>
    <w:rsid w:val="00F46A51"/>
    <w:rsid w:val="00F50953"/>
    <w:rsid w:val="00F52061"/>
    <w:rsid w:val="00F52960"/>
    <w:rsid w:val="00F52DF0"/>
    <w:rsid w:val="00F57182"/>
    <w:rsid w:val="00F574C9"/>
    <w:rsid w:val="00F60460"/>
    <w:rsid w:val="00F616CD"/>
    <w:rsid w:val="00F66432"/>
    <w:rsid w:val="00F72314"/>
    <w:rsid w:val="00F77C22"/>
    <w:rsid w:val="00F82A30"/>
    <w:rsid w:val="00F86BA6"/>
    <w:rsid w:val="00F8775C"/>
    <w:rsid w:val="00F87CD1"/>
    <w:rsid w:val="00F91132"/>
    <w:rsid w:val="00F930B5"/>
    <w:rsid w:val="00F9360F"/>
    <w:rsid w:val="00F963C6"/>
    <w:rsid w:val="00FA10A3"/>
    <w:rsid w:val="00FA2AC8"/>
    <w:rsid w:val="00FA4930"/>
    <w:rsid w:val="00FA793D"/>
    <w:rsid w:val="00FB30E4"/>
    <w:rsid w:val="00FB53FF"/>
    <w:rsid w:val="00FC0956"/>
    <w:rsid w:val="00FC195D"/>
    <w:rsid w:val="00FC2B4A"/>
    <w:rsid w:val="00FC335C"/>
    <w:rsid w:val="00FD396D"/>
    <w:rsid w:val="00FD3B8C"/>
    <w:rsid w:val="00FD3E86"/>
    <w:rsid w:val="00FD593E"/>
    <w:rsid w:val="00FD6E6B"/>
    <w:rsid w:val="00FE2F74"/>
    <w:rsid w:val="00FE3AF2"/>
    <w:rsid w:val="00FE6D0E"/>
    <w:rsid w:val="00FF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7F3501"/>
  <w15:chartTrackingRefBased/>
  <w15:docId w15:val="{51396833-0AFD-4CF6-A412-EAC99D3B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2D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2D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2D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2D46"/>
    <w:rPr>
      <w:sz w:val="18"/>
      <w:szCs w:val="18"/>
    </w:rPr>
  </w:style>
  <w:style w:type="paragraph" w:styleId="a5">
    <w:name w:val="List Paragraph"/>
    <w:basedOn w:val="a"/>
    <w:uiPriority w:val="34"/>
    <w:qFormat/>
    <w:rsid w:val="00510328"/>
    <w:pPr>
      <w:widowControl/>
      <w:ind w:firstLine="420"/>
    </w:pPr>
    <w:rPr>
      <w:rFonts w:ascii="Calibri" w:eastAsia="宋体" w:hAnsi="Calibri" w:cs="Calibri"/>
      <w:kern w:val="0"/>
      <w:szCs w:val="21"/>
    </w:rPr>
  </w:style>
  <w:style w:type="paragraph" w:customStyle="1" w:styleId="Default">
    <w:name w:val="Default"/>
    <w:rsid w:val="00857041"/>
    <w:pPr>
      <w:widowControl w:val="0"/>
      <w:autoSpaceDE w:val="0"/>
      <w:autoSpaceDN w:val="0"/>
      <w:adjustRightInd w:val="0"/>
    </w:pPr>
    <w:rPr>
      <w:rFonts w:ascii="FZShuSong-Z01S" w:hAnsi="FZShuSong-Z01S" w:cs="FZShuSong-Z01S"/>
      <w:color w:val="000000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D80E0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80E01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441B8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9441B8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9441B8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9441B8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9441B8"/>
    <w:rPr>
      <w:b/>
      <w:bCs/>
    </w:rPr>
  </w:style>
  <w:style w:type="table" w:styleId="aa">
    <w:name w:val="Table Grid"/>
    <w:basedOn w:val="a1"/>
    <w:uiPriority w:val="39"/>
    <w:rsid w:val="00766A5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rsid w:val="00045EBF"/>
  </w:style>
  <w:style w:type="character" w:customStyle="1" w:styleId="1Char">
    <w:name w:val="样式1 Char"/>
    <w:link w:val="1"/>
    <w:rsid w:val="00045EBF"/>
    <w:rPr>
      <w:sz w:val="28"/>
      <w:szCs w:val="28"/>
    </w:rPr>
  </w:style>
  <w:style w:type="paragraph" w:customStyle="1" w:styleId="1">
    <w:name w:val="样式1"/>
    <w:basedOn w:val="a4"/>
    <w:link w:val="1Char"/>
    <w:qFormat/>
    <w:rsid w:val="00045EBF"/>
    <w:pPr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8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1312</Words>
  <Characters>1419</Characters>
  <Application>Microsoft Office Word</Application>
  <DocSecurity>0</DocSecurity>
  <Lines>78</Lines>
  <Paragraphs>63</Paragraphs>
  <ScaleCrop>false</ScaleCrop>
  <Company>微软中国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卢晓宇</dc:creator>
  <cp:keywords/>
  <dc:description/>
  <cp:lastModifiedBy>经济发展委员会-顾海华</cp:lastModifiedBy>
  <cp:revision>2</cp:revision>
  <cp:lastPrinted>2021-02-24T06:31:00Z</cp:lastPrinted>
  <dcterms:created xsi:type="dcterms:W3CDTF">2022-08-03T23:47:00Z</dcterms:created>
  <dcterms:modified xsi:type="dcterms:W3CDTF">2022-08-03T23:47:00Z</dcterms:modified>
</cp:coreProperties>
</file>