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8" w:rsidRPr="00047B6F" w:rsidRDefault="006B4F88" w:rsidP="006B4F88">
      <w:pPr>
        <w:pStyle w:val="a6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附件</w:t>
      </w:r>
      <w:r>
        <w:rPr>
          <w:rFonts w:ascii="仿宋_GB2312" w:eastAsia="仿宋_GB2312" w:cs="Tahoma"/>
          <w:color w:val="2B2B2B"/>
          <w:sz w:val="32"/>
          <w:szCs w:val="32"/>
        </w:rPr>
        <w:t>6</w:t>
      </w: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：</w:t>
      </w:r>
    </w:p>
    <w:p w:rsidR="006B4F88" w:rsidRPr="00047B6F" w:rsidRDefault="006B4F88" w:rsidP="006B4F88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苏州工业</w:t>
      </w:r>
      <w:r>
        <w:rPr>
          <w:rFonts w:ascii="黑体" w:eastAsia="黑体" w:hAnsi="黑体"/>
          <w:sz w:val="44"/>
          <w:szCs w:val="44"/>
        </w:rPr>
        <w:t>园区</w:t>
      </w:r>
      <w:r>
        <w:rPr>
          <w:rFonts w:ascii="黑体" w:eastAsia="黑体" w:hAnsi="黑体" w:hint="eastAsia"/>
          <w:sz w:val="44"/>
          <w:szCs w:val="44"/>
        </w:rPr>
        <w:t>“园采贷”</w:t>
      </w:r>
      <w:r w:rsidRPr="00047B6F">
        <w:rPr>
          <w:rFonts w:ascii="黑体" w:eastAsia="黑体" w:hAnsi="黑体" w:hint="eastAsia"/>
          <w:sz w:val="44"/>
          <w:szCs w:val="44"/>
        </w:rPr>
        <w:t>信用融资银行信息</w:t>
      </w:r>
      <w:r>
        <w:rPr>
          <w:rFonts w:ascii="黑体" w:eastAsia="黑体" w:hAnsi="黑体" w:hint="eastAsia"/>
          <w:sz w:val="44"/>
          <w:szCs w:val="44"/>
        </w:rPr>
        <w:t>公开承诺信息表</w:t>
      </w:r>
    </w:p>
    <w:p w:rsidR="006B4F88" w:rsidRPr="009005B8" w:rsidRDefault="006B4F88" w:rsidP="006B4F88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2235"/>
        <w:gridCol w:w="6378"/>
      </w:tblGrid>
      <w:tr w:rsidR="006B4F88" w:rsidRPr="00047B6F" w:rsidTr="00764072">
        <w:trPr>
          <w:trHeight w:val="872"/>
        </w:trPr>
        <w:tc>
          <w:tcPr>
            <w:tcW w:w="2235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6378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983"/>
        </w:trPr>
        <w:tc>
          <w:tcPr>
            <w:tcW w:w="2235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准入条件</w:t>
            </w:r>
          </w:p>
        </w:tc>
        <w:tc>
          <w:tcPr>
            <w:tcW w:w="6378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972"/>
        </w:trPr>
        <w:tc>
          <w:tcPr>
            <w:tcW w:w="2235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773">
              <w:rPr>
                <w:rFonts w:ascii="仿宋_GB2312" w:eastAsia="仿宋_GB2312" w:hint="eastAsia"/>
                <w:sz w:val="28"/>
                <w:szCs w:val="28"/>
              </w:rPr>
              <w:t>授信额度</w:t>
            </w:r>
          </w:p>
        </w:tc>
        <w:tc>
          <w:tcPr>
            <w:tcW w:w="6378" w:type="dxa"/>
          </w:tcPr>
          <w:p w:rsidR="006B4F88" w:rsidRPr="00047B6F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977"/>
        </w:trPr>
        <w:tc>
          <w:tcPr>
            <w:tcW w:w="2235" w:type="dxa"/>
            <w:vAlign w:val="center"/>
          </w:tcPr>
          <w:p w:rsidR="006B4F88" w:rsidRPr="00047B6F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773">
              <w:rPr>
                <w:rFonts w:ascii="仿宋_GB2312" w:eastAsia="仿宋_GB2312" w:hint="eastAsia"/>
                <w:sz w:val="28"/>
                <w:szCs w:val="28"/>
              </w:rPr>
              <w:t>授信期限</w:t>
            </w:r>
          </w:p>
        </w:tc>
        <w:tc>
          <w:tcPr>
            <w:tcW w:w="6378" w:type="dxa"/>
          </w:tcPr>
          <w:p w:rsidR="006B4F88" w:rsidRPr="00047B6F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977"/>
        </w:trPr>
        <w:tc>
          <w:tcPr>
            <w:tcW w:w="2235" w:type="dxa"/>
            <w:vAlign w:val="center"/>
          </w:tcPr>
          <w:p w:rsidR="006B4F88" w:rsidRPr="00291773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773">
              <w:rPr>
                <w:rFonts w:ascii="仿宋_GB2312" w:eastAsia="仿宋_GB2312" w:hint="eastAsia"/>
                <w:sz w:val="28"/>
                <w:szCs w:val="28"/>
              </w:rPr>
              <w:t>贷款利率</w:t>
            </w:r>
          </w:p>
        </w:tc>
        <w:tc>
          <w:tcPr>
            <w:tcW w:w="6378" w:type="dxa"/>
          </w:tcPr>
          <w:p w:rsidR="006B4F88" w:rsidRPr="00047B6F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977"/>
        </w:trPr>
        <w:tc>
          <w:tcPr>
            <w:tcW w:w="2235" w:type="dxa"/>
            <w:vAlign w:val="center"/>
          </w:tcPr>
          <w:p w:rsidR="006B4F88" w:rsidRPr="00291773" w:rsidRDefault="006B4F88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773">
              <w:rPr>
                <w:rFonts w:ascii="仿宋_GB2312" w:eastAsia="仿宋_GB2312" w:hint="eastAsia"/>
                <w:sz w:val="28"/>
                <w:szCs w:val="28"/>
              </w:rPr>
              <w:t>承诺办理时限</w:t>
            </w:r>
          </w:p>
        </w:tc>
        <w:tc>
          <w:tcPr>
            <w:tcW w:w="6378" w:type="dxa"/>
          </w:tcPr>
          <w:p w:rsidR="006B4F88" w:rsidRPr="006A4482" w:rsidRDefault="006B4F88" w:rsidP="00764072">
            <w:pPr>
              <w:rPr>
                <w:rFonts w:ascii="仿宋_GB2312" w:eastAsia="仿宋_GB2312"/>
                <w:color w:val="2B2B2B"/>
                <w:sz w:val="24"/>
              </w:rPr>
            </w:pPr>
            <w:r w:rsidRPr="006A4482">
              <w:rPr>
                <w:rFonts w:ascii="仿宋_GB2312" w:eastAsia="仿宋_GB2312" w:hint="eastAsia"/>
                <w:color w:val="2B2B2B"/>
                <w:sz w:val="24"/>
              </w:rPr>
              <w:t>信用资格预审申请审查时限：</w:t>
            </w:r>
          </w:p>
          <w:p w:rsidR="006B4F88" w:rsidRPr="006A4482" w:rsidRDefault="006B4F88" w:rsidP="00764072">
            <w:pPr>
              <w:rPr>
                <w:rFonts w:ascii="仿宋_GB2312" w:eastAsia="仿宋_GB2312"/>
                <w:color w:val="2B2B2B"/>
                <w:sz w:val="24"/>
              </w:rPr>
            </w:pPr>
            <w:r w:rsidRPr="006A4482">
              <w:rPr>
                <w:rFonts w:ascii="仿宋_GB2312" w:eastAsia="仿宋_GB2312"/>
                <w:color w:val="2B2B2B"/>
                <w:sz w:val="24"/>
              </w:rPr>
              <w:t>信用审查</w:t>
            </w:r>
            <w:r w:rsidRPr="006A4482">
              <w:rPr>
                <w:rFonts w:ascii="仿宋_GB2312" w:eastAsia="仿宋_GB2312" w:hint="eastAsia"/>
                <w:color w:val="2B2B2B"/>
                <w:sz w:val="24"/>
              </w:rPr>
              <w:t>、</w:t>
            </w:r>
            <w:r w:rsidRPr="006A4482">
              <w:rPr>
                <w:rFonts w:ascii="仿宋_GB2312" w:eastAsia="仿宋_GB2312"/>
                <w:color w:val="2B2B2B"/>
                <w:sz w:val="24"/>
              </w:rPr>
              <w:t>授信额度审批时限</w:t>
            </w:r>
            <w:r w:rsidRPr="006A4482">
              <w:rPr>
                <w:rFonts w:ascii="仿宋_GB2312" w:eastAsia="仿宋_GB2312" w:hint="eastAsia"/>
                <w:color w:val="2B2B2B"/>
                <w:sz w:val="24"/>
              </w:rPr>
              <w:t>：</w:t>
            </w:r>
          </w:p>
          <w:p w:rsidR="006B4F88" w:rsidRPr="006A4482" w:rsidRDefault="006B4F88" w:rsidP="00764072">
            <w:pPr>
              <w:rPr>
                <w:rFonts w:ascii="仿宋_GB2312" w:eastAsia="仿宋_GB2312"/>
                <w:color w:val="2B2B2B"/>
                <w:sz w:val="24"/>
              </w:rPr>
            </w:pPr>
            <w:r w:rsidRPr="006A4482">
              <w:rPr>
                <w:rFonts w:ascii="仿宋_GB2312" w:eastAsia="仿宋_GB2312"/>
                <w:color w:val="2B2B2B"/>
                <w:sz w:val="24"/>
              </w:rPr>
              <w:t>融资申请审查时限</w:t>
            </w:r>
            <w:r w:rsidRPr="006A4482">
              <w:rPr>
                <w:rFonts w:ascii="仿宋_GB2312" w:eastAsia="仿宋_GB2312" w:hint="eastAsia"/>
                <w:color w:val="2B2B2B"/>
                <w:sz w:val="24"/>
              </w:rPr>
              <w:t>：</w:t>
            </w:r>
          </w:p>
          <w:p w:rsidR="006B4F88" w:rsidRPr="006A4482" w:rsidRDefault="006B4F88" w:rsidP="00764072">
            <w:pPr>
              <w:rPr>
                <w:rFonts w:ascii="仿宋_GB2312" w:eastAsia="仿宋_GB2312"/>
                <w:color w:val="2B2B2B"/>
                <w:sz w:val="24"/>
              </w:rPr>
            </w:pPr>
            <w:r w:rsidRPr="006A4482">
              <w:rPr>
                <w:rFonts w:ascii="仿宋_GB2312" w:eastAsia="仿宋_GB2312"/>
                <w:color w:val="2B2B2B"/>
                <w:sz w:val="24"/>
              </w:rPr>
              <w:t>放款时限</w:t>
            </w:r>
            <w:r w:rsidRPr="006A4482">
              <w:rPr>
                <w:rFonts w:ascii="仿宋_GB2312" w:eastAsia="仿宋_GB2312" w:hint="eastAsia"/>
                <w:color w:val="2B2B2B"/>
                <w:sz w:val="24"/>
              </w:rPr>
              <w:t>：</w:t>
            </w:r>
          </w:p>
          <w:p w:rsidR="006B4F88" w:rsidRPr="006A4482" w:rsidRDefault="006B4F88" w:rsidP="00764072">
            <w:pPr>
              <w:rPr>
                <w:rFonts w:ascii="仿宋_GB2312" w:eastAsia="仿宋_GB2312"/>
                <w:color w:val="2B2B2B"/>
                <w:sz w:val="24"/>
              </w:rPr>
            </w:pPr>
            <w:r w:rsidRPr="006A4482">
              <w:rPr>
                <w:rFonts w:ascii="仿宋_GB2312" w:eastAsia="仿宋_GB2312"/>
                <w:color w:val="2B2B2B"/>
                <w:sz w:val="24"/>
              </w:rPr>
              <w:t>……</w:t>
            </w:r>
          </w:p>
        </w:tc>
      </w:tr>
      <w:tr w:rsidR="006B4F88" w:rsidRPr="00047B6F" w:rsidTr="00764072">
        <w:trPr>
          <w:trHeight w:val="874"/>
        </w:trPr>
        <w:tc>
          <w:tcPr>
            <w:tcW w:w="2235" w:type="dxa"/>
            <w:vAlign w:val="center"/>
          </w:tcPr>
          <w:p w:rsidR="006B4F88" w:rsidRPr="00047B6F" w:rsidRDefault="006B4F88" w:rsidP="0076407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91773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378" w:type="dxa"/>
          </w:tcPr>
          <w:p w:rsidR="006B4F88" w:rsidRPr="00047B6F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88" w:rsidRPr="00047B6F" w:rsidTr="00764072">
        <w:trPr>
          <w:trHeight w:val="1315"/>
        </w:trPr>
        <w:tc>
          <w:tcPr>
            <w:tcW w:w="2235" w:type="dxa"/>
            <w:vAlign w:val="center"/>
          </w:tcPr>
          <w:p w:rsidR="006B4F88" w:rsidRPr="00291773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办理的其他要求</w:t>
            </w:r>
          </w:p>
        </w:tc>
        <w:tc>
          <w:tcPr>
            <w:tcW w:w="6378" w:type="dxa"/>
          </w:tcPr>
          <w:p w:rsidR="006B4F88" w:rsidRPr="00047B6F" w:rsidRDefault="006B4F88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B4F88" w:rsidRPr="006A4482" w:rsidRDefault="006B4F88" w:rsidP="006B4F88">
      <w:pPr>
        <w:spacing w:line="560" w:lineRule="exact"/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我行承诺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：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公开承诺内容我行已予以确认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，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对其真实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、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有效性予以承诺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，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网站公示内容如与我行提供公示内容不一致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，我行将按程序提请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园区财政局修订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，</w:t>
      </w:r>
      <w:r w:rsidRPr="006A4482">
        <w:rPr>
          <w:rFonts w:ascii="仿宋_GB2312" w:eastAsia="仿宋_GB2312" w:hAnsi="宋体" w:cs="宋体"/>
          <w:color w:val="2B2B2B"/>
          <w:kern w:val="0"/>
          <w:sz w:val="28"/>
          <w:szCs w:val="28"/>
        </w:rPr>
        <w:t>园区财政局对信息公示内容无需承担相关责任</w:t>
      </w:r>
      <w:r w:rsidRPr="006A4482">
        <w:rPr>
          <w:rFonts w:ascii="仿宋_GB2312" w:eastAsia="仿宋_GB2312" w:hAnsi="宋体" w:cs="宋体" w:hint="eastAsia"/>
          <w:color w:val="2B2B2B"/>
          <w:kern w:val="0"/>
          <w:sz w:val="28"/>
          <w:szCs w:val="28"/>
        </w:rPr>
        <w:t>。</w:t>
      </w:r>
    </w:p>
    <w:p w:rsidR="006B4F88" w:rsidRPr="001A038D" w:rsidRDefault="006B4F88" w:rsidP="006B4F88">
      <w:pPr>
        <w:pStyle w:val="a6"/>
        <w:spacing w:before="0" w:beforeAutospacing="0" w:after="0" w:afterAutospacing="0" w:line="560" w:lineRule="exact"/>
        <w:ind w:firstLineChars="195" w:firstLine="546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color w:val="2B2B2B"/>
          <w:sz w:val="32"/>
          <w:szCs w:val="32"/>
        </w:rPr>
        <w:t>承诺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人：（公章）            </w:t>
      </w:r>
      <w:r>
        <w:rPr>
          <w:rFonts w:ascii="仿宋_GB2312" w:eastAsia="仿宋_GB2312" w:hint="eastAsia"/>
          <w:color w:val="2B2B2B"/>
          <w:sz w:val="32"/>
          <w:szCs w:val="32"/>
        </w:rPr>
        <w:t xml:space="preserve">                               日期：</w:t>
      </w:r>
      <w:r w:rsidRPr="00403FC9">
        <w:rPr>
          <w:rFonts w:ascii="仿宋_GB2312" w:eastAsia="仿宋_GB2312"/>
          <w:color w:val="2B2B2B"/>
          <w:sz w:val="32"/>
          <w:szCs w:val="32"/>
        </w:rPr>
        <w:t>201</w:t>
      </w:r>
      <w:r w:rsidRPr="00403FC9">
        <w:rPr>
          <w:rFonts w:ascii="仿宋_GB2312" w:eastAsia="仿宋_GB2312" w:hint="eastAsia"/>
          <w:color w:val="2B2B2B"/>
          <w:sz w:val="32"/>
          <w:szCs w:val="32"/>
        </w:rPr>
        <w:t xml:space="preserve">9年  月  </w:t>
      </w:r>
      <w:r>
        <w:rPr>
          <w:rFonts w:ascii="仿宋_GB2312" w:eastAsia="仿宋_GB2312" w:hint="eastAsia"/>
          <w:color w:val="2B2B2B"/>
          <w:sz w:val="32"/>
          <w:szCs w:val="32"/>
        </w:rPr>
        <w:t>日</w:t>
      </w:r>
    </w:p>
    <w:p w:rsidR="00501495" w:rsidRPr="006B4F88" w:rsidRDefault="00501495">
      <w:bookmarkStart w:id="0" w:name="_GoBack"/>
      <w:bookmarkEnd w:id="0"/>
    </w:p>
    <w:sectPr w:rsidR="00501495" w:rsidRPr="006B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84" w:rsidRDefault="007B2B84" w:rsidP="006B4F88">
      <w:r>
        <w:separator/>
      </w:r>
    </w:p>
  </w:endnote>
  <w:endnote w:type="continuationSeparator" w:id="0">
    <w:p w:rsidR="007B2B84" w:rsidRDefault="007B2B84" w:rsidP="006B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84" w:rsidRDefault="007B2B84" w:rsidP="006B4F88">
      <w:r>
        <w:separator/>
      </w:r>
    </w:p>
  </w:footnote>
  <w:footnote w:type="continuationSeparator" w:id="0">
    <w:p w:rsidR="007B2B84" w:rsidRDefault="007B2B84" w:rsidP="006B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73"/>
    <w:rsid w:val="00501495"/>
    <w:rsid w:val="006B4F88"/>
    <w:rsid w:val="007B2B84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49C33-9A8C-4F89-983C-2AD2A12B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F88"/>
    <w:rPr>
      <w:sz w:val="18"/>
      <w:szCs w:val="18"/>
    </w:rPr>
  </w:style>
  <w:style w:type="table" w:styleId="a5">
    <w:name w:val="Table Grid"/>
    <w:basedOn w:val="a1"/>
    <w:uiPriority w:val="59"/>
    <w:qFormat/>
    <w:rsid w:val="006B4F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B4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SIPAC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2019-10-31T02:53:00Z</dcterms:created>
  <dcterms:modified xsi:type="dcterms:W3CDTF">2019-10-31T02:53:00Z</dcterms:modified>
</cp:coreProperties>
</file>