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B4" w:rsidRPr="00FB5039" w:rsidRDefault="002876B4" w:rsidP="00CE1414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B5039">
        <w:rPr>
          <w:rFonts w:ascii="Times New Roman" w:eastAsia="华文中宋" w:hAnsi="Times New Roman" w:cs="Times New Roman"/>
          <w:sz w:val="44"/>
          <w:szCs w:val="44"/>
        </w:rPr>
        <w:t>苏州工业</w:t>
      </w:r>
      <w:r w:rsidR="00D04498" w:rsidRPr="00FB5039">
        <w:rPr>
          <w:rFonts w:ascii="Times New Roman" w:eastAsia="华文中宋" w:hAnsi="Times New Roman" w:cs="Times New Roman"/>
          <w:sz w:val="44"/>
          <w:szCs w:val="44"/>
        </w:rPr>
        <w:t>园区</w:t>
      </w:r>
      <w:r w:rsidR="003B3D96" w:rsidRPr="00FB5039">
        <w:rPr>
          <w:rFonts w:ascii="Times New Roman" w:eastAsia="华文中宋" w:hAnsi="Times New Roman" w:cs="Times New Roman"/>
          <w:sz w:val="44"/>
          <w:szCs w:val="44"/>
        </w:rPr>
        <w:t>2023</w:t>
      </w:r>
      <w:r w:rsidR="00E70460" w:rsidRPr="00FB5039">
        <w:rPr>
          <w:rFonts w:ascii="Times New Roman" w:eastAsia="华文中宋" w:hAnsi="Times New Roman" w:cs="Times New Roman"/>
          <w:sz w:val="44"/>
          <w:szCs w:val="44"/>
        </w:rPr>
        <w:t>年度</w:t>
      </w:r>
      <w:r w:rsidR="00D04498" w:rsidRPr="00FB5039">
        <w:rPr>
          <w:rFonts w:ascii="Times New Roman" w:eastAsia="华文中宋" w:hAnsi="Times New Roman" w:cs="Times New Roman"/>
          <w:sz w:val="44"/>
          <w:szCs w:val="44"/>
        </w:rPr>
        <w:t>旅游引导资金</w:t>
      </w:r>
    </w:p>
    <w:p w:rsidR="00FC0F16" w:rsidRPr="00FB5039" w:rsidRDefault="00D04498" w:rsidP="00CE1414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B5039">
        <w:rPr>
          <w:rFonts w:ascii="Times New Roman" w:eastAsia="华文中宋" w:hAnsi="Times New Roman" w:cs="Times New Roman"/>
          <w:sz w:val="44"/>
          <w:szCs w:val="44"/>
        </w:rPr>
        <w:t>申报指南</w:t>
      </w:r>
    </w:p>
    <w:p w:rsidR="002876B4" w:rsidRPr="00FB5039" w:rsidRDefault="002876B4" w:rsidP="00CE141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04498" w:rsidRPr="00FB5039" w:rsidRDefault="002876B4" w:rsidP="00CE1414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一</w:t>
      </w:r>
      <w:r w:rsidR="00CE1414" w:rsidRPr="00FB5039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D04498" w:rsidRPr="00FB5039">
        <w:rPr>
          <w:rFonts w:ascii="Times New Roman" w:eastAsia="黑体" w:hAnsi="Times New Roman" w:cs="Times New Roman"/>
          <w:kern w:val="0"/>
          <w:sz w:val="32"/>
          <w:szCs w:val="32"/>
        </w:rPr>
        <w:t>申报条件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1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在园区行政区域内依法登记注册，具有独立法人资格的企业或</w:t>
      </w:r>
      <w:r w:rsidR="00BE3E5E" w:rsidRPr="00FB5039">
        <w:rPr>
          <w:rFonts w:ascii="Times New Roman" w:eastAsia="仿宋_GB2312" w:hAnsi="Times New Roman" w:cs="Times New Roman"/>
          <w:sz w:val="32"/>
          <w:szCs w:val="32"/>
        </w:rPr>
        <w:t>社会组织。项目申报单位与项目实施单位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>、</w:t>
      </w:r>
      <w:r w:rsidR="00BE3E5E" w:rsidRPr="00FB5039">
        <w:rPr>
          <w:rFonts w:ascii="Times New Roman" w:eastAsia="仿宋_GB2312" w:hAnsi="Times New Roman" w:cs="Times New Roman"/>
          <w:sz w:val="32"/>
          <w:szCs w:val="32"/>
        </w:rPr>
        <w:t>扶持资金使用单位必须一致。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2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项目申报单位财务管理制度健全，会计核算规范，财务状况良好，有明确可行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适应市场环境的运营管理机制</w:t>
      </w:r>
      <w:r w:rsidR="00BE3E5E" w:rsidRPr="00FB503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3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项目申报单位经营状况良好，资信等</w:t>
      </w:r>
      <w:r w:rsidR="00BE3E5E" w:rsidRPr="00FB5039">
        <w:rPr>
          <w:rFonts w:ascii="Times New Roman" w:eastAsia="仿宋_GB2312" w:hAnsi="Times New Roman" w:cs="Times New Roman"/>
          <w:sz w:val="32"/>
          <w:szCs w:val="32"/>
        </w:rPr>
        <w:t>级较高；申报的项目必须符合国家政策及园区国民经济和社会发展规划。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4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BE3E5E" w:rsidRPr="00FB5039">
        <w:rPr>
          <w:rFonts w:ascii="Times New Roman" w:eastAsia="仿宋_GB2312" w:hAnsi="Times New Roman" w:cs="Times New Roman"/>
          <w:sz w:val="32"/>
          <w:szCs w:val="32"/>
        </w:rPr>
        <w:t>项目单位申报的项目必须是已经按规定程序通过审批或备案的。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5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项目单位申报的项目必须是符合园区旅游产业发展的总方向，与社会主义核心价值观相一致的。</w:t>
      </w:r>
    </w:p>
    <w:p w:rsidR="00D04498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6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17305B" w:rsidRPr="00FB5039">
        <w:rPr>
          <w:rFonts w:ascii="Times New Roman" w:eastAsia="仿宋_GB2312" w:hAnsi="Times New Roman" w:cs="Times New Roman"/>
          <w:sz w:val="32"/>
          <w:szCs w:val="32"/>
        </w:rPr>
        <w:t>已获得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园区其它财政资金或园区</w:t>
      </w:r>
      <w:r w:rsidR="00C71F96" w:rsidRPr="00FB5039">
        <w:rPr>
          <w:rFonts w:ascii="Times New Roman" w:eastAsia="仿宋_GB2312" w:hAnsi="Times New Roman" w:cs="Times New Roman"/>
          <w:sz w:val="32"/>
          <w:szCs w:val="32"/>
        </w:rPr>
        <w:t>文化体育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旅游引导资金扶持的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同一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项目不得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重复申报。</w:t>
      </w:r>
    </w:p>
    <w:p w:rsidR="00D04498" w:rsidRPr="00FB5039" w:rsidRDefault="0017305B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="00D04498" w:rsidRPr="00FB5039">
        <w:rPr>
          <w:rFonts w:ascii="Times New Roman" w:eastAsia="仿宋_GB2312" w:hAnsi="Times New Roman" w:cs="Times New Roman"/>
          <w:sz w:val="32"/>
          <w:szCs w:val="32"/>
        </w:rPr>
        <w:t>征信无不良记录。</w:t>
      </w:r>
    </w:p>
    <w:p w:rsidR="00F80517" w:rsidRPr="00FB5039" w:rsidRDefault="002876B4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二</w:t>
      </w:r>
      <w:r w:rsidR="00CE1414" w:rsidRPr="00FB5039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F80517" w:rsidRPr="00FB5039">
        <w:rPr>
          <w:rFonts w:ascii="Times New Roman" w:eastAsia="黑体" w:hAnsi="Times New Roman" w:cs="Times New Roman"/>
          <w:kern w:val="0"/>
          <w:sz w:val="32"/>
          <w:szCs w:val="32"/>
        </w:rPr>
        <w:t>扶持范围</w:t>
      </w:r>
    </w:p>
    <w:p w:rsidR="00F80517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1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旅游景区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及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属地企业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旅游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度假区属地企业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星级酒店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>、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旅行社；</w:t>
      </w:r>
    </w:p>
    <w:p w:rsidR="00F80517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2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促进旅游产业与其他产业融合发展的项目；</w:t>
      </w:r>
    </w:p>
    <w:p w:rsidR="00D76D32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3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社会力量参与旅游公共服务的项目；</w:t>
      </w:r>
    </w:p>
    <w:p w:rsidR="00F80517" w:rsidRPr="00FB5039" w:rsidRDefault="00D76D32" w:rsidP="00CE1414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4</w:t>
      </w:r>
      <w:r w:rsidR="00CE1414" w:rsidRPr="00FB5039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2876B4" w:rsidRPr="00FB5039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FB5039">
        <w:rPr>
          <w:rFonts w:ascii="Times New Roman" w:eastAsia="仿宋_GB2312" w:hAnsi="Times New Roman" w:cs="Times New Roman"/>
          <w:sz w:val="32"/>
          <w:szCs w:val="32"/>
        </w:rPr>
        <w:t>其他重大旅游项目。</w:t>
      </w:r>
    </w:p>
    <w:p w:rsidR="00D76D32" w:rsidRPr="00FB5039" w:rsidRDefault="00D76D32" w:rsidP="00CE1414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三</w:t>
      </w:r>
      <w:r w:rsidR="00CE1414" w:rsidRPr="00FB5039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F80517" w:rsidRPr="00FB5039">
        <w:rPr>
          <w:rFonts w:ascii="Times New Roman" w:eastAsia="黑体" w:hAnsi="Times New Roman" w:cs="Times New Roman"/>
          <w:kern w:val="0"/>
          <w:sz w:val="32"/>
          <w:szCs w:val="32"/>
        </w:rPr>
        <w:t>扶持对象</w:t>
      </w:r>
    </w:p>
    <w:p w:rsidR="00EE0743" w:rsidRPr="00FB5039" w:rsidRDefault="00D10979" w:rsidP="00EE0743">
      <w:pPr>
        <w:pStyle w:val="a5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CE1414" w:rsidRPr="00FB5039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D31BA1" w:rsidRPr="00FB5039">
        <w:rPr>
          <w:rFonts w:ascii="Times New Roman" w:eastAsia="仿宋_GB2312" w:hAnsi="Times New Roman" w:cs="Times New Roman"/>
          <w:b/>
          <w:sz w:val="32"/>
          <w:szCs w:val="32"/>
        </w:rPr>
        <w:t>扶持重大</w:t>
      </w:r>
      <w:r w:rsidR="00717F30" w:rsidRPr="00FB5039">
        <w:rPr>
          <w:rFonts w:ascii="Times New Roman" w:eastAsia="仿宋_GB2312" w:hAnsi="Times New Roman" w:cs="Times New Roman"/>
          <w:b/>
          <w:sz w:val="32"/>
          <w:szCs w:val="32"/>
        </w:rPr>
        <w:t>旅游</w:t>
      </w:r>
      <w:r w:rsidR="00D31BA1" w:rsidRPr="00FB5039">
        <w:rPr>
          <w:rFonts w:ascii="Times New Roman" w:eastAsia="仿宋_GB2312" w:hAnsi="Times New Roman" w:cs="Times New Roman"/>
          <w:b/>
          <w:sz w:val="32"/>
          <w:szCs w:val="32"/>
        </w:rPr>
        <w:t>项目</w:t>
      </w:r>
    </w:p>
    <w:p w:rsidR="00EE0743" w:rsidRPr="00FB5039" w:rsidRDefault="00EE0743" w:rsidP="00EE0743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sz w:val="32"/>
          <w:szCs w:val="32"/>
        </w:rPr>
        <w:t>对于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日起在园区新设立，注册资本不低于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万、核心团队不少于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人的旅游企业，经与招商部门签订产业发展协议，给予每个项目最高不超过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万元的落户奖励，分年度兑付。</w:t>
      </w:r>
    </w:p>
    <w:p w:rsidR="000C36BE" w:rsidRPr="00FB5039" w:rsidRDefault="000C36BE" w:rsidP="002D7F2A">
      <w:pPr>
        <w:pStyle w:val="a5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 w:rsidRPr="00FB5039">
        <w:rPr>
          <w:rFonts w:ascii="Times New Roman" w:eastAsia="仿宋_GB2312" w:hAnsi="Times New Roman" w:cs="Times New Roman"/>
          <w:b/>
          <w:sz w:val="32"/>
          <w:szCs w:val="32"/>
        </w:rPr>
        <w:t>扶持综合经营贡献</w:t>
      </w:r>
      <w:r w:rsidR="00D04355" w:rsidRPr="00FB5039">
        <w:rPr>
          <w:rFonts w:ascii="Times New Roman" w:eastAsia="仿宋_GB2312" w:hAnsi="Times New Roman" w:cs="Times New Roman"/>
          <w:b/>
          <w:sz w:val="32"/>
          <w:szCs w:val="32"/>
        </w:rPr>
        <w:t>增量</w:t>
      </w:r>
    </w:p>
    <w:p w:rsidR="00D31BA1" w:rsidRPr="00FB5039" w:rsidRDefault="00EE0743" w:rsidP="00FB5039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B5039">
        <w:rPr>
          <w:rFonts w:ascii="Times New Roman" w:eastAsia="仿宋" w:hAnsi="Times New Roman" w:cs="Times New Roman"/>
          <w:sz w:val="32"/>
          <w:szCs w:val="32"/>
        </w:rPr>
        <w:t>对于在园区扎根发展且符合条件的</w:t>
      </w:r>
      <w:r w:rsidR="004D6954" w:rsidRPr="00FB5039">
        <w:rPr>
          <w:rFonts w:ascii="Times New Roman" w:eastAsia="仿宋" w:hAnsi="Times New Roman" w:cs="Times New Roman"/>
          <w:sz w:val="32"/>
          <w:szCs w:val="32"/>
        </w:rPr>
        <w:t>旅游</w:t>
      </w:r>
      <w:r w:rsidRPr="00FB5039">
        <w:rPr>
          <w:rFonts w:ascii="Times New Roman" w:eastAsia="仿宋" w:hAnsi="Times New Roman" w:cs="Times New Roman"/>
          <w:sz w:val="32"/>
          <w:szCs w:val="32"/>
        </w:rPr>
        <w:t>企业，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>2022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>年</w:t>
      </w:r>
      <w:r w:rsidR="00FB5039">
        <w:rPr>
          <w:rFonts w:ascii="Times New Roman" w:eastAsia="仿宋" w:hAnsi="Times New Roman" w:cs="Times New Roman"/>
          <w:sz w:val="32"/>
          <w:szCs w:val="32"/>
        </w:rPr>
        <w:t>企业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>营业收入超过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>1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>亿元，</w:t>
      </w:r>
      <w:r w:rsidRPr="00FB5039">
        <w:rPr>
          <w:rFonts w:ascii="Times New Roman" w:eastAsia="仿宋" w:hAnsi="Times New Roman" w:cs="Times New Roman"/>
          <w:sz w:val="32"/>
          <w:szCs w:val="32"/>
        </w:rPr>
        <w:t>根据企业综合经营贡献较前两年度最高值增量，给予不超过增量部分</w:t>
      </w:r>
      <w:r w:rsidRPr="00FB5039">
        <w:rPr>
          <w:rFonts w:ascii="Times New Roman" w:eastAsia="仿宋" w:hAnsi="Times New Roman" w:cs="Times New Roman"/>
          <w:sz w:val="32"/>
          <w:szCs w:val="32"/>
        </w:rPr>
        <w:t>60%</w:t>
      </w:r>
      <w:r w:rsidRPr="00FB5039">
        <w:rPr>
          <w:rFonts w:ascii="Times New Roman" w:eastAsia="仿宋" w:hAnsi="Times New Roman" w:cs="Times New Roman"/>
          <w:sz w:val="32"/>
          <w:szCs w:val="32"/>
        </w:rPr>
        <w:t>，每家企业最高不超过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100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万元奖励。</w:t>
      </w:r>
      <w:r w:rsidR="00FB5039" w:rsidRPr="00FB5039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F80517" w:rsidRPr="00FB5039" w:rsidRDefault="000C36BE" w:rsidP="00CE1414">
      <w:pPr>
        <w:pStyle w:val="a5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CE1414" w:rsidRPr="00FB5039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0C3CF1" w:rsidRPr="00FB5039">
        <w:rPr>
          <w:rFonts w:ascii="Times New Roman" w:eastAsia="仿宋_GB2312" w:hAnsi="Times New Roman" w:cs="Times New Roman"/>
          <w:b/>
          <w:sz w:val="32"/>
          <w:szCs w:val="32"/>
        </w:rPr>
        <w:t>扶</w:t>
      </w:r>
      <w:r w:rsidR="00F80517" w:rsidRPr="00FB5039">
        <w:rPr>
          <w:rFonts w:ascii="Times New Roman" w:eastAsia="仿宋_GB2312" w:hAnsi="Times New Roman" w:cs="Times New Roman"/>
          <w:b/>
          <w:sz w:val="32"/>
          <w:szCs w:val="32"/>
        </w:rPr>
        <w:t>持旅游创新开发</w:t>
      </w:r>
    </w:p>
    <w:p w:rsidR="00F80517" w:rsidRPr="00FB5039" w:rsidRDefault="001D0459" w:rsidP="001D0459">
      <w:pPr>
        <w:tabs>
          <w:tab w:val="left" w:pos="0"/>
          <w:tab w:val="left" w:pos="1843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企业</w:t>
      </w:r>
      <w:r w:rsidR="002D7F2A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在园区进行</w:t>
      </w:r>
      <w:r w:rsidR="001E7ADE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文化旅游、体育旅游、</w:t>
      </w:r>
      <w:r w:rsidR="004C62B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工业旅游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E7ADE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科技旅游、</w:t>
      </w:r>
      <w:r w:rsidR="004C62B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研学旅游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E7ADE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会奖旅游、</w:t>
      </w:r>
      <w:r w:rsidR="004C62B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演艺旅游等</w:t>
      </w:r>
      <w:r w:rsidR="00F80517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旅游</w:t>
      </w:r>
      <w:r w:rsidR="004C62B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创新产品或业态</w:t>
      </w:r>
      <w:r w:rsidR="002D7F2A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开发</w:t>
      </w:r>
      <w:r w:rsidR="00F80517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运营满一年</w:t>
      </w:r>
      <w:r w:rsidR="002D7F2A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D7F2A" w:rsidRPr="00FB5039">
        <w:rPr>
          <w:rFonts w:ascii="Times New Roman" w:eastAsia="仿宋" w:hAnsi="Times New Roman" w:cs="Times New Roman"/>
          <w:sz w:val="32"/>
          <w:szCs w:val="32"/>
        </w:rPr>
        <w:t>或研发具有园区特色的文旅消费产品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FB5039">
        <w:rPr>
          <w:rFonts w:ascii="Times New Roman" w:eastAsia="仿宋" w:hAnsi="Times New Roman" w:cs="Times New Roman"/>
          <w:sz w:val="32"/>
          <w:szCs w:val="32"/>
        </w:rPr>
        <w:t>按不高于年度营收的</w:t>
      </w:r>
      <w:r w:rsidRPr="00FB5039">
        <w:rPr>
          <w:rFonts w:ascii="Times New Roman" w:eastAsia="仿宋" w:hAnsi="Times New Roman" w:cs="Times New Roman"/>
          <w:sz w:val="32"/>
          <w:szCs w:val="32"/>
        </w:rPr>
        <w:t>10%</w:t>
      </w:r>
      <w:r w:rsidRPr="00FB5039">
        <w:rPr>
          <w:rFonts w:ascii="Times New Roman" w:eastAsia="仿宋" w:hAnsi="Times New Roman" w:cs="Times New Roman"/>
          <w:sz w:val="32"/>
          <w:szCs w:val="32"/>
        </w:rPr>
        <w:t>给予奖励，最高不超过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30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万元。</w:t>
      </w:r>
    </w:p>
    <w:p w:rsidR="000C3CF1" w:rsidRPr="00FB5039" w:rsidRDefault="000C36BE" w:rsidP="00CE141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</w:t>
      </w:r>
      <w:r w:rsidR="00CE1414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. </w:t>
      </w:r>
      <w:r w:rsidR="00BD0AA8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扶持旅游</w:t>
      </w:r>
      <w:r w:rsidR="000C3CF1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品牌</w:t>
      </w:r>
      <w:r w:rsidR="00BD0AA8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活动</w:t>
      </w:r>
    </w:p>
    <w:p w:rsidR="004B0D58" w:rsidRPr="00FB5039" w:rsidRDefault="004B0D58" w:rsidP="004B0D58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FB5039">
        <w:rPr>
          <w:rFonts w:ascii="Times New Roman" w:eastAsia="仿宋" w:hAnsi="Times New Roman" w:cs="Times New Roman"/>
          <w:sz w:val="32"/>
          <w:szCs w:val="32"/>
        </w:rPr>
        <w:t>由社会力量组织承办的影响范围广、社会效益好、品牌知名度高的各级旅游活动，经主管部门认定，按活动持续性、影响力、参与度等综合评估：（</w:t>
      </w:r>
      <w:r w:rsidRPr="00FB5039">
        <w:rPr>
          <w:rFonts w:ascii="Times New Roman" w:eastAsia="仿宋" w:hAnsi="Times New Roman" w:cs="Times New Roman"/>
          <w:sz w:val="32"/>
          <w:szCs w:val="32"/>
        </w:rPr>
        <w:t>1</w:t>
      </w:r>
      <w:r w:rsidRPr="00FB5039">
        <w:rPr>
          <w:rFonts w:ascii="Times New Roman" w:eastAsia="仿宋" w:hAnsi="Times New Roman" w:cs="Times New Roman"/>
          <w:sz w:val="32"/>
          <w:szCs w:val="32"/>
        </w:rPr>
        <w:t>）对承办国内外重大旅游推广活动，有国际或国家级媒体报道的，给予最高不超过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100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万元奖励；（</w:t>
      </w:r>
      <w:r w:rsidRPr="00FB5039">
        <w:rPr>
          <w:rFonts w:ascii="Times New Roman" w:eastAsia="仿宋" w:hAnsi="Times New Roman" w:cs="Times New Roman"/>
          <w:sz w:val="32"/>
          <w:szCs w:val="32"/>
        </w:rPr>
        <w:t>2</w:t>
      </w:r>
      <w:r w:rsidRPr="00FB5039">
        <w:rPr>
          <w:rFonts w:ascii="Times New Roman" w:eastAsia="仿宋" w:hAnsi="Times New Roman" w:cs="Times New Roman"/>
          <w:sz w:val="32"/>
          <w:szCs w:val="32"/>
        </w:rPr>
        <w:t>）对承办省级旅游推广活动，有国家级或省级媒体报道的，给予最高不超过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50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万元奖励；（</w:t>
      </w:r>
      <w:r w:rsidRPr="00FB5039">
        <w:rPr>
          <w:rFonts w:ascii="Times New Roman" w:eastAsia="仿宋" w:hAnsi="Times New Roman" w:cs="Times New Roman"/>
          <w:sz w:val="32"/>
          <w:szCs w:val="32"/>
        </w:rPr>
        <w:t>3</w:t>
      </w:r>
      <w:r w:rsidRPr="00FB5039">
        <w:rPr>
          <w:rFonts w:ascii="Times New Roman" w:eastAsia="仿宋" w:hAnsi="Times New Roman" w:cs="Times New Roman"/>
          <w:sz w:val="32"/>
          <w:szCs w:val="32"/>
        </w:rPr>
        <w:t>）对举办苏州市或园区旅游推广活动，活动期间参与人次</w:t>
      </w:r>
      <w:r w:rsidRPr="00FB5039">
        <w:rPr>
          <w:rFonts w:ascii="Times New Roman" w:eastAsia="仿宋" w:hAnsi="Times New Roman" w:cs="Times New Roman"/>
          <w:sz w:val="32"/>
          <w:szCs w:val="32"/>
        </w:rPr>
        <w:t>1000</w:t>
      </w:r>
      <w:r w:rsidRPr="00FB5039">
        <w:rPr>
          <w:rFonts w:ascii="Times New Roman" w:eastAsia="仿宋" w:hAnsi="Times New Roman" w:cs="Times New Roman"/>
          <w:sz w:val="32"/>
          <w:szCs w:val="32"/>
        </w:rPr>
        <w:t>人以上</w:t>
      </w:r>
      <w:r w:rsidRPr="00FB5039">
        <w:rPr>
          <w:rFonts w:ascii="Times New Roman" w:eastAsia="仿宋" w:hAnsi="Times New Roman" w:cs="Times New Roman"/>
          <w:sz w:val="32"/>
          <w:szCs w:val="32"/>
        </w:rPr>
        <w:lastRenderedPageBreak/>
        <w:t>的，给予最高不超过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20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万元奖励；（</w:t>
      </w:r>
      <w:r w:rsidRPr="00FB5039">
        <w:rPr>
          <w:rFonts w:ascii="Times New Roman" w:eastAsia="仿宋" w:hAnsi="Times New Roman" w:cs="Times New Roman"/>
          <w:sz w:val="32"/>
          <w:szCs w:val="32"/>
        </w:rPr>
        <w:t>4</w:t>
      </w:r>
      <w:r w:rsidRPr="00FB5039">
        <w:rPr>
          <w:rFonts w:ascii="Times New Roman" w:eastAsia="仿宋" w:hAnsi="Times New Roman" w:cs="Times New Roman"/>
          <w:sz w:val="32"/>
          <w:szCs w:val="32"/>
        </w:rPr>
        <w:t>）对苏州市、园区牵头组织举办的旅游推广活动，相关企业配合实施的，按活动成本审计金额</w:t>
      </w:r>
      <w:r w:rsidRPr="00FB5039">
        <w:rPr>
          <w:rFonts w:ascii="Times New Roman" w:eastAsia="仿宋" w:hAnsi="Times New Roman" w:cs="Times New Roman"/>
          <w:sz w:val="32"/>
          <w:szCs w:val="32"/>
        </w:rPr>
        <w:t>30%</w:t>
      </w:r>
      <w:r w:rsidRPr="00FB5039">
        <w:rPr>
          <w:rFonts w:ascii="Times New Roman" w:eastAsia="仿宋" w:hAnsi="Times New Roman" w:cs="Times New Roman"/>
          <w:sz w:val="32"/>
          <w:szCs w:val="32"/>
        </w:rPr>
        <w:t>给予奖励，最高不超过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20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万元；（</w:t>
      </w:r>
      <w:r w:rsidRPr="00FB5039">
        <w:rPr>
          <w:rFonts w:ascii="Times New Roman" w:eastAsia="仿宋" w:hAnsi="Times New Roman" w:cs="Times New Roman"/>
          <w:sz w:val="32"/>
          <w:szCs w:val="32"/>
        </w:rPr>
        <w:t>5</w:t>
      </w:r>
      <w:r w:rsidRPr="00FB5039">
        <w:rPr>
          <w:rFonts w:ascii="Times New Roman" w:eastAsia="仿宋" w:hAnsi="Times New Roman" w:cs="Times New Roman"/>
          <w:sz w:val="32"/>
          <w:szCs w:val="32"/>
        </w:rPr>
        <w:t>）单个承办公司如在年内有多项活动申报，奖励总额不超过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100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万元。</w:t>
      </w:r>
    </w:p>
    <w:p w:rsidR="000C3CF1" w:rsidRPr="00FB5039" w:rsidRDefault="000C36BE" w:rsidP="00CE1414">
      <w:pPr>
        <w:pStyle w:val="a5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CE1414" w:rsidRPr="00FB5039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0C3CF1" w:rsidRPr="00FB5039">
        <w:rPr>
          <w:rFonts w:ascii="Times New Roman" w:eastAsia="仿宋_GB2312" w:hAnsi="Times New Roman" w:cs="Times New Roman"/>
          <w:b/>
          <w:sz w:val="32"/>
          <w:szCs w:val="32"/>
        </w:rPr>
        <w:t>扶持旅游等级品牌</w:t>
      </w:r>
    </w:p>
    <w:p w:rsidR="004B0D58" w:rsidRPr="00FB5039" w:rsidRDefault="004B0D58" w:rsidP="004B0D58">
      <w:pPr>
        <w:spacing w:line="560" w:lineRule="exact"/>
        <w:ind w:firstLineChars="200" w:firstLine="656"/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</w:pP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（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1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）区内企业积极争创、获评国家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5A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级旅游景区或国家级旅游度假区的，奖励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100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万元；获评国家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4A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级旅游景区或省级旅游度假区的，分别奖励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20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万元、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万元。（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2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）区内企业获评国家五星级酒店的，奖励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30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万元；获评国家四星级酒店的，奖励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20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万元。（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3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）区内企业获评江苏省五星级旅行社的，奖励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10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万元；获评四星级、三星级旅行社的，分别奖励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8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万元、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万元。（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4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）区内企业自筹资金建设的旅游厕所获评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3A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级的，奖励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20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万元；获评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2A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级、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1A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级的，分别奖励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10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万元、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万元。（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）区内企业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获得旅游方面国家级、省级、市级、园区荣誉称号的，经主管部门认定，按层级分别给予最高不超过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万元奖励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。兑现期满后，通过上级部门组织的评定性复评的，当年度按照评定奖励金额的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30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％给予奖励。</w:t>
      </w:r>
    </w:p>
    <w:p w:rsidR="00D76D32" w:rsidRPr="00FB5039" w:rsidRDefault="000C36BE" w:rsidP="00CE1414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</w:t>
      </w:r>
      <w:r w:rsidR="00CE1414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. </w:t>
      </w:r>
      <w:r w:rsidR="00D76D32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扶持</w:t>
      </w:r>
      <w:r w:rsidR="00BD0AA8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旅游等级质量</w:t>
      </w:r>
      <w:r w:rsidR="00D76D32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维护</w:t>
      </w:r>
    </w:p>
    <w:p w:rsidR="00FA1BB1" w:rsidRPr="00FB5039" w:rsidRDefault="00FA1BB1" w:rsidP="00FA1BB1">
      <w:pPr>
        <w:spacing w:line="560" w:lineRule="exact"/>
        <w:ind w:firstLine="660"/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</w:pPr>
      <w:r w:rsidRPr="00FB5039">
        <w:rPr>
          <w:rFonts w:ascii="Times New Roman" w:eastAsia="仿宋" w:hAnsi="Times New Roman" w:cs="Times New Roman"/>
          <w:sz w:val="32"/>
          <w:szCs w:val="32"/>
        </w:rPr>
        <w:t>区内国家</w:t>
      </w:r>
      <w:r w:rsidRPr="00FB5039">
        <w:rPr>
          <w:rFonts w:ascii="Times New Roman" w:eastAsia="仿宋" w:hAnsi="Times New Roman" w:cs="Times New Roman"/>
          <w:sz w:val="32"/>
          <w:szCs w:val="32"/>
        </w:rPr>
        <w:t>5A</w:t>
      </w:r>
      <w:r w:rsidRPr="00FB5039">
        <w:rPr>
          <w:rFonts w:ascii="Times New Roman" w:eastAsia="仿宋" w:hAnsi="Times New Roman" w:cs="Times New Roman"/>
          <w:sz w:val="32"/>
          <w:szCs w:val="32"/>
        </w:rPr>
        <w:t>级旅游景区属地企业、国家级旅游度假区属地企业、国家星级旅游酒店，按相应的国家等级管理标准要求，在旅游公共服务设施维护及运营（包括游客中心、旅游厕所、旅游标识、旅游交通、旅游停车场、智慧旅游等）、主要景点维护、旅游质量等级保持方面以自有资金进行投入的，</w:t>
      </w:r>
      <w:r w:rsidR="00175C8C" w:rsidRPr="00FB5039">
        <w:rPr>
          <w:rFonts w:ascii="Times New Roman" w:eastAsia="仿宋" w:hAnsi="Times New Roman" w:cs="Times New Roman"/>
          <w:sz w:val="32"/>
          <w:szCs w:val="32"/>
        </w:rPr>
        <w:t>经主管部门认定</w:t>
      </w:r>
      <w:r w:rsidRPr="00FB5039">
        <w:rPr>
          <w:rFonts w:ascii="Times New Roman" w:eastAsia="仿宋" w:hAnsi="Times New Roman" w:cs="Times New Roman"/>
          <w:sz w:val="32"/>
          <w:szCs w:val="32"/>
        </w:rPr>
        <w:t>，给予实际投入资金审计金额</w:t>
      </w:r>
      <w:r w:rsidRPr="00FB5039">
        <w:rPr>
          <w:rFonts w:ascii="Times New Roman" w:eastAsia="仿宋" w:hAnsi="Times New Roman" w:cs="Times New Roman"/>
          <w:sz w:val="32"/>
          <w:szCs w:val="32"/>
        </w:rPr>
        <w:t>30%</w:t>
      </w:r>
      <w:r w:rsidRPr="00FB5039">
        <w:rPr>
          <w:rFonts w:ascii="Times New Roman" w:eastAsia="仿宋" w:hAnsi="Times New Roman" w:cs="Times New Roman"/>
          <w:sz w:val="32"/>
          <w:szCs w:val="32"/>
        </w:rPr>
        <w:t>的补贴，单个项目最高不超过</w:t>
      </w:r>
      <w:r w:rsidRPr="00FB5039">
        <w:rPr>
          <w:rFonts w:ascii="Times New Roman" w:eastAsia="仿宋" w:hAnsi="Times New Roman" w:cs="Times New Roman"/>
          <w:sz w:val="32"/>
          <w:szCs w:val="32"/>
        </w:rPr>
        <w:t>100</w:t>
      </w:r>
      <w:r w:rsidRPr="00FB5039">
        <w:rPr>
          <w:rFonts w:ascii="Times New Roman" w:eastAsia="仿宋" w:hAnsi="Times New Roman" w:cs="Times New Roman"/>
          <w:sz w:val="32"/>
          <w:szCs w:val="32"/>
        </w:rPr>
        <w:t>万元。</w:t>
      </w:r>
    </w:p>
    <w:p w:rsidR="00C45FDF" w:rsidRPr="00FB5039" w:rsidRDefault="000C36BE" w:rsidP="00CE141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7</w:t>
      </w:r>
      <w:r w:rsidR="00CE1414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. </w:t>
      </w:r>
      <w:r w:rsidR="00C45FDF" w:rsidRPr="00FB503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扶持旅游企业培训</w:t>
      </w:r>
    </w:p>
    <w:p w:rsidR="00C45FDF" w:rsidRPr="00FB5039" w:rsidRDefault="00FA1BB1" w:rsidP="00CE1414">
      <w:pPr>
        <w:spacing w:line="560" w:lineRule="exact"/>
        <w:ind w:firstLineChars="200" w:firstLine="65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区内企业组织或参加用于提高服务技能、提升服务品质的相关培训，对其给予不超过实际发生费用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50%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的补贴，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每家企业年度补贴总额不超过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5</w:t>
      </w:r>
      <w:r w:rsidRPr="00FB5039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FB5039">
        <w:rPr>
          <w:rFonts w:ascii="Times New Roman" w:eastAsia="仿宋" w:hAnsi="Times New Roman" w:cs="Times New Roman"/>
          <w:spacing w:val="4"/>
          <w:kern w:val="0"/>
          <w:sz w:val="32"/>
          <w:szCs w:val="20"/>
        </w:rPr>
        <w:t>。</w:t>
      </w:r>
    </w:p>
    <w:p w:rsidR="00791DE7" w:rsidRPr="00FB5039" w:rsidRDefault="00791DE7" w:rsidP="00CE1414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四</w:t>
      </w:r>
      <w:r w:rsidR="00CE1414" w:rsidRPr="00FB5039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扶持方式</w:t>
      </w:r>
    </w:p>
    <w:p w:rsidR="00791DE7" w:rsidRPr="00FB5039" w:rsidRDefault="00791DE7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扶持资金主要采取项目补贴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项目奖励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获奖奖励形式发放，所有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申报项目原则上应为</w:t>
      </w:r>
      <w:r w:rsidR="00476C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后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且已完成的项目。</w:t>
      </w:r>
    </w:p>
    <w:p w:rsidR="008617E0" w:rsidRPr="00FB5039" w:rsidRDefault="008617E0" w:rsidP="00CE1414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五</w:t>
      </w:r>
      <w:r w:rsidR="00CE1414" w:rsidRPr="00FB5039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Pr="00FB5039">
        <w:rPr>
          <w:rFonts w:ascii="Times New Roman" w:eastAsia="黑体" w:hAnsi="Times New Roman" w:cs="Times New Roman"/>
          <w:kern w:val="0"/>
          <w:sz w:val="32"/>
          <w:szCs w:val="32"/>
        </w:rPr>
        <w:t>申报材料及要求</w:t>
      </w:r>
    </w:p>
    <w:p w:rsidR="008617E0" w:rsidRPr="00FB5039" w:rsidRDefault="00FD3C97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申请报告（包括不限于单位简介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项目内容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项目实</w:t>
      </w:r>
      <w:r w:rsidR="002876B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施情况说明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创新性与示范性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社会与经济效益等申报依据）</w:t>
      </w:r>
    </w:p>
    <w:p w:rsidR="008617E0" w:rsidRPr="00FB5039" w:rsidRDefault="00FD3C97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申请单位基本材料：单位法人营业执照</w:t>
      </w:r>
      <w:r w:rsidR="00CB234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4AB5" w:rsidRPr="00FB5039" w:rsidRDefault="00FD3C97" w:rsidP="00255EA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申请重大旅游项目奖励</w:t>
      </w:r>
      <w:r w:rsidR="00A9333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的项目还需提供：</w:t>
      </w:r>
      <w:r w:rsidR="00D346E3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企业</w:t>
      </w:r>
      <w:r w:rsidR="00255EA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上一年度</w:t>
      </w:r>
      <w:r w:rsidR="00A340B2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391EAA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财务审计报告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9B195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与招商部门签订的产业发展协议、</w:t>
      </w:r>
      <w:r w:rsidR="004A716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核心团队成员明细</w:t>
      </w:r>
      <w:r w:rsidR="009B195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、完税证明、纳税凭证、社保缴纳证明以及落户奖励证明材料。</w:t>
      </w:r>
    </w:p>
    <w:p w:rsidR="00A93338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 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申请综合经营贡献奖励的企业还需提供：</w:t>
      </w:r>
      <w:r w:rsidR="00146EC6">
        <w:rPr>
          <w:rFonts w:ascii="Times New Roman" w:eastAsia="仿宋_GB2312" w:hAnsi="Times New Roman" w:cs="Times New Roman"/>
          <w:kern w:val="0"/>
          <w:sz w:val="32"/>
          <w:szCs w:val="32"/>
        </w:rPr>
        <w:t>企业前三</w:t>
      </w:r>
      <w:r w:rsidR="00D3466B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年度的</w:t>
      </w:r>
      <w:r w:rsidR="00D346E3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财务审计报告</w:t>
      </w:r>
      <w:r w:rsidR="004F6EC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、完税证明、纳税凭证、社保缴纳证明</w:t>
      </w:r>
      <w:r w:rsidR="00A340B2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866E1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申请旅游创新开发奖励</w:t>
      </w:r>
      <w:r w:rsidR="00A866E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的项目还需提供：旅游</w:t>
      </w:r>
      <w:r w:rsidR="004F6EC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创新产品</w:t>
      </w:r>
      <w:r w:rsidR="00A866E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上年度营业收入的证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明材料扫描</w:t>
      </w:r>
      <w:r w:rsidR="00A866E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件。</w:t>
      </w:r>
    </w:p>
    <w:p w:rsidR="008617E0" w:rsidRPr="00FB5039" w:rsidRDefault="00554AB5" w:rsidP="00820D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旅游品牌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活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动奖励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的项目还需提供：审批备案文件（如有）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820DA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能够证明活动参加人数</w:t>
      </w:r>
      <w:r w:rsidR="0052416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或营业收入</w:t>
      </w:r>
      <w:r w:rsidR="00820DA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的相关材料、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能够证明活动投入的合同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发票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支付凭证等相关材料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以及活动图文总结。</w:t>
      </w:r>
    </w:p>
    <w:p w:rsidR="008617E0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旅游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等级品牌评定奖励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的项目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还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需提供：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获奖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获</w:t>
      </w:r>
      <w:r w:rsidR="008617E0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等级文件或证书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4F6EC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或者通过评定性复核文件</w:t>
      </w:r>
      <w:r w:rsidR="00A866E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A1C8F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申请旅游等级质量维护补贴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项目还需提供：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D07B6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清单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能够证明为保持旅游质量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等级投入的合同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发票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支付凭证等相关证明材料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以及投入</w:t>
      </w:r>
      <w:r w:rsidR="007D07B6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前后图文对比</w:t>
      </w:r>
      <w:r w:rsidR="00DA1C8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说明。</w:t>
      </w:r>
    </w:p>
    <w:p w:rsidR="00626B58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申请旅游培训补贴</w:t>
      </w:r>
      <w:r w:rsidR="00A9333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626B5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还需提供：</w:t>
      </w:r>
      <w:r w:rsidR="00BD0AA8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培训方案、</w:t>
      </w:r>
      <w:r w:rsidR="004A716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培训通知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参训人员名单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能够证明培训投入的合同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发票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支付凭证等相关材料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1754D5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以及培训图文总结。</w:t>
      </w:r>
    </w:p>
    <w:p w:rsidR="00D76D32" w:rsidRPr="00FB5039" w:rsidRDefault="00554AB5" w:rsidP="00CE14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CE1414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其它</w:t>
      </w:r>
      <w:r w:rsidR="009A4356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相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关证明材料</w:t>
      </w:r>
      <w:r w:rsidR="0063036F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397C81" w:rsidRPr="00FB503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sectPr w:rsidR="00D76D32" w:rsidRPr="00FB5039" w:rsidSect="00916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B4" w:rsidRDefault="002876B4" w:rsidP="00A8257D">
      <w:r>
        <w:separator/>
      </w:r>
    </w:p>
  </w:endnote>
  <w:endnote w:type="continuationSeparator" w:id="0">
    <w:p w:rsidR="002876B4" w:rsidRDefault="002876B4" w:rsidP="00A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B4" w:rsidRDefault="002876B4" w:rsidP="00A8257D">
      <w:r>
        <w:separator/>
      </w:r>
    </w:p>
  </w:footnote>
  <w:footnote w:type="continuationSeparator" w:id="0">
    <w:p w:rsidR="002876B4" w:rsidRDefault="002876B4" w:rsidP="00A8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229"/>
    <w:multiLevelType w:val="hybridMultilevel"/>
    <w:tmpl w:val="4CC46A8A"/>
    <w:lvl w:ilvl="0" w:tplc="CA442BCA">
      <w:start w:val="7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A40931"/>
    <w:multiLevelType w:val="hybridMultilevel"/>
    <w:tmpl w:val="EE7A729C"/>
    <w:lvl w:ilvl="0" w:tplc="60A8A0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F59C5"/>
    <w:multiLevelType w:val="hybridMultilevel"/>
    <w:tmpl w:val="E9F4C41E"/>
    <w:lvl w:ilvl="0" w:tplc="CC6CFC9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07734C"/>
    <w:multiLevelType w:val="hybridMultilevel"/>
    <w:tmpl w:val="A3EE8452"/>
    <w:lvl w:ilvl="0" w:tplc="844236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75511"/>
    <w:multiLevelType w:val="hybridMultilevel"/>
    <w:tmpl w:val="768A2092"/>
    <w:lvl w:ilvl="0" w:tplc="9560EC5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7F76E9"/>
    <w:multiLevelType w:val="hybridMultilevel"/>
    <w:tmpl w:val="73BA2FC2"/>
    <w:lvl w:ilvl="0" w:tplc="5FAC9F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491DB2"/>
    <w:multiLevelType w:val="hybridMultilevel"/>
    <w:tmpl w:val="63C25E92"/>
    <w:lvl w:ilvl="0" w:tplc="EE34C7F4">
      <w:start w:val="7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F252BCB"/>
    <w:multiLevelType w:val="hybridMultilevel"/>
    <w:tmpl w:val="C3E0F122"/>
    <w:lvl w:ilvl="0" w:tplc="D4344C7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FCC63FE"/>
    <w:multiLevelType w:val="hybridMultilevel"/>
    <w:tmpl w:val="0C6036F4"/>
    <w:lvl w:ilvl="0" w:tplc="0AD270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4E13BE7"/>
    <w:multiLevelType w:val="hybridMultilevel"/>
    <w:tmpl w:val="35B029EA"/>
    <w:lvl w:ilvl="0" w:tplc="C1FA45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E"/>
    <w:rsid w:val="00003D20"/>
    <w:rsid w:val="00004D7C"/>
    <w:rsid w:val="00074D84"/>
    <w:rsid w:val="000A0116"/>
    <w:rsid w:val="000C36BE"/>
    <w:rsid w:val="000C3CF1"/>
    <w:rsid w:val="000F0F74"/>
    <w:rsid w:val="00146EC6"/>
    <w:rsid w:val="0017305B"/>
    <w:rsid w:val="001754D5"/>
    <w:rsid w:val="00175C8C"/>
    <w:rsid w:val="001D0459"/>
    <w:rsid w:val="001D3C54"/>
    <w:rsid w:val="001E7ADE"/>
    <w:rsid w:val="001F7A07"/>
    <w:rsid w:val="00255EA0"/>
    <w:rsid w:val="0027396B"/>
    <w:rsid w:val="002876B4"/>
    <w:rsid w:val="00291585"/>
    <w:rsid w:val="002D1D79"/>
    <w:rsid w:val="002D7F2A"/>
    <w:rsid w:val="0030768D"/>
    <w:rsid w:val="00310127"/>
    <w:rsid w:val="00387C44"/>
    <w:rsid w:val="00391EAA"/>
    <w:rsid w:val="00397C81"/>
    <w:rsid w:val="003B3D96"/>
    <w:rsid w:val="004037F3"/>
    <w:rsid w:val="004741EA"/>
    <w:rsid w:val="00476CD5"/>
    <w:rsid w:val="004A7164"/>
    <w:rsid w:val="004B0D58"/>
    <w:rsid w:val="004C0559"/>
    <w:rsid w:val="004C62B5"/>
    <w:rsid w:val="004C6F02"/>
    <w:rsid w:val="004D6954"/>
    <w:rsid w:val="004F6ECF"/>
    <w:rsid w:val="005016C0"/>
    <w:rsid w:val="00524165"/>
    <w:rsid w:val="005344B6"/>
    <w:rsid w:val="00554AB5"/>
    <w:rsid w:val="005B55AF"/>
    <w:rsid w:val="005E4D34"/>
    <w:rsid w:val="00601958"/>
    <w:rsid w:val="00626B58"/>
    <w:rsid w:val="00627B34"/>
    <w:rsid w:val="0063036F"/>
    <w:rsid w:val="0068078C"/>
    <w:rsid w:val="00685274"/>
    <w:rsid w:val="006F6635"/>
    <w:rsid w:val="00717F30"/>
    <w:rsid w:val="007228FA"/>
    <w:rsid w:val="007569C0"/>
    <w:rsid w:val="00782EB2"/>
    <w:rsid w:val="00783FB8"/>
    <w:rsid w:val="00791DE7"/>
    <w:rsid w:val="007A1459"/>
    <w:rsid w:val="007A3232"/>
    <w:rsid w:val="007D07B6"/>
    <w:rsid w:val="007E1EC5"/>
    <w:rsid w:val="008052CD"/>
    <w:rsid w:val="00820DAF"/>
    <w:rsid w:val="00825364"/>
    <w:rsid w:val="00833680"/>
    <w:rsid w:val="008441BC"/>
    <w:rsid w:val="008567F6"/>
    <w:rsid w:val="00857770"/>
    <w:rsid w:val="008617E0"/>
    <w:rsid w:val="00875703"/>
    <w:rsid w:val="008E438C"/>
    <w:rsid w:val="008F445B"/>
    <w:rsid w:val="00916388"/>
    <w:rsid w:val="0097111A"/>
    <w:rsid w:val="009A4356"/>
    <w:rsid w:val="009B1950"/>
    <w:rsid w:val="00A07F8A"/>
    <w:rsid w:val="00A340B2"/>
    <w:rsid w:val="00A8257D"/>
    <w:rsid w:val="00A866E1"/>
    <w:rsid w:val="00A93338"/>
    <w:rsid w:val="00AA2678"/>
    <w:rsid w:val="00AB2697"/>
    <w:rsid w:val="00AB4DBE"/>
    <w:rsid w:val="00AB64D8"/>
    <w:rsid w:val="00AD4EF6"/>
    <w:rsid w:val="00B1584C"/>
    <w:rsid w:val="00B421FB"/>
    <w:rsid w:val="00B55DBC"/>
    <w:rsid w:val="00BB4C74"/>
    <w:rsid w:val="00BC366D"/>
    <w:rsid w:val="00BC67FC"/>
    <w:rsid w:val="00BD0AA8"/>
    <w:rsid w:val="00BD562A"/>
    <w:rsid w:val="00BE3E5E"/>
    <w:rsid w:val="00BF5B78"/>
    <w:rsid w:val="00C1368C"/>
    <w:rsid w:val="00C45FDF"/>
    <w:rsid w:val="00C71F96"/>
    <w:rsid w:val="00C8221B"/>
    <w:rsid w:val="00C93E9E"/>
    <w:rsid w:val="00CA083C"/>
    <w:rsid w:val="00CB2344"/>
    <w:rsid w:val="00CE1414"/>
    <w:rsid w:val="00D04355"/>
    <w:rsid w:val="00D04498"/>
    <w:rsid w:val="00D10979"/>
    <w:rsid w:val="00D133EE"/>
    <w:rsid w:val="00D16FAB"/>
    <w:rsid w:val="00D256EA"/>
    <w:rsid w:val="00D270FD"/>
    <w:rsid w:val="00D31BA1"/>
    <w:rsid w:val="00D3466B"/>
    <w:rsid w:val="00D346E3"/>
    <w:rsid w:val="00D55BE9"/>
    <w:rsid w:val="00D76434"/>
    <w:rsid w:val="00D76D32"/>
    <w:rsid w:val="00DA1C8F"/>
    <w:rsid w:val="00DA7C50"/>
    <w:rsid w:val="00DB6874"/>
    <w:rsid w:val="00E11038"/>
    <w:rsid w:val="00E31D08"/>
    <w:rsid w:val="00E33F99"/>
    <w:rsid w:val="00E621B0"/>
    <w:rsid w:val="00E70460"/>
    <w:rsid w:val="00E85EC1"/>
    <w:rsid w:val="00EC48B8"/>
    <w:rsid w:val="00EE0743"/>
    <w:rsid w:val="00F435B0"/>
    <w:rsid w:val="00F5585B"/>
    <w:rsid w:val="00F63CE9"/>
    <w:rsid w:val="00F80517"/>
    <w:rsid w:val="00F82287"/>
    <w:rsid w:val="00FA1BB1"/>
    <w:rsid w:val="00FB5039"/>
    <w:rsid w:val="00FC0F16"/>
    <w:rsid w:val="00FD3C97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F003B81E-6E19-4385-9343-BF216F0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98"/>
    <w:pPr>
      <w:ind w:firstLineChars="200" w:firstLine="420"/>
    </w:pPr>
  </w:style>
  <w:style w:type="character" w:styleId="a4">
    <w:name w:val="Strong"/>
    <w:qFormat/>
    <w:rsid w:val="00D04498"/>
    <w:rPr>
      <w:b/>
      <w:bCs/>
    </w:rPr>
  </w:style>
  <w:style w:type="paragraph" w:styleId="a5">
    <w:name w:val="Normal (Web)"/>
    <w:basedOn w:val="a"/>
    <w:unhideWhenUsed/>
    <w:rsid w:val="00D04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82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825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82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82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经济发展委员会-邵兰</dc:creator>
  <cp:keywords/>
  <dc:description/>
  <cp:lastModifiedBy>宣传部-陆亿佳</cp:lastModifiedBy>
  <cp:revision>131</cp:revision>
  <cp:lastPrinted>2023-02-24T07:53:00Z</cp:lastPrinted>
  <dcterms:created xsi:type="dcterms:W3CDTF">2018-08-22T02:39:00Z</dcterms:created>
  <dcterms:modified xsi:type="dcterms:W3CDTF">2023-03-01T08:37:00Z</dcterms:modified>
</cp:coreProperties>
</file>