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FF" w:rsidRPr="000C58FF" w:rsidRDefault="00B5309B" w:rsidP="000C58FF"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/>
          <w:color w:val="333333"/>
          <w:sz w:val="32"/>
          <w:szCs w:val="32"/>
        </w:rPr>
        <w:t>：</w:t>
      </w:r>
      <w:bookmarkStart w:id="0" w:name="_GoBack"/>
      <w:bookmarkEnd w:id="0"/>
    </w:p>
    <w:p w:rsidR="00FE3087" w:rsidRPr="000C58FF" w:rsidRDefault="00FE3087" w:rsidP="000C58FF">
      <w:pPr>
        <w:ind w:firstLineChars="350" w:firstLine="1546"/>
        <w:jc w:val="center"/>
        <w:rPr>
          <w:rFonts w:ascii="仿宋_GB2312" w:eastAsia="仿宋_GB2312"/>
          <w:b/>
          <w:color w:val="333333"/>
          <w:sz w:val="44"/>
          <w:szCs w:val="44"/>
        </w:rPr>
      </w:pPr>
      <w:r w:rsidRPr="000C58FF">
        <w:rPr>
          <w:rFonts w:ascii="仿宋_GB2312" w:eastAsia="仿宋_GB2312"/>
          <w:b/>
          <w:color w:val="333333"/>
          <w:sz w:val="44"/>
          <w:szCs w:val="44"/>
        </w:rPr>
        <w:t>兽药生产企业GMP现场检查验收情况公示表</w:t>
      </w:r>
    </w:p>
    <w:p w:rsidR="00683616" w:rsidRPr="000C58FF" w:rsidRDefault="00FE3087" w:rsidP="00FE3087">
      <w:pPr>
        <w:rPr>
          <w:rFonts w:ascii="仿宋_GB2312" w:eastAsia="仿宋_GB2312"/>
          <w:color w:val="333333"/>
          <w:sz w:val="28"/>
          <w:szCs w:val="28"/>
        </w:rPr>
      </w:pPr>
      <w:r w:rsidRPr="000C58FF">
        <w:rPr>
          <w:rFonts w:ascii="仿宋_GB2312" w:eastAsia="仿宋_GB2312"/>
          <w:color w:val="333333"/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862"/>
        <w:gridCol w:w="1107"/>
        <w:gridCol w:w="1843"/>
        <w:gridCol w:w="1842"/>
        <w:gridCol w:w="3180"/>
      </w:tblGrid>
      <w:tr w:rsidR="00683616" w:rsidRPr="000C58FF" w:rsidTr="00683616">
        <w:tc>
          <w:tcPr>
            <w:tcW w:w="988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编号</w:t>
            </w:r>
          </w:p>
        </w:tc>
        <w:tc>
          <w:tcPr>
            <w:tcW w:w="2126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企业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2862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申请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验收范围</w:t>
            </w:r>
          </w:p>
        </w:tc>
        <w:tc>
          <w:tcPr>
            <w:tcW w:w="1107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申请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验收类型</w:t>
            </w:r>
          </w:p>
        </w:tc>
        <w:tc>
          <w:tcPr>
            <w:tcW w:w="1843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验收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1842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现场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验收日期</w:t>
            </w:r>
          </w:p>
        </w:tc>
        <w:tc>
          <w:tcPr>
            <w:tcW w:w="3180" w:type="dxa"/>
            <w:vAlign w:val="center"/>
          </w:tcPr>
          <w:p w:rsidR="00683616" w:rsidRPr="000C58FF" w:rsidRDefault="00683616" w:rsidP="00683616"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验收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专家名单</w:t>
            </w:r>
          </w:p>
        </w:tc>
      </w:tr>
      <w:tr w:rsidR="00683616" w:rsidRPr="000C58FF" w:rsidTr="007A6760">
        <w:trPr>
          <w:trHeight w:val="2944"/>
        </w:trPr>
        <w:tc>
          <w:tcPr>
            <w:tcW w:w="988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proofErr w:type="gramStart"/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硕腾生物</w:t>
            </w:r>
            <w:proofErr w:type="gramEnd"/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制药有限公司</w:t>
            </w:r>
          </w:p>
        </w:tc>
        <w:tc>
          <w:tcPr>
            <w:tcW w:w="2862" w:type="dxa"/>
            <w:vAlign w:val="center"/>
          </w:tcPr>
          <w:p w:rsidR="00683616" w:rsidRPr="000C58FF" w:rsidRDefault="000C58FF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【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细胞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毒悬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浮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培养活疫苗、细胞毒悬浮培养灭活疫苗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（含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水产用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）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、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细菌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灭活疫苗（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含</w:t>
            </w:r>
            <w:r w:rsidR="00683616"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水产用）</w:t>
            </w:r>
            <w:r w:rsidR="00683616"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（3条）</w:t>
            </w: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】生产线</w:t>
            </w:r>
            <w:r w:rsidR="006539AD">
              <w:rPr>
                <w:rFonts w:ascii="仿宋_GB2312" w:eastAsia="仿宋_GB2312" w:hint="eastAsia"/>
                <w:color w:val="333333"/>
                <w:sz w:val="28"/>
                <w:szCs w:val="28"/>
              </w:rPr>
              <w:t>（静态）</w:t>
            </w:r>
          </w:p>
        </w:tc>
        <w:tc>
          <w:tcPr>
            <w:tcW w:w="1107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新建</w:t>
            </w:r>
          </w:p>
        </w:tc>
        <w:tc>
          <w:tcPr>
            <w:tcW w:w="1843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推荐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为GMP合格生产线</w:t>
            </w:r>
            <w:r w:rsidR="006539AD">
              <w:rPr>
                <w:rFonts w:ascii="仿宋_GB2312" w:eastAsia="仿宋_GB2312" w:hint="eastAsia"/>
                <w:color w:val="333333"/>
                <w:sz w:val="28"/>
                <w:szCs w:val="28"/>
              </w:rPr>
              <w:t>（静态）</w:t>
            </w:r>
          </w:p>
        </w:tc>
        <w:tc>
          <w:tcPr>
            <w:tcW w:w="1842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2020</w:t>
            </w:r>
            <w:r w:rsidR="006539AD">
              <w:rPr>
                <w:rFonts w:ascii="仿宋_GB2312" w:eastAsia="仿宋_GB2312" w:hint="eastAsia"/>
                <w:color w:val="333333"/>
                <w:sz w:val="28"/>
                <w:szCs w:val="28"/>
              </w:rPr>
              <w:t>年9</w:t>
            </w: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月16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-18</w:t>
            </w: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3180" w:type="dxa"/>
            <w:vAlign w:val="center"/>
          </w:tcPr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组长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：刘业</w:t>
            </w: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兵</w:t>
            </w:r>
          </w:p>
          <w:p w:rsidR="00683616" w:rsidRPr="000C58FF" w:rsidRDefault="00683616" w:rsidP="00FE3087">
            <w:pPr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0C58FF">
              <w:rPr>
                <w:rFonts w:ascii="仿宋_GB2312" w:eastAsia="仿宋_GB2312" w:hint="eastAsia"/>
                <w:color w:val="333333"/>
                <w:sz w:val="28"/>
                <w:szCs w:val="28"/>
              </w:rPr>
              <w:t>组员</w:t>
            </w:r>
            <w:r w:rsidRPr="000C58FF">
              <w:rPr>
                <w:rFonts w:ascii="仿宋_GB2312" w:eastAsia="仿宋_GB2312"/>
                <w:color w:val="333333"/>
                <w:sz w:val="28"/>
                <w:szCs w:val="28"/>
              </w:rPr>
              <w:t>：印春生、吴涛、邓勇、蒋天梅</w:t>
            </w:r>
          </w:p>
        </w:tc>
      </w:tr>
    </w:tbl>
    <w:p w:rsidR="00FE3087" w:rsidRPr="00FE3087" w:rsidRDefault="00FE3087" w:rsidP="00FE3087">
      <w:pPr>
        <w:rPr>
          <w:rFonts w:ascii="仿宋_GB2312" w:eastAsia="仿宋_GB2312"/>
          <w:color w:val="333333"/>
          <w:sz w:val="32"/>
          <w:szCs w:val="32"/>
        </w:rPr>
      </w:pPr>
      <w:r w:rsidRPr="00FE3087">
        <w:rPr>
          <w:rFonts w:ascii="仿宋_GB2312" w:eastAsia="仿宋_GB2312"/>
          <w:color w:val="333333"/>
          <w:sz w:val="32"/>
          <w:szCs w:val="32"/>
        </w:rPr>
        <w:t xml:space="preserve"> </w:t>
      </w:r>
    </w:p>
    <w:p w:rsidR="00FE3087" w:rsidRPr="00FE3087" w:rsidRDefault="00FE3087" w:rsidP="00FE3087">
      <w:pPr>
        <w:rPr>
          <w:rFonts w:ascii="仿宋_GB2312" w:eastAsia="仿宋_GB2312"/>
          <w:color w:val="333333"/>
          <w:sz w:val="32"/>
          <w:szCs w:val="32"/>
        </w:rPr>
      </w:pPr>
    </w:p>
    <w:sectPr w:rsidR="00FE3087" w:rsidRPr="00FE3087" w:rsidSect="00DE5E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B"/>
    <w:rsid w:val="000C58FF"/>
    <w:rsid w:val="00491863"/>
    <w:rsid w:val="006539AD"/>
    <w:rsid w:val="00683616"/>
    <w:rsid w:val="006956C8"/>
    <w:rsid w:val="007A6760"/>
    <w:rsid w:val="00B5309B"/>
    <w:rsid w:val="00C50B16"/>
    <w:rsid w:val="00C535EC"/>
    <w:rsid w:val="00C81031"/>
    <w:rsid w:val="00DE5EB1"/>
    <w:rsid w:val="00EE3A3B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846AD-DE34-4E9F-9A3D-6A365BED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E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539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计算机信息中心(网站运营)-顾雅芳</cp:lastModifiedBy>
  <cp:revision>10</cp:revision>
  <cp:lastPrinted>2020-10-14T07:48:00Z</cp:lastPrinted>
  <dcterms:created xsi:type="dcterms:W3CDTF">2020-10-14T06:41:00Z</dcterms:created>
  <dcterms:modified xsi:type="dcterms:W3CDTF">2020-10-15T01:51:00Z</dcterms:modified>
</cp:coreProperties>
</file>