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shd w:val="clear" w:color="auto" w:fill="FFFFFF"/>
        <w:spacing w:before="0" w:beforeAutospacing="0" w:after="0" w:afterAutospacing="0" w:line="590" w:lineRule="exact"/>
        <w:rPr>
          <w:rFonts w:ascii="黑体" w:hAnsi="黑体" w:eastAsia="黑体" w:cs="黑体"/>
          <w:kern w:val="2"/>
          <w:sz w:val="32"/>
          <w:szCs w:val="32"/>
        </w:rPr>
      </w:pPr>
      <w:r>
        <w:rPr>
          <w:rFonts w:ascii="Times New Roman" w:hAnsi="Times New Roman" w:eastAsia="黑体" w:cs="Times New Roman"/>
          <w:kern w:val="2"/>
          <w:sz w:val="32"/>
          <w:szCs w:val="32"/>
        </w:rPr>
        <w:t>附件2</w:t>
      </w:r>
    </w:p>
    <w:p>
      <w:pPr>
        <w:spacing w:line="600" w:lineRule="exact"/>
        <w:ind w:firstLine="0" w:firstLineChars="0"/>
        <w:jc w:val="center"/>
        <w:rPr>
          <w:rFonts w:ascii="Times New Roman" w:hAnsi="Times New Roman" w:eastAsia="方正仿宋_GBK"/>
          <w:color w:val="000000"/>
          <w:sz w:val="32"/>
          <w:szCs w:val="32"/>
        </w:rPr>
      </w:pPr>
      <w:r>
        <w:rPr>
          <w:rFonts w:hint="eastAsia" w:ascii="Times New Roman" w:hAnsi="Times New Roman" w:eastAsia="方正小标宋_GBK"/>
          <w:color w:val="000000"/>
          <w:sz w:val="44"/>
          <w:szCs w:val="44"/>
        </w:rPr>
        <w:t>2022年省级智能制造示范车间申请表</w:t>
      </w:r>
    </w:p>
    <w:p>
      <w:pPr>
        <w:pStyle w:val="10"/>
        <w:widowControl w:val="0"/>
        <w:shd w:val="clear" w:color="auto" w:fill="FFFFFF"/>
        <w:spacing w:before="0" w:beforeAutospacing="0" w:after="156" w:afterLines="50" w:afterAutospacing="0" w:line="590" w:lineRule="exact"/>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（企业公章）</w:t>
      </w:r>
      <w:bookmarkStart w:id="0" w:name="_GoBack"/>
      <w:bookmarkEnd w:id="0"/>
    </w:p>
    <w:tbl>
      <w:tblPr>
        <w:tblStyle w:val="5"/>
        <w:tblW w:w="90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12"/>
        <w:gridCol w:w="1189"/>
        <w:gridCol w:w="1459"/>
        <w:gridCol w:w="2042"/>
        <w:gridCol w:w="1729"/>
        <w:gridCol w:w="20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612"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企业基本信息</w:t>
            </w: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企业名称</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所属行业</w:t>
            </w:r>
          </w:p>
        </w:tc>
        <w:tc>
          <w:tcPr>
            <w:tcW w:w="3501" w:type="dxa"/>
            <w:gridSpan w:val="2"/>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（按国民经济行业分类具体到中类，如：制造业</w:t>
            </w:r>
            <w:r>
              <w:rPr>
                <w:rFonts w:ascii="Times New Roman" w:hAnsi="Times New Roman"/>
                <w:kern w:val="0"/>
                <w:sz w:val="20"/>
                <w:szCs w:val="20"/>
              </w:rPr>
              <w:t>-</w:t>
            </w:r>
            <w:r>
              <w:rPr>
                <w:rFonts w:hint="eastAsia" w:ascii="Times New Roman" w:hAnsi="宋体"/>
                <w:kern w:val="0"/>
                <w:sz w:val="20"/>
                <w:szCs w:val="20"/>
              </w:rPr>
              <w:t>化学纤维制造业</w:t>
            </w:r>
            <w:r>
              <w:rPr>
                <w:rFonts w:ascii="Times New Roman" w:hAnsi="Times New Roman"/>
                <w:kern w:val="0"/>
                <w:sz w:val="20"/>
                <w:szCs w:val="20"/>
              </w:rPr>
              <w:t>-</w:t>
            </w:r>
            <w:r>
              <w:rPr>
                <w:rFonts w:hint="eastAsia" w:ascii="Times New Roman" w:hAnsi="宋体"/>
                <w:kern w:val="0"/>
                <w:sz w:val="20"/>
                <w:szCs w:val="20"/>
              </w:rPr>
              <w:t>纤维素纤维原料及纤维制造）</w:t>
            </w: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所属地区</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填写格式：</w:t>
            </w:r>
            <w:r>
              <w:rPr>
                <w:rFonts w:ascii="Times New Roman" w:hAnsi="Times New Roman"/>
                <w:kern w:val="0"/>
                <w:sz w:val="20"/>
                <w:szCs w:val="20"/>
              </w:rPr>
              <w:t>xx</w:t>
            </w:r>
            <w:r>
              <w:rPr>
                <w:rFonts w:hint="eastAsia" w:ascii="Times New Roman" w:hAnsi="宋体"/>
                <w:kern w:val="0"/>
                <w:sz w:val="20"/>
                <w:szCs w:val="20"/>
              </w:rPr>
              <w:t>市</w:t>
            </w:r>
            <w:r>
              <w:rPr>
                <w:rFonts w:ascii="Times New Roman" w:hAnsi="Times New Roman"/>
                <w:kern w:val="0"/>
                <w:sz w:val="20"/>
                <w:szCs w:val="20"/>
              </w:rPr>
              <w:t>xx</w:t>
            </w:r>
            <w:r>
              <w:rPr>
                <w:rFonts w:hint="eastAsia" w:ascii="Times New Roman" w:hAnsi="宋体"/>
                <w:kern w:val="0"/>
                <w:sz w:val="20"/>
                <w:szCs w:val="20"/>
              </w:rPr>
              <w:t>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组织机构代码</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成立时间</w:t>
            </w:r>
          </w:p>
        </w:tc>
        <w:tc>
          <w:tcPr>
            <w:tcW w:w="375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xx</w:t>
            </w:r>
            <w:r>
              <w:rPr>
                <w:rFonts w:hint="eastAsia" w:ascii="Times New Roman" w:hAnsi="宋体"/>
                <w:kern w:val="0"/>
                <w:sz w:val="20"/>
                <w:szCs w:val="20"/>
              </w:rPr>
              <w:t>年</w:t>
            </w:r>
            <w:r>
              <w:rPr>
                <w:rFonts w:ascii="Times New Roman" w:hAnsi="Times New Roman"/>
                <w:kern w:val="0"/>
                <w:sz w:val="20"/>
                <w:szCs w:val="20"/>
              </w:rPr>
              <w:t>xx</w:t>
            </w:r>
            <w:r>
              <w:rPr>
                <w:rFonts w:hint="eastAsia" w:ascii="Times New Roman" w:hAnsi="宋体"/>
                <w:kern w:val="0"/>
                <w:sz w:val="20"/>
                <w:szCs w:val="20"/>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详细地址</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联系人</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姓名</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电话</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职务</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企业简介</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（发展历程、主营业务、市场销售等方面基本情况，限</w:t>
            </w:r>
            <w:r>
              <w:rPr>
                <w:rFonts w:ascii="Times New Roman" w:hAnsi="Times New Roman"/>
                <w:kern w:val="0"/>
                <w:sz w:val="20"/>
                <w:szCs w:val="20"/>
              </w:rPr>
              <w:t>400</w:t>
            </w:r>
            <w:r>
              <w:rPr>
                <w:rFonts w:hint="eastAsia" w:ascii="Times New Roman" w:hAnsi="宋体"/>
                <w:kern w:val="0"/>
                <w:sz w:val="20"/>
                <w:szCs w:val="20"/>
              </w:rPr>
              <w:t>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left"/>
              <w:rPr>
                <w:rFonts w:hint="default" w:ascii="Times New Roman" w:hAnsi="Times New Roman" w:eastAsia="宋体" w:cs="宋体"/>
                <w:kern w:val="0"/>
                <w:sz w:val="20"/>
                <w:szCs w:val="20"/>
                <w:lang w:val="en-US" w:eastAsia="zh-CN"/>
              </w:rPr>
            </w:pPr>
            <w:r>
              <w:rPr>
                <w:rFonts w:hint="eastAsia" w:ascii="Times New Roman" w:hAnsi="宋体" w:cs="宋体"/>
                <w:kern w:val="0"/>
                <w:sz w:val="20"/>
                <w:szCs w:val="20"/>
              </w:rPr>
              <w:t>企业是否获得过省级智能制造</w:t>
            </w:r>
            <w:r>
              <w:rPr>
                <w:rFonts w:hint="eastAsia" w:ascii="Times New Roman" w:hAnsi="宋体" w:cs="宋体"/>
                <w:kern w:val="0"/>
                <w:sz w:val="20"/>
                <w:szCs w:val="20"/>
                <w:lang w:val="en-US" w:eastAsia="zh-CN"/>
              </w:rPr>
              <w:t>示范</w:t>
            </w:r>
            <w:r>
              <w:rPr>
                <w:rFonts w:hint="eastAsia" w:ascii="Times New Roman" w:hAnsi="宋体" w:cs="宋体"/>
                <w:kern w:val="0"/>
                <w:sz w:val="20"/>
                <w:szCs w:val="20"/>
              </w:rPr>
              <w:t>车间</w:t>
            </w:r>
            <w:r>
              <w:rPr>
                <w:rFonts w:hint="eastAsia" w:ascii="Times New Roman" w:hAnsi="宋体" w:cs="宋体"/>
                <w:kern w:val="0"/>
                <w:sz w:val="20"/>
                <w:szCs w:val="20"/>
                <w:lang w:eastAsia="zh-CN"/>
              </w:rPr>
              <w:t>（</w:t>
            </w:r>
            <w:r>
              <w:rPr>
                <w:rFonts w:hint="eastAsia" w:ascii="Times New Roman" w:hAnsi="宋体" w:cs="宋体"/>
                <w:kern w:val="0"/>
                <w:sz w:val="20"/>
                <w:szCs w:val="20"/>
                <w:lang w:val="en-US" w:eastAsia="zh-CN"/>
              </w:rPr>
              <w:t>省级示范智能车间）</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（若有填写具体授牌的车间名称及年份，若没有填写无）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21</w:t>
            </w:r>
            <w:r>
              <w:rPr>
                <w:rFonts w:hint="eastAsia" w:ascii="Times New Roman" w:hAnsi="宋体"/>
                <w:kern w:val="0"/>
                <w:sz w:val="20"/>
                <w:szCs w:val="20"/>
              </w:rPr>
              <w:t>年末总资产（万元）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21</w:t>
            </w:r>
            <w:r>
              <w:rPr>
                <w:rFonts w:hint="eastAsia" w:ascii="Times New Roman" w:hAnsi="宋体"/>
                <w:kern w:val="0"/>
                <w:sz w:val="20"/>
                <w:szCs w:val="20"/>
              </w:rPr>
              <w:t>年主营业务收入（万元）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21</w:t>
            </w:r>
            <w:r>
              <w:rPr>
                <w:rFonts w:hint="eastAsia" w:ascii="Times New Roman" w:hAnsi="宋体"/>
                <w:kern w:val="0"/>
                <w:sz w:val="20"/>
                <w:szCs w:val="20"/>
              </w:rPr>
              <w:t>年实缴税金（万元）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20</w:t>
            </w:r>
            <w:r>
              <w:rPr>
                <w:rFonts w:hint="eastAsia" w:ascii="Times New Roman" w:hAnsi="Times New Roman"/>
                <w:kern w:val="0"/>
                <w:sz w:val="20"/>
                <w:szCs w:val="20"/>
              </w:rPr>
              <w:t>21</w:t>
            </w:r>
            <w:r>
              <w:rPr>
                <w:rFonts w:hint="eastAsia" w:ascii="Times New Roman" w:hAnsi="宋体"/>
                <w:kern w:val="0"/>
                <w:sz w:val="20"/>
                <w:szCs w:val="20"/>
              </w:rPr>
              <w:t>年利润总额（万元）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2648"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企业安全生产预防措施</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（从危害辨识、风险评估、制度建设、应急处置等方面进行阐述）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车间基本信息</w:t>
            </w: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申报车间名称</w:t>
            </w:r>
          </w:p>
        </w:tc>
        <w:tc>
          <w:tcPr>
            <w:tcW w:w="3501"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车间智能化改造完成投资（万元）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车间建设开始时间</w:t>
            </w:r>
          </w:p>
        </w:tc>
        <w:tc>
          <w:tcPr>
            <w:tcW w:w="3501"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xx</w:t>
            </w:r>
            <w:r>
              <w:rPr>
                <w:rFonts w:hint="eastAsia" w:ascii="Times New Roman" w:hAnsi="宋体"/>
                <w:kern w:val="0"/>
                <w:sz w:val="20"/>
                <w:szCs w:val="20"/>
              </w:rPr>
              <w:t>年</w:t>
            </w:r>
            <w:r>
              <w:rPr>
                <w:rFonts w:ascii="Times New Roman" w:hAnsi="Times New Roman"/>
                <w:kern w:val="0"/>
                <w:sz w:val="20"/>
                <w:szCs w:val="20"/>
              </w:rPr>
              <w:t>xx</w:t>
            </w:r>
            <w:r>
              <w:rPr>
                <w:rFonts w:hint="eastAsia" w:ascii="Times New Roman" w:hAnsi="宋体"/>
                <w:kern w:val="0"/>
                <w:sz w:val="20"/>
                <w:szCs w:val="20"/>
              </w:rPr>
              <w:t>月</w:t>
            </w: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hint="eastAsia" w:ascii="Times New Roman" w:hAnsi="宋体"/>
                <w:kern w:val="0"/>
                <w:sz w:val="20"/>
                <w:szCs w:val="20"/>
              </w:rPr>
            </w:pPr>
            <w:r>
              <w:rPr>
                <w:rFonts w:hint="eastAsia" w:ascii="Times New Roman" w:hAnsi="宋体"/>
                <w:kern w:val="0"/>
                <w:sz w:val="20"/>
                <w:szCs w:val="20"/>
              </w:rPr>
              <w:t>车间建设</w:t>
            </w:r>
          </w:p>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完成时间</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ascii="Times New Roman" w:hAnsi="Times New Roman"/>
                <w:kern w:val="0"/>
                <w:sz w:val="20"/>
                <w:szCs w:val="20"/>
              </w:rPr>
              <w:t>xx</w:t>
            </w:r>
            <w:r>
              <w:rPr>
                <w:rFonts w:hint="eastAsia" w:ascii="Times New Roman" w:hAnsi="宋体"/>
                <w:kern w:val="0"/>
                <w:sz w:val="20"/>
                <w:szCs w:val="20"/>
              </w:rPr>
              <w:t>年</w:t>
            </w:r>
            <w:r>
              <w:rPr>
                <w:rFonts w:ascii="Times New Roman" w:hAnsi="Times New Roman"/>
                <w:kern w:val="0"/>
                <w:sz w:val="20"/>
                <w:szCs w:val="20"/>
              </w:rPr>
              <w:t>xx</w:t>
            </w:r>
            <w:r>
              <w:rPr>
                <w:rFonts w:hint="eastAsia" w:ascii="Times New Roman" w:hAnsi="宋体"/>
                <w:kern w:val="0"/>
                <w:sz w:val="20"/>
                <w:szCs w:val="20"/>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车间总体描述</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从车间智能装备全面应用、生产物料精准配送、生产过程实时管控、生产信息跟踪追溯、能源消耗智能管控、安全环保智能管控、综合效益明显提升、车间内外联动协同等方面对拟申报智能制造示范车间的情况进行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车间生产产品及产量</w:t>
            </w:r>
          </w:p>
        </w:tc>
        <w:tc>
          <w:tcPr>
            <w:tcW w:w="3501" w:type="dxa"/>
            <w:gridSpan w:val="2"/>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w:t>
            </w:r>
            <w:r>
              <w:rPr>
                <w:rFonts w:ascii="Times New Roman" w:hAnsi="Times New Roman"/>
                <w:kern w:val="0"/>
                <w:sz w:val="20"/>
                <w:szCs w:val="20"/>
              </w:rPr>
              <w:t>20</w:t>
            </w:r>
            <w:r>
              <w:rPr>
                <w:rFonts w:hint="eastAsia" w:ascii="Times New Roman" w:hAnsi="Times New Roman"/>
                <w:kern w:val="0"/>
                <w:sz w:val="20"/>
                <w:szCs w:val="20"/>
              </w:rPr>
              <w:t>21</w:t>
            </w:r>
            <w:r>
              <w:rPr>
                <w:rFonts w:hint="eastAsia" w:ascii="Times New Roman" w:hAnsi="宋体" w:cs="宋体"/>
                <w:kern w:val="0"/>
                <w:sz w:val="20"/>
                <w:szCs w:val="20"/>
              </w:rPr>
              <w:t>年度产出（万元）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智能装备全面应用情况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车间总体设计、工艺流程及布局情况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（请简要说明车间总体设计、工艺流程及布局情况）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车间内智能装备数量</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车间内设备联网数量</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宋体" w:cs="宋体"/>
                <w:kern w:val="0"/>
                <w:sz w:val="20"/>
                <w:szCs w:val="20"/>
              </w:rPr>
            </w:pPr>
            <w:r>
              <w:rPr>
                <w:rFonts w:hint="eastAsia" w:ascii="Times New Roman" w:hAnsi="宋体" w:cs="宋体"/>
                <w:kern w:val="0"/>
                <w:sz w:val="20"/>
                <w:szCs w:val="20"/>
              </w:rPr>
              <w:t>智能装备和工业软件</w:t>
            </w:r>
            <w:r>
              <w:rPr>
                <w:rFonts w:hint="eastAsia" w:ascii="Times New Roman" w:hAnsi="宋体" w:cs="宋体"/>
                <w:kern w:val="0"/>
                <w:sz w:val="20"/>
                <w:szCs w:val="20"/>
                <w:lang w:val="en-US" w:eastAsia="zh-CN"/>
              </w:rPr>
              <w:t>应用</w:t>
            </w:r>
            <w:r>
              <w:rPr>
                <w:rFonts w:hint="eastAsia" w:ascii="Times New Roman" w:hAnsi="宋体" w:cs="宋体"/>
                <w:kern w:val="0"/>
                <w:sz w:val="20"/>
                <w:szCs w:val="20"/>
              </w:rPr>
              <w:t>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cs="宋体"/>
                <w:kern w:val="0"/>
                <w:sz w:val="20"/>
                <w:szCs w:val="20"/>
              </w:rPr>
              <w:t>（请列附表说明车间核心智能装备名称、价值</w:t>
            </w:r>
            <w:r>
              <w:rPr>
                <w:rFonts w:hint="eastAsia" w:ascii="Times New Roman" w:hAnsi="宋体" w:cs="宋体"/>
                <w:kern w:val="0"/>
                <w:sz w:val="20"/>
                <w:szCs w:val="20"/>
                <w:lang w:eastAsia="zh-CN"/>
              </w:rPr>
              <w:t>、</w:t>
            </w:r>
            <w:r>
              <w:rPr>
                <w:rFonts w:hint="eastAsia" w:ascii="Times New Roman" w:hAnsi="宋体" w:cs="宋体"/>
                <w:kern w:val="0"/>
                <w:sz w:val="20"/>
                <w:szCs w:val="20"/>
                <w:lang w:val="en-US" w:eastAsia="zh-CN"/>
              </w:rPr>
              <w:t>是否国产</w:t>
            </w:r>
            <w:r>
              <w:rPr>
                <w:rFonts w:hint="eastAsia" w:ascii="Times New Roman" w:hAnsi="宋体" w:cs="宋体"/>
                <w:kern w:val="0"/>
                <w:sz w:val="20"/>
                <w:szCs w:val="20"/>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宋体"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cs="宋体"/>
                <w:kern w:val="0"/>
                <w:sz w:val="20"/>
                <w:szCs w:val="20"/>
              </w:rPr>
              <w:t>（请列附表说明车间核心工业软件名称、价值</w:t>
            </w:r>
            <w:r>
              <w:rPr>
                <w:rFonts w:hint="eastAsia" w:ascii="Times New Roman" w:hAnsi="宋体" w:cs="宋体"/>
                <w:kern w:val="0"/>
                <w:sz w:val="20"/>
                <w:szCs w:val="20"/>
                <w:lang w:eastAsia="zh-CN"/>
              </w:rPr>
              <w:t>、</w:t>
            </w:r>
            <w:r>
              <w:rPr>
                <w:rFonts w:hint="eastAsia" w:ascii="Times New Roman" w:hAnsi="宋体" w:cs="宋体"/>
                <w:kern w:val="0"/>
                <w:sz w:val="20"/>
                <w:szCs w:val="20"/>
                <w:lang w:val="en-US" w:eastAsia="zh-CN"/>
              </w:rPr>
              <w:t>是否国产</w:t>
            </w:r>
            <w:r>
              <w:rPr>
                <w:rFonts w:hint="eastAsia" w:ascii="Times New Roman" w:hAnsi="宋体" w:cs="宋体"/>
                <w:kern w:val="0"/>
                <w:sz w:val="20"/>
                <w:szCs w:val="20"/>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0"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宋体" w:cs="宋体"/>
                <w:kern w:val="0"/>
                <w:sz w:val="20"/>
                <w:szCs w:val="20"/>
              </w:rPr>
            </w:pPr>
            <w:r>
              <w:rPr>
                <w:rFonts w:hint="eastAsia" w:ascii="Times New Roman" w:hAnsi="宋体" w:cs="宋体"/>
                <w:kern w:val="0"/>
                <w:sz w:val="20"/>
                <w:szCs w:val="20"/>
              </w:rPr>
              <w:t>具备远程监控的设备名称和数量</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生产物料精准配送情况</w:t>
            </w: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仓储管理情况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（请简要说明车间物料库、线边库及仓库的自动化、数字化情况）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精准配送情况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（请简要说明车间物料的配送方式及其自动化、数字化情况）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hint="eastAsia" w:ascii="Times New Roman" w:hAnsi="Times New Roman" w:eastAsia="宋体" w:cs="宋体"/>
                <w:kern w:val="0"/>
                <w:sz w:val="20"/>
                <w:szCs w:val="20"/>
                <w:lang w:val="en-US" w:eastAsia="zh-CN"/>
              </w:rPr>
            </w:pPr>
            <w:r>
              <w:rPr>
                <w:rFonts w:hint="eastAsia" w:ascii="Times New Roman" w:hAnsi="宋体" w:cs="宋体"/>
                <w:kern w:val="0"/>
                <w:sz w:val="20"/>
                <w:szCs w:val="20"/>
              </w:rPr>
              <w:t>生产过程实时管控</w:t>
            </w:r>
            <w:r>
              <w:rPr>
                <w:rFonts w:hint="eastAsia" w:ascii="Times New Roman" w:hAnsi="宋体" w:cs="宋体"/>
                <w:kern w:val="0"/>
                <w:sz w:val="20"/>
                <w:szCs w:val="20"/>
                <w:lang w:val="en-US" w:eastAsia="zh-CN"/>
              </w:rPr>
              <w:t>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生产资源管控情况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（请简要说明数字孪生、人工智能等新技术在车间生产、管理等环节应用情况，生产资源数据采集、</w:t>
            </w:r>
            <w:r>
              <w:rPr>
                <w:rFonts w:hint="eastAsia" w:ascii="Times New Roman" w:hAnsi="宋体" w:cs="宋体"/>
                <w:kern w:val="0"/>
                <w:sz w:val="20"/>
                <w:szCs w:val="20"/>
                <w:lang w:val="en-US" w:eastAsia="zh-CN"/>
              </w:rPr>
              <w:t>可视化呈现、分析</w:t>
            </w:r>
            <w:r>
              <w:rPr>
                <w:rFonts w:hint="eastAsia" w:ascii="Times New Roman" w:hAnsi="宋体" w:cs="宋体"/>
                <w:kern w:val="0"/>
                <w:sz w:val="20"/>
                <w:szCs w:val="20"/>
              </w:rPr>
              <w:t>决策情况）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restart"/>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生产计划与调度情况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（请简要说明车间生产计划的排产情况）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（请简要说明车间的优化调度能力）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2"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生产信息跟踪追溯情况</w:t>
            </w: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生产信息管理情况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eastAsia="宋体" w:cs="宋体"/>
                <w:kern w:val="0"/>
                <w:sz w:val="20"/>
                <w:szCs w:val="20"/>
                <w:lang w:val="en-US" w:eastAsia="zh-CN" w:bidi="ar-SA"/>
              </w:rPr>
            </w:pPr>
            <w:r>
              <w:rPr>
                <w:rFonts w:hint="eastAsia" w:ascii="Times New Roman" w:hAnsi="宋体" w:cs="宋体"/>
                <w:kern w:val="0"/>
                <w:sz w:val="20"/>
                <w:szCs w:val="20"/>
              </w:rPr>
              <w:t>（请简要说明单件/批次物料跟踪</w:t>
            </w:r>
            <w:r>
              <w:rPr>
                <w:rFonts w:hint="eastAsia" w:ascii="Times New Roman" w:hAnsi="宋体" w:cs="宋体"/>
                <w:kern w:val="0"/>
                <w:sz w:val="20"/>
                <w:szCs w:val="20"/>
                <w:lang w:val="en-US" w:eastAsia="zh-CN"/>
              </w:rPr>
              <w:t>与防错校验</w:t>
            </w:r>
            <w:r>
              <w:rPr>
                <w:rFonts w:hint="eastAsia" w:ascii="Times New Roman" w:hAnsi="宋体" w:cs="宋体"/>
                <w:kern w:val="0"/>
                <w:sz w:val="20"/>
                <w:szCs w:val="20"/>
              </w:rPr>
              <w:t>采用识别传感、定位追踪、物联网、5G等技术的情况）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eastAsia="宋体" w:cs="宋体"/>
                <w:kern w:val="0"/>
                <w:sz w:val="20"/>
                <w:szCs w:val="20"/>
                <w:lang w:val="en-US" w:eastAsia="zh-CN" w:bidi="ar-SA"/>
              </w:rPr>
            </w:pPr>
            <w:r>
              <w:rPr>
                <w:rFonts w:hint="eastAsia" w:ascii="Times New Roman" w:hAnsi="宋体" w:cs="宋体"/>
                <w:kern w:val="0"/>
                <w:sz w:val="20"/>
                <w:szCs w:val="20"/>
              </w:rPr>
              <w:t>（请简要说明生产过程信息追溯的情况）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Align w:val="center"/>
          </w:tcPr>
          <w:p>
            <w:pPr>
              <w:widowControl/>
              <w:adjustRightInd w:val="0"/>
              <w:snapToGrid w:val="0"/>
              <w:spacing w:before="62" w:beforeLines="20" w:after="62" w:afterLines="20" w:line="240" w:lineRule="auto"/>
              <w:ind w:firstLine="0" w:firstLineChars="0"/>
              <w:jc w:val="left"/>
              <w:rPr>
                <w:rFonts w:ascii="Times New Roman" w:hAnsi="Times New Roman" w:eastAsia="宋体" w:cs="Times New Roman"/>
                <w:kern w:val="0"/>
                <w:sz w:val="20"/>
                <w:szCs w:val="20"/>
                <w:lang w:val="en-US" w:eastAsia="zh-CN" w:bidi="ar-SA"/>
              </w:rPr>
            </w:pPr>
            <w:r>
              <w:rPr>
                <w:rFonts w:hint="eastAsia" w:ascii="Times New Roman" w:hAnsi="宋体"/>
                <w:kern w:val="0"/>
                <w:sz w:val="20"/>
                <w:szCs w:val="20"/>
              </w:rPr>
              <w:t>关键工序智能化质量检测设备使用情况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eastAsia="宋体" w:cs="宋体"/>
                <w:kern w:val="0"/>
                <w:sz w:val="20"/>
                <w:szCs w:val="20"/>
                <w:lang w:val="en-US" w:eastAsia="zh-CN" w:bidi="ar-SA"/>
              </w:rPr>
            </w:pPr>
            <w:r>
              <w:rPr>
                <w:rFonts w:hint="eastAsia" w:ascii="Times New Roman" w:hAnsi="宋体" w:cs="宋体"/>
                <w:kern w:val="0"/>
                <w:sz w:val="20"/>
                <w:szCs w:val="20"/>
              </w:rPr>
              <w:t>（请简要说明产品质量在线自动检测、自动判读和趋势分析的情况）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能源消耗智能管控情况</w:t>
            </w:r>
          </w:p>
        </w:tc>
        <w:tc>
          <w:tcPr>
            <w:tcW w:w="145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车间水、电、气等及用能设备能源消耗</w:t>
            </w:r>
            <w:r>
              <w:rPr>
                <w:rFonts w:hint="eastAsia" w:ascii="Times New Roman" w:hAnsi="宋体" w:cs="宋体"/>
                <w:kern w:val="0"/>
                <w:sz w:val="20"/>
                <w:szCs w:val="20"/>
                <w:lang w:val="en-US" w:eastAsia="zh-CN"/>
              </w:rPr>
              <w:t>与</w:t>
            </w:r>
            <w:r>
              <w:rPr>
                <w:rFonts w:hint="eastAsia" w:ascii="Times New Roman" w:hAnsi="宋体" w:cs="宋体"/>
                <w:kern w:val="0"/>
                <w:sz w:val="20"/>
                <w:szCs w:val="20"/>
              </w:rPr>
              <w:t>统计分析情况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（请简要说明利用数字化手段实现水电气重点能源消耗和计量情况）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7"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（请简要说明利用数字化手段实现高能耗设备能耗监测和分析评价情况）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能源调度情况</w:t>
            </w:r>
            <w:r>
              <w:rPr>
                <w:rFonts w:hint="eastAsia" w:ascii="Times New Roman" w:hAnsi="Times New Roman" w:cs="宋体"/>
                <w:kern w:val="0"/>
                <w:sz w:val="20"/>
                <w:szCs w:val="20"/>
              </w:rPr>
              <w:br w:type="textWrapping"/>
            </w:r>
            <w:r>
              <w:rPr>
                <w:rFonts w:hint="eastAsia" w:ascii="Times New Roman" w:hAnsi="宋体" w:cs="宋体"/>
                <w:kern w:val="0"/>
                <w:sz w:val="20"/>
                <w:szCs w:val="20"/>
              </w:rPr>
              <w:t>（非必填项）</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（请简要说明能源消耗与生产平衡的预测模型，以及能源实时调度的情况）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restart"/>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Times New Roman" w:cs="宋体"/>
                <w:kern w:val="0"/>
                <w:sz w:val="20"/>
                <w:szCs w:val="20"/>
              </w:rPr>
              <w:t>安全环保智能管控情况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安全</w:t>
            </w:r>
            <w:r>
              <w:rPr>
                <w:rFonts w:hint="default" w:ascii="Times New Roman" w:hAnsi="宋体" w:cs="宋体"/>
                <w:kern w:val="0"/>
                <w:sz w:val="20"/>
                <w:szCs w:val="20"/>
                <w:lang w:val="en-US"/>
              </w:rPr>
              <w:t>技术</w:t>
            </w:r>
            <w:r>
              <w:rPr>
                <w:rFonts w:hint="eastAsia" w:ascii="Times New Roman" w:hAnsi="宋体" w:cs="宋体"/>
                <w:kern w:val="0"/>
                <w:sz w:val="20"/>
                <w:szCs w:val="20"/>
              </w:rPr>
              <w:t>改造情况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（请简要说明车间采用</w:t>
            </w:r>
            <w:r>
              <w:rPr>
                <w:rFonts w:hint="default" w:ascii="Times New Roman" w:hAnsi="宋体" w:cs="宋体"/>
                <w:kern w:val="0"/>
                <w:sz w:val="20"/>
                <w:szCs w:val="20"/>
                <w:lang w:val="en-US"/>
              </w:rPr>
              <w:t>新工艺、新装备</w:t>
            </w:r>
            <w:r>
              <w:rPr>
                <w:rFonts w:hint="eastAsia" w:ascii="Times New Roman" w:hAnsi="宋体" w:cs="宋体"/>
                <w:kern w:val="0"/>
                <w:sz w:val="20"/>
                <w:szCs w:val="20"/>
              </w:rPr>
              <w:t>降低安全风险的情况）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cs="宋体"/>
                <w:kern w:val="0"/>
                <w:sz w:val="20"/>
                <w:szCs w:val="20"/>
              </w:rPr>
              <w:t>车间安环数据采集情况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宋体" w:cs="宋体"/>
                <w:kern w:val="0"/>
                <w:sz w:val="20"/>
                <w:szCs w:val="20"/>
              </w:rPr>
            </w:pPr>
            <w:r>
              <w:rPr>
                <w:rFonts w:hint="eastAsia" w:ascii="Times New Roman" w:hAnsi="宋体" w:cs="宋体"/>
                <w:kern w:val="0"/>
                <w:sz w:val="20"/>
                <w:szCs w:val="20"/>
              </w:rPr>
              <w:t>（请简要说明车间环境、人员、设备、物料等安环数据采集、分析的情况）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restart"/>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车间环境监测调节、危险源处置及废弃物处置情况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r>
              <w:rPr>
                <w:rFonts w:hint="eastAsia" w:ascii="Times New Roman" w:hAnsi="宋体"/>
                <w:kern w:val="0"/>
                <w:sz w:val="20"/>
                <w:szCs w:val="20"/>
              </w:rPr>
              <w:t>（请简要说明车间环境自动监测、报警、调节的情况）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（请简要说明车间危险源处置情况）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189"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p>
        </w:tc>
        <w:tc>
          <w:tcPr>
            <w:tcW w:w="1459"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（请简要说明车间废弃物处置情况）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highlight w:val="none"/>
              </w:rPr>
            </w:pPr>
            <w:r>
              <w:rPr>
                <w:rFonts w:ascii="Times New Roman" w:hAnsi="宋体" w:cs="宋体"/>
                <w:kern w:val="0"/>
                <w:sz w:val="20"/>
                <w:szCs w:val="20"/>
                <w:highlight w:val="none"/>
              </w:rPr>
              <w:t>工控安全防护情况</w:t>
            </w:r>
          </w:p>
        </w:tc>
        <w:tc>
          <w:tcPr>
            <w:tcW w:w="5800" w:type="dxa"/>
            <w:gridSpan w:val="3"/>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highlight w:val="none"/>
              </w:rPr>
            </w:pPr>
            <w:r>
              <w:rPr>
                <w:rFonts w:hint="eastAsia" w:ascii="Times New Roman" w:hAnsi="宋体" w:cs="宋体"/>
                <w:kern w:val="0"/>
                <w:sz w:val="20"/>
                <w:szCs w:val="20"/>
                <w:highlight w:val="none"/>
              </w:rPr>
              <w:t>（请简要说明车间在工业控制系统信息安全防护的情况）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612" w:type="dxa"/>
            <w:vMerge w:val="continue"/>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189" w:type="dxa"/>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车间内外联动协同情况</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left"/>
              <w:rPr>
                <w:rFonts w:hint="eastAsia" w:ascii="Times New Roman" w:hAnsi="宋体" w:cs="宋体"/>
                <w:kern w:val="0"/>
                <w:sz w:val="20"/>
                <w:szCs w:val="20"/>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trPr>
        <w:tc>
          <w:tcPr>
            <w:tcW w:w="612"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车间综合效益情况</w:t>
            </w: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r>
              <w:rPr>
                <w:rFonts w:hint="eastAsia" w:ascii="Times New Roman" w:hAnsi="宋体"/>
                <w:kern w:val="0"/>
                <w:sz w:val="20"/>
                <w:szCs w:val="20"/>
              </w:rPr>
              <w:t>智能制造示范车间建设前后</w:t>
            </w:r>
            <w:r>
              <w:rPr>
                <w:rFonts w:hint="eastAsia" w:ascii="Times New Roman" w:hAnsi="宋体"/>
                <w:kern w:val="0"/>
                <w:sz w:val="20"/>
                <w:szCs w:val="20"/>
                <w:lang w:val="en-US" w:eastAsia="zh-CN"/>
              </w:rPr>
              <w:t>综合</w:t>
            </w:r>
            <w:r>
              <w:rPr>
                <w:rFonts w:hint="eastAsia" w:ascii="Times New Roman" w:hAnsi="宋体"/>
                <w:kern w:val="0"/>
                <w:sz w:val="20"/>
                <w:szCs w:val="20"/>
              </w:rPr>
              <w:t>效益情况总体描述</w:t>
            </w:r>
          </w:p>
        </w:tc>
        <w:tc>
          <w:tcPr>
            <w:tcW w:w="7259" w:type="dxa"/>
            <w:gridSpan w:val="4"/>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（从产出水平、生产效率、产品质量、绿色制造、安全生产等方面，对拟申报智能制造示范车间建设前后情况进行对比分析，并说明目前在行业内所处水平）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7"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生产运营成本情况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车间智能化改造前上一年成本费用总额（万元）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车间智能化改造后的年度成本费用总额（万元）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生产效率情况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车间智能化改造前车间人数</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车间智能化改造后车间人数</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车间智能化改造前上一年产值（万元）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车间智能化改造后年度产值（万元）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restart"/>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产品质量情况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车间智能化改造前上一年不良品率</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车间智能化改造后年度不良品率</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0"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车间智能化改造前上一年产品数量</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车间智能化改造后年度产品数量</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9"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能源利用情况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车间智能化改造前上一年能源消耗总量（吨标煤）</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车间智能化改造后年度能源消耗总量（吨标煤）</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5" w:hRule="atLeast"/>
        </w:trPr>
        <w:tc>
          <w:tcPr>
            <w:tcW w:w="612" w:type="dxa"/>
            <w:vMerge w:val="continue"/>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p>
        </w:tc>
        <w:tc>
          <w:tcPr>
            <w:tcW w:w="118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cs="宋体"/>
                <w:kern w:val="0"/>
                <w:sz w:val="20"/>
                <w:szCs w:val="20"/>
              </w:rPr>
            </w:pPr>
            <w:r>
              <w:rPr>
                <w:rFonts w:hint="eastAsia" w:ascii="Times New Roman" w:hAnsi="宋体" w:cs="宋体"/>
                <w:kern w:val="0"/>
                <w:sz w:val="20"/>
                <w:szCs w:val="20"/>
              </w:rPr>
              <w:t>资源利用情况</w:t>
            </w:r>
          </w:p>
        </w:tc>
        <w:tc>
          <w:tcPr>
            <w:tcW w:w="145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车间智能化改造前上一年水、材消耗总量（折合人民币，万元）</w:t>
            </w:r>
          </w:p>
        </w:tc>
        <w:tc>
          <w:tcPr>
            <w:tcW w:w="2042"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c>
          <w:tcPr>
            <w:tcW w:w="1729" w:type="dxa"/>
            <w:shd w:val="clear" w:color="000000" w:fill="FFFFFF"/>
            <w:vAlign w:val="center"/>
          </w:tcPr>
          <w:p>
            <w:pPr>
              <w:widowControl/>
              <w:adjustRightInd w:val="0"/>
              <w:snapToGrid w:val="0"/>
              <w:spacing w:before="62" w:beforeLines="20" w:after="62" w:afterLines="20" w:line="240" w:lineRule="auto"/>
              <w:ind w:firstLine="0" w:firstLineChars="0"/>
              <w:jc w:val="left"/>
              <w:rPr>
                <w:rFonts w:ascii="Times New Roman" w:hAnsi="Times New Roman" w:cs="宋体"/>
                <w:kern w:val="0"/>
                <w:sz w:val="20"/>
                <w:szCs w:val="20"/>
              </w:rPr>
            </w:pPr>
            <w:r>
              <w:rPr>
                <w:rFonts w:hint="eastAsia" w:ascii="Times New Roman" w:hAnsi="宋体" w:cs="宋体"/>
                <w:kern w:val="0"/>
                <w:sz w:val="20"/>
                <w:szCs w:val="20"/>
              </w:rPr>
              <w:t>车间智能化改造后年度水、材消耗总量（折合人民币，万元）</w:t>
            </w:r>
          </w:p>
        </w:tc>
        <w:tc>
          <w:tcPr>
            <w:tcW w:w="2029" w:type="dxa"/>
            <w:shd w:val="clear" w:color="000000" w:fill="FFFFFF"/>
            <w:vAlign w:val="center"/>
          </w:tcPr>
          <w:p>
            <w:pPr>
              <w:widowControl/>
              <w:adjustRightInd w:val="0"/>
              <w:snapToGrid w:val="0"/>
              <w:spacing w:before="62" w:beforeLines="20" w:after="62" w:afterLines="20" w:line="240" w:lineRule="auto"/>
              <w:ind w:firstLine="0" w:firstLineChars="0"/>
              <w:jc w:val="center"/>
              <w:rPr>
                <w:rFonts w:ascii="Times New Roman" w:hAnsi="Times New Roman"/>
                <w:kern w:val="0"/>
                <w:sz w:val="20"/>
                <w:szCs w:val="20"/>
              </w:rPr>
            </w:pPr>
          </w:p>
        </w:tc>
      </w:tr>
    </w:tbl>
    <w:p>
      <w:pPr>
        <w:pStyle w:val="10"/>
        <w:widowControl w:val="0"/>
        <w:shd w:val="clear" w:color="auto" w:fill="FFFFFF"/>
        <w:spacing w:before="0" w:beforeAutospacing="0" w:after="0" w:afterAutospacing="0" w:line="590" w:lineRule="exact"/>
        <w:rPr>
          <w:rFonts w:ascii="Times New Roman"/>
          <w:sz w:val="20"/>
          <w:szCs w:val="20"/>
        </w:rPr>
      </w:pPr>
      <w:r>
        <w:rPr>
          <w:rFonts w:hint="eastAsia" w:ascii="Times New Roman"/>
          <w:sz w:val="20"/>
          <w:szCs w:val="20"/>
        </w:rPr>
        <w:t>备注：智能制造示范车间建设前后</w:t>
      </w:r>
      <w:r>
        <w:rPr>
          <w:rFonts w:hint="eastAsia" w:ascii="Times New Roman"/>
          <w:sz w:val="20"/>
          <w:szCs w:val="20"/>
          <w:lang w:val="en-US" w:eastAsia="zh-CN"/>
        </w:rPr>
        <w:t>综合</w:t>
      </w:r>
      <w:r>
        <w:rPr>
          <w:rFonts w:hint="eastAsia" w:ascii="Times New Roman"/>
          <w:sz w:val="20"/>
          <w:szCs w:val="20"/>
        </w:rPr>
        <w:t>效益情况指标可根据具体情况选填。</w:t>
      </w:r>
    </w:p>
    <w:p>
      <w:pPr>
        <w:numPr>
          <w:ilvl w:val="255"/>
          <w:numId w:val="0"/>
        </w:numPr>
        <w:spacing w:line="400" w:lineRule="exact"/>
        <w:rPr>
          <w:rFonts w:ascii="Times New Roman" w:hAnsi="Times New Roman" w:eastAsia="方正仿宋_GBK"/>
          <w:sz w:val="24"/>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992" w:gutter="0"/>
      <w:pgNumType w:start="1"/>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spacing w:line="240" w:lineRule="auto"/>
      <w:ind w:firstLine="0" w:firstLineChars="0"/>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3OTBjNDAxMTBhNTc1NjhiOTZkMTRjZjkwMDBmMjQifQ=="/>
  </w:docVars>
  <w:rsids>
    <w:rsidRoot w:val="00172A27"/>
    <w:rsid w:val="00036AC8"/>
    <w:rsid w:val="00050B3F"/>
    <w:rsid w:val="0006747B"/>
    <w:rsid w:val="000969F4"/>
    <w:rsid w:val="000B5B20"/>
    <w:rsid w:val="00101AEF"/>
    <w:rsid w:val="0011272E"/>
    <w:rsid w:val="00116717"/>
    <w:rsid w:val="001415BA"/>
    <w:rsid w:val="00171FDC"/>
    <w:rsid w:val="00172A27"/>
    <w:rsid w:val="00197F55"/>
    <w:rsid w:val="001A78D6"/>
    <w:rsid w:val="001E5E67"/>
    <w:rsid w:val="00205914"/>
    <w:rsid w:val="0021505C"/>
    <w:rsid w:val="00241099"/>
    <w:rsid w:val="002433E4"/>
    <w:rsid w:val="00247DDE"/>
    <w:rsid w:val="002532D2"/>
    <w:rsid w:val="00255AE6"/>
    <w:rsid w:val="002568F5"/>
    <w:rsid w:val="002674D9"/>
    <w:rsid w:val="00287720"/>
    <w:rsid w:val="002B2BEE"/>
    <w:rsid w:val="002D26BB"/>
    <w:rsid w:val="002D4525"/>
    <w:rsid w:val="002D53C6"/>
    <w:rsid w:val="003009F3"/>
    <w:rsid w:val="00307A2A"/>
    <w:rsid w:val="00316265"/>
    <w:rsid w:val="00380DD8"/>
    <w:rsid w:val="003D4BF3"/>
    <w:rsid w:val="003E4A10"/>
    <w:rsid w:val="00462F4D"/>
    <w:rsid w:val="00473B01"/>
    <w:rsid w:val="004A6CA2"/>
    <w:rsid w:val="004A7C24"/>
    <w:rsid w:val="004F6E27"/>
    <w:rsid w:val="005065B7"/>
    <w:rsid w:val="005B3795"/>
    <w:rsid w:val="005E23AA"/>
    <w:rsid w:val="006229E2"/>
    <w:rsid w:val="00631A07"/>
    <w:rsid w:val="00633527"/>
    <w:rsid w:val="00651587"/>
    <w:rsid w:val="00676546"/>
    <w:rsid w:val="0068208E"/>
    <w:rsid w:val="00683DAA"/>
    <w:rsid w:val="00686EA4"/>
    <w:rsid w:val="006958CB"/>
    <w:rsid w:val="006A26C5"/>
    <w:rsid w:val="006E19EC"/>
    <w:rsid w:val="00742F47"/>
    <w:rsid w:val="007735BF"/>
    <w:rsid w:val="007B1B25"/>
    <w:rsid w:val="007B4F33"/>
    <w:rsid w:val="007F7314"/>
    <w:rsid w:val="00845767"/>
    <w:rsid w:val="008738F3"/>
    <w:rsid w:val="00873A6D"/>
    <w:rsid w:val="008B532C"/>
    <w:rsid w:val="008C74CB"/>
    <w:rsid w:val="008E535C"/>
    <w:rsid w:val="00915678"/>
    <w:rsid w:val="00926F42"/>
    <w:rsid w:val="00936B2F"/>
    <w:rsid w:val="0096640A"/>
    <w:rsid w:val="00986B02"/>
    <w:rsid w:val="009921F0"/>
    <w:rsid w:val="009934A9"/>
    <w:rsid w:val="009B4614"/>
    <w:rsid w:val="009C004B"/>
    <w:rsid w:val="00A03D33"/>
    <w:rsid w:val="00A36A24"/>
    <w:rsid w:val="00A46AC9"/>
    <w:rsid w:val="00AD4809"/>
    <w:rsid w:val="00AE7929"/>
    <w:rsid w:val="00B3339D"/>
    <w:rsid w:val="00B811DF"/>
    <w:rsid w:val="00BC7F76"/>
    <w:rsid w:val="00BD3C6E"/>
    <w:rsid w:val="00BE5E72"/>
    <w:rsid w:val="00C115C8"/>
    <w:rsid w:val="00C45919"/>
    <w:rsid w:val="00C771FE"/>
    <w:rsid w:val="00C778A6"/>
    <w:rsid w:val="00CB5CE0"/>
    <w:rsid w:val="00CF0833"/>
    <w:rsid w:val="00D11D0B"/>
    <w:rsid w:val="00D21B79"/>
    <w:rsid w:val="00D7215E"/>
    <w:rsid w:val="00D94FD3"/>
    <w:rsid w:val="00DA6F57"/>
    <w:rsid w:val="00DB6A14"/>
    <w:rsid w:val="00DC0CEF"/>
    <w:rsid w:val="00DC4050"/>
    <w:rsid w:val="00E02C87"/>
    <w:rsid w:val="00E02E73"/>
    <w:rsid w:val="00E07AAD"/>
    <w:rsid w:val="00E56026"/>
    <w:rsid w:val="00E606D0"/>
    <w:rsid w:val="00E66425"/>
    <w:rsid w:val="00E74DD7"/>
    <w:rsid w:val="00E777FF"/>
    <w:rsid w:val="00ED0253"/>
    <w:rsid w:val="00EE21D7"/>
    <w:rsid w:val="00EF31A4"/>
    <w:rsid w:val="00F16113"/>
    <w:rsid w:val="00F37844"/>
    <w:rsid w:val="00F57D24"/>
    <w:rsid w:val="00F751CA"/>
    <w:rsid w:val="00F9378B"/>
    <w:rsid w:val="00FA5026"/>
    <w:rsid w:val="00FA716F"/>
    <w:rsid w:val="00FC6485"/>
    <w:rsid w:val="00FE5A58"/>
    <w:rsid w:val="010166D5"/>
    <w:rsid w:val="012119E5"/>
    <w:rsid w:val="01433C3D"/>
    <w:rsid w:val="01435F7B"/>
    <w:rsid w:val="014503B1"/>
    <w:rsid w:val="01913B30"/>
    <w:rsid w:val="01917270"/>
    <w:rsid w:val="01CE68C1"/>
    <w:rsid w:val="02163264"/>
    <w:rsid w:val="02BE14AE"/>
    <w:rsid w:val="034777DD"/>
    <w:rsid w:val="03875D9C"/>
    <w:rsid w:val="03883C18"/>
    <w:rsid w:val="038A1340"/>
    <w:rsid w:val="03AD5E0D"/>
    <w:rsid w:val="03AF5275"/>
    <w:rsid w:val="03B16E78"/>
    <w:rsid w:val="03EA1E65"/>
    <w:rsid w:val="03FE7DAC"/>
    <w:rsid w:val="042B574A"/>
    <w:rsid w:val="047226C6"/>
    <w:rsid w:val="04AF4BE9"/>
    <w:rsid w:val="04E22118"/>
    <w:rsid w:val="05447848"/>
    <w:rsid w:val="055C406C"/>
    <w:rsid w:val="058623C8"/>
    <w:rsid w:val="059D0635"/>
    <w:rsid w:val="05AA5EAB"/>
    <w:rsid w:val="05D55A30"/>
    <w:rsid w:val="060B27D9"/>
    <w:rsid w:val="060E5E87"/>
    <w:rsid w:val="062178BB"/>
    <w:rsid w:val="065E2052"/>
    <w:rsid w:val="067D5B44"/>
    <w:rsid w:val="069C28F6"/>
    <w:rsid w:val="072F582E"/>
    <w:rsid w:val="073D0F14"/>
    <w:rsid w:val="07450740"/>
    <w:rsid w:val="078A4E87"/>
    <w:rsid w:val="07A930F0"/>
    <w:rsid w:val="07F80BE9"/>
    <w:rsid w:val="08013B55"/>
    <w:rsid w:val="08026329"/>
    <w:rsid w:val="08264E94"/>
    <w:rsid w:val="08355348"/>
    <w:rsid w:val="0852419C"/>
    <w:rsid w:val="08A901C1"/>
    <w:rsid w:val="09042E3E"/>
    <w:rsid w:val="09104328"/>
    <w:rsid w:val="09261C7E"/>
    <w:rsid w:val="092761F6"/>
    <w:rsid w:val="09506554"/>
    <w:rsid w:val="09537351"/>
    <w:rsid w:val="09AC0DA5"/>
    <w:rsid w:val="09D02727"/>
    <w:rsid w:val="09E10A8D"/>
    <w:rsid w:val="0A3C5E3F"/>
    <w:rsid w:val="0A4368D1"/>
    <w:rsid w:val="0AD96DDF"/>
    <w:rsid w:val="0B12471D"/>
    <w:rsid w:val="0B873697"/>
    <w:rsid w:val="0BFD4494"/>
    <w:rsid w:val="0C232909"/>
    <w:rsid w:val="0C577FD0"/>
    <w:rsid w:val="0C6405E3"/>
    <w:rsid w:val="0CF16CF7"/>
    <w:rsid w:val="0D11048E"/>
    <w:rsid w:val="0D31575F"/>
    <w:rsid w:val="0D79263E"/>
    <w:rsid w:val="0D852149"/>
    <w:rsid w:val="0DA070C9"/>
    <w:rsid w:val="0DB65BA6"/>
    <w:rsid w:val="0DBB6B29"/>
    <w:rsid w:val="0DF952D9"/>
    <w:rsid w:val="0E102099"/>
    <w:rsid w:val="0E562386"/>
    <w:rsid w:val="0E716FF7"/>
    <w:rsid w:val="0E831E08"/>
    <w:rsid w:val="0E8D1B63"/>
    <w:rsid w:val="0F8A30A0"/>
    <w:rsid w:val="0FF34311"/>
    <w:rsid w:val="10AD278A"/>
    <w:rsid w:val="10C93109"/>
    <w:rsid w:val="10EF2F59"/>
    <w:rsid w:val="115E6309"/>
    <w:rsid w:val="117232F8"/>
    <w:rsid w:val="11D76DA4"/>
    <w:rsid w:val="11F72B09"/>
    <w:rsid w:val="11F8145B"/>
    <w:rsid w:val="12087D18"/>
    <w:rsid w:val="12232BCC"/>
    <w:rsid w:val="122C5C95"/>
    <w:rsid w:val="122E0814"/>
    <w:rsid w:val="125A709B"/>
    <w:rsid w:val="12AE6D4A"/>
    <w:rsid w:val="12F50A70"/>
    <w:rsid w:val="135940B3"/>
    <w:rsid w:val="13597209"/>
    <w:rsid w:val="138540A4"/>
    <w:rsid w:val="1390699C"/>
    <w:rsid w:val="13BD1FD0"/>
    <w:rsid w:val="13CA636E"/>
    <w:rsid w:val="13CB21BE"/>
    <w:rsid w:val="140D5D1E"/>
    <w:rsid w:val="145A112D"/>
    <w:rsid w:val="14AC5B93"/>
    <w:rsid w:val="14C36D0D"/>
    <w:rsid w:val="14D955E8"/>
    <w:rsid w:val="14ED01F3"/>
    <w:rsid w:val="15452DC9"/>
    <w:rsid w:val="155B0B2F"/>
    <w:rsid w:val="155E7AF2"/>
    <w:rsid w:val="1563077A"/>
    <w:rsid w:val="15890821"/>
    <w:rsid w:val="15C37568"/>
    <w:rsid w:val="16212877"/>
    <w:rsid w:val="16220FB0"/>
    <w:rsid w:val="164F4096"/>
    <w:rsid w:val="16504596"/>
    <w:rsid w:val="165071DC"/>
    <w:rsid w:val="16535136"/>
    <w:rsid w:val="1697460E"/>
    <w:rsid w:val="16A91EF8"/>
    <w:rsid w:val="16A971B4"/>
    <w:rsid w:val="16B57F66"/>
    <w:rsid w:val="17017F86"/>
    <w:rsid w:val="171C11EE"/>
    <w:rsid w:val="17401D50"/>
    <w:rsid w:val="179A1991"/>
    <w:rsid w:val="18264519"/>
    <w:rsid w:val="189A5D5D"/>
    <w:rsid w:val="19320115"/>
    <w:rsid w:val="193D1267"/>
    <w:rsid w:val="198B07A9"/>
    <w:rsid w:val="198E1023"/>
    <w:rsid w:val="19AB3FDC"/>
    <w:rsid w:val="19BD6628"/>
    <w:rsid w:val="19EE4EF4"/>
    <w:rsid w:val="19F524E3"/>
    <w:rsid w:val="1A0554C2"/>
    <w:rsid w:val="1A0F6CC0"/>
    <w:rsid w:val="1A2424B4"/>
    <w:rsid w:val="1A43202B"/>
    <w:rsid w:val="1A9811B1"/>
    <w:rsid w:val="1AD3516C"/>
    <w:rsid w:val="1B096F31"/>
    <w:rsid w:val="1B0E32AD"/>
    <w:rsid w:val="1B3D77C2"/>
    <w:rsid w:val="1B6C7FFE"/>
    <w:rsid w:val="1BCE2A24"/>
    <w:rsid w:val="1BE03A35"/>
    <w:rsid w:val="1BE12C6C"/>
    <w:rsid w:val="1BF0542F"/>
    <w:rsid w:val="1C4367F0"/>
    <w:rsid w:val="1C6B19FD"/>
    <w:rsid w:val="1CAA3790"/>
    <w:rsid w:val="1CAB0E3E"/>
    <w:rsid w:val="1CE03BD7"/>
    <w:rsid w:val="1D157687"/>
    <w:rsid w:val="1D345082"/>
    <w:rsid w:val="1D4F622B"/>
    <w:rsid w:val="1D8C2FB7"/>
    <w:rsid w:val="1E0046E4"/>
    <w:rsid w:val="1E161FB2"/>
    <w:rsid w:val="1E3B0E4E"/>
    <w:rsid w:val="1E780FF5"/>
    <w:rsid w:val="1E800B98"/>
    <w:rsid w:val="1E8E3023"/>
    <w:rsid w:val="1EA35382"/>
    <w:rsid w:val="1EBD027D"/>
    <w:rsid w:val="1EC01307"/>
    <w:rsid w:val="1F016975"/>
    <w:rsid w:val="1F1B1C80"/>
    <w:rsid w:val="1F363BAF"/>
    <w:rsid w:val="1F422EEA"/>
    <w:rsid w:val="1F841D99"/>
    <w:rsid w:val="1F880D40"/>
    <w:rsid w:val="1FCB3B9A"/>
    <w:rsid w:val="1FD4574D"/>
    <w:rsid w:val="2026244C"/>
    <w:rsid w:val="205F7481"/>
    <w:rsid w:val="206A0D21"/>
    <w:rsid w:val="207C4193"/>
    <w:rsid w:val="20AF0F50"/>
    <w:rsid w:val="20BA22F8"/>
    <w:rsid w:val="20BC1F9B"/>
    <w:rsid w:val="211D419C"/>
    <w:rsid w:val="212E3725"/>
    <w:rsid w:val="21DE08A6"/>
    <w:rsid w:val="21EA4AEF"/>
    <w:rsid w:val="220E459C"/>
    <w:rsid w:val="221960DE"/>
    <w:rsid w:val="222240F6"/>
    <w:rsid w:val="222A2817"/>
    <w:rsid w:val="22BC04E3"/>
    <w:rsid w:val="22F42414"/>
    <w:rsid w:val="23405E35"/>
    <w:rsid w:val="239604BC"/>
    <w:rsid w:val="23A87348"/>
    <w:rsid w:val="23AC3201"/>
    <w:rsid w:val="23BC072F"/>
    <w:rsid w:val="23D43AC1"/>
    <w:rsid w:val="242748EB"/>
    <w:rsid w:val="242840BD"/>
    <w:rsid w:val="245379DE"/>
    <w:rsid w:val="2488741C"/>
    <w:rsid w:val="2492050D"/>
    <w:rsid w:val="24A34678"/>
    <w:rsid w:val="24AB2FC6"/>
    <w:rsid w:val="24EB31BD"/>
    <w:rsid w:val="25162589"/>
    <w:rsid w:val="25181F2E"/>
    <w:rsid w:val="251D3AAC"/>
    <w:rsid w:val="25A644E5"/>
    <w:rsid w:val="263B04B4"/>
    <w:rsid w:val="26506553"/>
    <w:rsid w:val="2694608A"/>
    <w:rsid w:val="26E04B71"/>
    <w:rsid w:val="271C6F86"/>
    <w:rsid w:val="27981B16"/>
    <w:rsid w:val="27A32096"/>
    <w:rsid w:val="282B1F74"/>
    <w:rsid w:val="286E779A"/>
    <w:rsid w:val="287B0A55"/>
    <w:rsid w:val="28874FBE"/>
    <w:rsid w:val="28AE49DA"/>
    <w:rsid w:val="28BE15E0"/>
    <w:rsid w:val="28C42672"/>
    <w:rsid w:val="28D3011B"/>
    <w:rsid w:val="29254960"/>
    <w:rsid w:val="292D04FF"/>
    <w:rsid w:val="29465202"/>
    <w:rsid w:val="298A5F0A"/>
    <w:rsid w:val="29A13D8E"/>
    <w:rsid w:val="29A62E69"/>
    <w:rsid w:val="29A9754D"/>
    <w:rsid w:val="2A1415F5"/>
    <w:rsid w:val="2A1D7942"/>
    <w:rsid w:val="2A507D98"/>
    <w:rsid w:val="2B241979"/>
    <w:rsid w:val="2B2542E8"/>
    <w:rsid w:val="2B432C47"/>
    <w:rsid w:val="2B6F6B9F"/>
    <w:rsid w:val="2BAA609E"/>
    <w:rsid w:val="2BB53D76"/>
    <w:rsid w:val="2BBF2AA1"/>
    <w:rsid w:val="2BDA7AE7"/>
    <w:rsid w:val="2BDD46C6"/>
    <w:rsid w:val="2BF019D2"/>
    <w:rsid w:val="2C165062"/>
    <w:rsid w:val="2CAE42E6"/>
    <w:rsid w:val="2CE220FD"/>
    <w:rsid w:val="2CE57507"/>
    <w:rsid w:val="2CFC1184"/>
    <w:rsid w:val="2CFD43B7"/>
    <w:rsid w:val="2D266F48"/>
    <w:rsid w:val="2D44479D"/>
    <w:rsid w:val="2D685C8A"/>
    <w:rsid w:val="2D7C3368"/>
    <w:rsid w:val="2D8847C3"/>
    <w:rsid w:val="2D9E78BC"/>
    <w:rsid w:val="2DB54844"/>
    <w:rsid w:val="2DB75AFD"/>
    <w:rsid w:val="2E182EB0"/>
    <w:rsid w:val="2E246A33"/>
    <w:rsid w:val="2E887642"/>
    <w:rsid w:val="2EA9197C"/>
    <w:rsid w:val="2EC7471D"/>
    <w:rsid w:val="2EEF6584"/>
    <w:rsid w:val="2F4313A1"/>
    <w:rsid w:val="2F962423"/>
    <w:rsid w:val="2FA7133F"/>
    <w:rsid w:val="2FCF150D"/>
    <w:rsid w:val="2FD8740D"/>
    <w:rsid w:val="2FDD0A13"/>
    <w:rsid w:val="304E2B21"/>
    <w:rsid w:val="306F4B96"/>
    <w:rsid w:val="307A33D8"/>
    <w:rsid w:val="30A55D06"/>
    <w:rsid w:val="30B42C10"/>
    <w:rsid w:val="31167AED"/>
    <w:rsid w:val="312C5D84"/>
    <w:rsid w:val="313D688D"/>
    <w:rsid w:val="31C575D5"/>
    <w:rsid w:val="31EC6AB2"/>
    <w:rsid w:val="32572E85"/>
    <w:rsid w:val="325D75CA"/>
    <w:rsid w:val="328047E1"/>
    <w:rsid w:val="328050DB"/>
    <w:rsid w:val="32A87EC4"/>
    <w:rsid w:val="32C34519"/>
    <w:rsid w:val="330D3588"/>
    <w:rsid w:val="33112E6C"/>
    <w:rsid w:val="33277063"/>
    <w:rsid w:val="332F6647"/>
    <w:rsid w:val="333E5C61"/>
    <w:rsid w:val="334A3687"/>
    <w:rsid w:val="337272D0"/>
    <w:rsid w:val="33742FF7"/>
    <w:rsid w:val="33AF5709"/>
    <w:rsid w:val="33B055DF"/>
    <w:rsid w:val="33D111CC"/>
    <w:rsid w:val="33D7472F"/>
    <w:rsid w:val="33D82F2A"/>
    <w:rsid w:val="33E34959"/>
    <w:rsid w:val="341A6A5E"/>
    <w:rsid w:val="34EA2F5E"/>
    <w:rsid w:val="352B5CAF"/>
    <w:rsid w:val="353E18DC"/>
    <w:rsid w:val="35C3272D"/>
    <w:rsid w:val="36070152"/>
    <w:rsid w:val="36317B06"/>
    <w:rsid w:val="363B7B5D"/>
    <w:rsid w:val="36413287"/>
    <w:rsid w:val="36934E61"/>
    <w:rsid w:val="373D558A"/>
    <w:rsid w:val="37456707"/>
    <w:rsid w:val="37763636"/>
    <w:rsid w:val="37C30E8A"/>
    <w:rsid w:val="37F24AC8"/>
    <w:rsid w:val="381759D2"/>
    <w:rsid w:val="388B3B72"/>
    <w:rsid w:val="389603E5"/>
    <w:rsid w:val="38E12D87"/>
    <w:rsid w:val="38E64110"/>
    <w:rsid w:val="38FB458C"/>
    <w:rsid w:val="397C515C"/>
    <w:rsid w:val="39BF58F2"/>
    <w:rsid w:val="39F34F31"/>
    <w:rsid w:val="3A056207"/>
    <w:rsid w:val="3A0D6E6A"/>
    <w:rsid w:val="3A1D6F29"/>
    <w:rsid w:val="3A8B3BB3"/>
    <w:rsid w:val="3ADD0504"/>
    <w:rsid w:val="3AEC3C38"/>
    <w:rsid w:val="3AFB1312"/>
    <w:rsid w:val="3B176E83"/>
    <w:rsid w:val="3B7A6522"/>
    <w:rsid w:val="3BA549D8"/>
    <w:rsid w:val="3BEE0580"/>
    <w:rsid w:val="3C976DF4"/>
    <w:rsid w:val="3D1E3E64"/>
    <w:rsid w:val="3D4B4E43"/>
    <w:rsid w:val="3D612415"/>
    <w:rsid w:val="3D84001F"/>
    <w:rsid w:val="3DDD21ED"/>
    <w:rsid w:val="3E2D1005"/>
    <w:rsid w:val="3E3A22E1"/>
    <w:rsid w:val="3E90732A"/>
    <w:rsid w:val="3E9B449B"/>
    <w:rsid w:val="3EA81F49"/>
    <w:rsid w:val="3F3B5547"/>
    <w:rsid w:val="3F6D089C"/>
    <w:rsid w:val="3FC71B2F"/>
    <w:rsid w:val="3FC842E5"/>
    <w:rsid w:val="3FCD4B96"/>
    <w:rsid w:val="400D0624"/>
    <w:rsid w:val="40460DB1"/>
    <w:rsid w:val="407971B7"/>
    <w:rsid w:val="40AF73F0"/>
    <w:rsid w:val="40D75F31"/>
    <w:rsid w:val="40D81F5C"/>
    <w:rsid w:val="41303E69"/>
    <w:rsid w:val="413D7C20"/>
    <w:rsid w:val="413F2A72"/>
    <w:rsid w:val="415B08AE"/>
    <w:rsid w:val="41673933"/>
    <w:rsid w:val="41990526"/>
    <w:rsid w:val="41C37FAA"/>
    <w:rsid w:val="41F70680"/>
    <w:rsid w:val="4234162D"/>
    <w:rsid w:val="42612CDF"/>
    <w:rsid w:val="4278729B"/>
    <w:rsid w:val="42A10B8A"/>
    <w:rsid w:val="42F26AA9"/>
    <w:rsid w:val="42FB2482"/>
    <w:rsid w:val="430F1DFA"/>
    <w:rsid w:val="431A03A7"/>
    <w:rsid w:val="43566196"/>
    <w:rsid w:val="43574A8C"/>
    <w:rsid w:val="43735964"/>
    <w:rsid w:val="43905B7A"/>
    <w:rsid w:val="43940D94"/>
    <w:rsid w:val="43F24B4D"/>
    <w:rsid w:val="4469395D"/>
    <w:rsid w:val="44861637"/>
    <w:rsid w:val="4497385F"/>
    <w:rsid w:val="44F77E71"/>
    <w:rsid w:val="45096577"/>
    <w:rsid w:val="45321D2C"/>
    <w:rsid w:val="458C6D06"/>
    <w:rsid w:val="45D90E6A"/>
    <w:rsid w:val="45EF5002"/>
    <w:rsid w:val="460953C7"/>
    <w:rsid w:val="461F1D61"/>
    <w:rsid w:val="4708640C"/>
    <w:rsid w:val="47187B44"/>
    <w:rsid w:val="473A3A73"/>
    <w:rsid w:val="474D4586"/>
    <w:rsid w:val="475150F6"/>
    <w:rsid w:val="47C6429A"/>
    <w:rsid w:val="47E65DE9"/>
    <w:rsid w:val="47EF5142"/>
    <w:rsid w:val="48343C42"/>
    <w:rsid w:val="485771C8"/>
    <w:rsid w:val="485F24D4"/>
    <w:rsid w:val="486672E0"/>
    <w:rsid w:val="48E76052"/>
    <w:rsid w:val="49343D0B"/>
    <w:rsid w:val="49402CA9"/>
    <w:rsid w:val="496A07FA"/>
    <w:rsid w:val="498C21F4"/>
    <w:rsid w:val="49C71EB5"/>
    <w:rsid w:val="4A1D6E59"/>
    <w:rsid w:val="4A28570E"/>
    <w:rsid w:val="4A5D2BB4"/>
    <w:rsid w:val="4A722597"/>
    <w:rsid w:val="4A925ABD"/>
    <w:rsid w:val="4AEE6698"/>
    <w:rsid w:val="4B156F5F"/>
    <w:rsid w:val="4B214D55"/>
    <w:rsid w:val="4B586120"/>
    <w:rsid w:val="4B6767BA"/>
    <w:rsid w:val="4BA34CEB"/>
    <w:rsid w:val="4BB02B6D"/>
    <w:rsid w:val="4BB10D39"/>
    <w:rsid w:val="4BCA68CF"/>
    <w:rsid w:val="4C167B7B"/>
    <w:rsid w:val="4C317C43"/>
    <w:rsid w:val="4C3C2946"/>
    <w:rsid w:val="4C4B205E"/>
    <w:rsid w:val="4C6636A9"/>
    <w:rsid w:val="4C775D36"/>
    <w:rsid w:val="4C781D2F"/>
    <w:rsid w:val="4CC96A7D"/>
    <w:rsid w:val="4D133278"/>
    <w:rsid w:val="4D3226B5"/>
    <w:rsid w:val="4D335253"/>
    <w:rsid w:val="4D502C1B"/>
    <w:rsid w:val="4D676C7B"/>
    <w:rsid w:val="4D726E4B"/>
    <w:rsid w:val="4D941DF8"/>
    <w:rsid w:val="4D9569B1"/>
    <w:rsid w:val="4DAB6ACE"/>
    <w:rsid w:val="4DED53F7"/>
    <w:rsid w:val="4E050C7C"/>
    <w:rsid w:val="4E11561E"/>
    <w:rsid w:val="4E1475C8"/>
    <w:rsid w:val="4E3938B9"/>
    <w:rsid w:val="4E441466"/>
    <w:rsid w:val="4E5A061E"/>
    <w:rsid w:val="4E7E09DA"/>
    <w:rsid w:val="4EC147E0"/>
    <w:rsid w:val="4ECD0A13"/>
    <w:rsid w:val="4F08243B"/>
    <w:rsid w:val="4F1A054E"/>
    <w:rsid w:val="4F4379C3"/>
    <w:rsid w:val="4F766738"/>
    <w:rsid w:val="4FB957F5"/>
    <w:rsid w:val="504829CC"/>
    <w:rsid w:val="50757C55"/>
    <w:rsid w:val="509D4D80"/>
    <w:rsid w:val="50BE6A7E"/>
    <w:rsid w:val="511A3BEC"/>
    <w:rsid w:val="51FF5973"/>
    <w:rsid w:val="521257A8"/>
    <w:rsid w:val="52183A4E"/>
    <w:rsid w:val="5234149C"/>
    <w:rsid w:val="527073CB"/>
    <w:rsid w:val="52FE0128"/>
    <w:rsid w:val="530652B2"/>
    <w:rsid w:val="530A4688"/>
    <w:rsid w:val="532816BF"/>
    <w:rsid w:val="53426123"/>
    <w:rsid w:val="53453DD9"/>
    <w:rsid w:val="536E3E21"/>
    <w:rsid w:val="538E0450"/>
    <w:rsid w:val="53BB3680"/>
    <w:rsid w:val="53E86827"/>
    <w:rsid w:val="53FB2602"/>
    <w:rsid w:val="5427667E"/>
    <w:rsid w:val="542F1C96"/>
    <w:rsid w:val="5464760C"/>
    <w:rsid w:val="54896E72"/>
    <w:rsid w:val="54CC4A72"/>
    <w:rsid w:val="550651B9"/>
    <w:rsid w:val="55161E36"/>
    <w:rsid w:val="55384B9A"/>
    <w:rsid w:val="554418AE"/>
    <w:rsid w:val="556A0188"/>
    <w:rsid w:val="557F74D7"/>
    <w:rsid w:val="558401B0"/>
    <w:rsid w:val="5587510D"/>
    <w:rsid w:val="558F3365"/>
    <w:rsid w:val="55997C5D"/>
    <w:rsid w:val="55FF26C7"/>
    <w:rsid w:val="5633793B"/>
    <w:rsid w:val="563F16BE"/>
    <w:rsid w:val="56412D21"/>
    <w:rsid w:val="56693F3D"/>
    <w:rsid w:val="56A33EB2"/>
    <w:rsid w:val="56F63546"/>
    <w:rsid w:val="57225377"/>
    <w:rsid w:val="5723655B"/>
    <w:rsid w:val="577E523D"/>
    <w:rsid w:val="57904490"/>
    <w:rsid w:val="57AA2D86"/>
    <w:rsid w:val="57CE7EE7"/>
    <w:rsid w:val="57FE1CD5"/>
    <w:rsid w:val="580E12D0"/>
    <w:rsid w:val="58315C6C"/>
    <w:rsid w:val="58590C28"/>
    <w:rsid w:val="587B1836"/>
    <w:rsid w:val="58D2338F"/>
    <w:rsid w:val="59074B5D"/>
    <w:rsid w:val="593C36B4"/>
    <w:rsid w:val="59A07EB1"/>
    <w:rsid w:val="5A29621A"/>
    <w:rsid w:val="5A382944"/>
    <w:rsid w:val="5A5F7481"/>
    <w:rsid w:val="5A7442DD"/>
    <w:rsid w:val="5AF356FD"/>
    <w:rsid w:val="5AFF2DDD"/>
    <w:rsid w:val="5B3163D6"/>
    <w:rsid w:val="5B325558"/>
    <w:rsid w:val="5B3F7F6B"/>
    <w:rsid w:val="5B682BF6"/>
    <w:rsid w:val="5B752D69"/>
    <w:rsid w:val="5BD46F51"/>
    <w:rsid w:val="5BDB1AF0"/>
    <w:rsid w:val="5BFB718E"/>
    <w:rsid w:val="5C311744"/>
    <w:rsid w:val="5CC72DC0"/>
    <w:rsid w:val="5CDE45E7"/>
    <w:rsid w:val="5CEC3130"/>
    <w:rsid w:val="5D187D00"/>
    <w:rsid w:val="5D1D007F"/>
    <w:rsid w:val="5D1D76C5"/>
    <w:rsid w:val="5D746EBE"/>
    <w:rsid w:val="5D8942A4"/>
    <w:rsid w:val="5DB9053E"/>
    <w:rsid w:val="5DBC2BB8"/>
    <w:rsid w:val="5DBC36F5"/>
    <w:rsid w:val="5DFD1517"/>
    <w:rsid w:val="5E0569BC"/>
    <w:rsid w:val="5E89568C"/>
    <w:rsid w:val="5E9B51C5"/>
    <w:rsid w:val="5EB733A7"/>
    <w:rsid w:val="5EF31400"/>
    <w:rsid w:val="5EF73C40"/>
    <w:rsid w:val="5F17346F"/>
    <w:rsid w:val="5F237C90"/>
    <w:rsid w:val="5F2531EC"/>
    <w:rsid w:val="5F426465"/>
    <w:rsid w:val="60077E9B"/>
    <w:rsid w:val="600E3020"/>
    <w:rsid w:val="60284131"/>
    <w:rsid w:val="60524784"/>
    <w:rsid w:val="60662B5E"/>
    <w:rsid w:val="609B56A3"/>
    <w:rsid w:val="61083D3E"/>
    <w:rsid w:val="61715E12"/>
    <w:rsid w:val="61720F5D"/>
    <w:rsid w:val="618C6DE5"/>
    <w:rsid w:val="619D03CC"/>
    <w:rsid w:val="61C46D86"/>
    <w:rsid w:val="61D6150A"/>
    <w:rsid w:val="61EF55EB"/>
    <w:rsid w:val="62467136"/>
    <w:rsid w:val="62610CEF"/>
    <w:rsid w:val="62963FBD"/>
    <w:rsid w:val="63275AA1"/>
    <w:rsid w:val="635921B2"/>
    <w:rsid w:val="638406CA"/>
    <w:rsid w:val="63876824"/>
    <w:rsid w:val="63AA39E3"/>
    <w:rsid w:val="63C31C61"/>
    <w:rsid w:val="63F17655"/>
    <w:rsid w:val="641D5CA7"/>
    <w:rsid w:val="648570CD"/>
    <w:rsid w:val="648A39CA"/>
    <w:rsid w:val="64DA0FFA"/>
    <w:rsid w:val="64EA66E4"/>
    <w:rsid w:val="64EE5669"/>
    <w:rsid w:val="65466183"/>
    <w:rsid w:val="65573D80"/>
    <w:rsid w:val="65634CE3"/>
    <w:rsid w:val="659B5B48"/>
    <w:rsid w:val="6608205C"/>
    <w:rsid w:val="660D74AF"/>
    <w:rsid w:val="6619483B"/>
    <w:rsid w:val="664760B3"/>
    <w:rsid w:val="665318AE"/>
    <w:rsid w:val="66546DE7"/>
    <w:rsid w:val="66630B67"/>
    <w:rsid w:val="66AE3929"/>
    <w:rsid w:val="66B97A06"/>
    <w:rsid w:val="66BF7D2F"/>
    <w:rsid w:val="66DD7A5E"/>
    <w:rsid w:val="66E60657"/>
    <w:rsid w:val="670C27D3"/>
    <w:rsid w:val="674A5D88"/>
    <w:rsid w:val="67571687"/>
    <w:rsid w:val="67715260"/>
    <w:rsid w:val="6795212D"/>
    <w:rsid w:val="67F034D6"/>
    <w:rsid w:val="681E092A"/>
    <w:rsid w:val="682E06FF"/>
    <w:rsid w:val="6837578F"/>
    <w:rsid w:val="684806DE"/>
    <w:rsid w:val="68584315"/>
    <w:rsid w:val="68931987"/>
    <w:rsid w:val="69453449"/>
    <w:rsid w:val="69783651"/>
    <w:rsid w:val="69844DA3"/>
    <w:rsid w:val="69877C5F"/>
    <w:rsid w:val="69E46FB5"/>
    <w:rsid w:val="6A3222A1"/>
    <w:rsid w:val="6A4B2CF4"/>
    <w:rsid w:val="6A974CAE"/>
    <w:rsid w:val="6ABD7DD3"/>
    <w:rsid w:val="6B101474"/>
    <w:rsid w:val="6B2E4B80"/>
    <w:rsid w:val="6B902051"/>
    <w:rsid w:val="6BCD2199"/>
    <w:rsid w:val="6BE7383B"/>
    <w:rsid w:val="6C343E93"/>
    <w:rsid w:val="6C644A96"/>
    <w:rsid w:val="6C9C64A9"/>
    <w:rsid w:val="6CB05F47"/>
    <w:rsid w:val="6CB87369"/>
    <w:rsid w:val="6CBC3C0E"/>
    <w:rsid w:val="6CFB4D18"/>
    <w:rsid w:val="6D5B0BE4"/>
    <w:rsid w:val="6D661248"/>
    <w:rsid w:val="6D7911BC"/>
    <w:rsid w:val="6D882EFD"/>
    <w:rsid w:val="6DB02B3D"/>
    <w:rsid w:val="6DFD36D8"/>
    <w:rsid w:val="6DFE5E51"/>
    <w:rsid w:val="6E197B8B"/>
    <w:rsid w:val="6E757DED"/>
    <w:rsid w:val="6EAB1730"/>
    <w:rsid w:val="6F164F21"/>
    <w:rsid w:val="6F2238D1"/>
    <w:rsid w:val="6F316223"/>
    <w:rsid w:val="6F534B1A"/>
    <w:rsid w:val="6F73224F"/>
    <w:rsid w:val="6FA106EF"/>
    <w:rsid w:val="6FA55283"/>
    <w:rsid w:val="70455D99"/>
    <w:rsid w:val="7058688D"/>
    <w:rsid w:val="70BB7E2E"/>
    <w:rsid w:val="70D00FA5"/>
    <w:rsid w:val="70DA4B80"/>
    <w:rsid w:val="70E86FF8"/>
    <w:rsid w:val="715C69F2"/>
    <w:rsid w:val="716852A3"/>
    <w:rsid w:val="71756AF0"/>
    <w:rsid w:val="717E178D"/>
    <w:rsid w:val="71EC1799"/>
    <w:rsid w:val="724454D7"/>
    <w:rsid w:val="72580AB2"/>
    <w:rsid w:val="728B256D"/>
    <w:rsid w:val="728E2620"/>
    <w:rsid w:val="731B22D8"/>
    <w:rsid w:val="73403C95"/>
    <w:rsid w:val="734C504E"/>
    <w:rsid w:val="736B7F57"/>
    <w:rsid w:val="73702C94"/>
    <w:rsid w:val="738F6FDF"/>
    <w:rsid w:val="73A54012"/>
    <w:rsid w:val="73C54A14"/>
    <w:rsid w:val="742D7DB5"/>
    <w:rsid w:val="74CD6859"/>
    <w:rsid w:val="74D84085"/>
    <w:rsid w:val="74DC2C13"/>
    <w:rsid w:val="74DD6C8E"/>
    <w:rsid w:val="74E13CD0"/>
    <w:rsid w:val="74ED3B26"/>
    <w:rsid w:val="74F30C63"/>
    <w:rsid w:val="74FB7DF4"/>
    <w:rsid w:val="750D4035"/>
    <w:rsid w:val="754541E9"/>
    <w:rsid w:val="757E4DF2"/>
    <w:rsid w:val="759E2C86"/>
    <w:rsid w:val="75B823EC"/>
    <w:rsid w:val="761F5AB3"/>
    <w:rsid w:val="7642258A"/>
    <w:rsid w:val="76E96906"/>
    <w:rsid w:val="76ED5F8C"/>
    <w:rsid w:val="770C411F"/>
    <w:rsid w:val="774F1456"/>
    <w:rsid w:val="775716E1"/>
    <w:rsid w:val="775E0D45"/>
    <w:rsid w:val="7774393E"/>
    <w:rsid w:val="77766CCE"/>
    <w:rsid w:val="77836A39"/>
    <w:rsid w:val="778E6268"/>
    <w:rsid w:val="77940933"/>
    <w:rsid w:val="77BD2150"/>
    <w:rsid w:val="77E061F1"/>
    <w:rsid w:val="78143405"/>
    <w:rsid w:val="781D570B"/>
    <w:rsid w:val="78B669A5"/>
    <w:rsid w:val="78BA029A"/>
    <w:rsid w:val="78D83C4D"/>
    <w:rsid w:val="78D9177D"/>
    <w:rsid w:val="78EA5195"/>
    <w:rsid w:val="78FB4337"/>
    <w:rsid w:val="78FE614A"/>
    <w:rsid w:val="79001A62"/>
    <w:rsid w:val="79144DE3"/>
    <w:rsid w:val="792821F6"/>
    <w:rsid w:val="793A4F6C"/>
    <w:rsid w:val="79BF47B7"/>
    <w:rsid w:val="79BF6786"/>
    <w:rsid w:val="7A0144D3"/>
    <w:rsid w:val="7A404E2F"/>
    <w:rsid w:val="7AA407CF"/>
    <w:rsid w:val="7B096BB5"/>
    <w:rsid w:val="7BA53BFA"/>
    <w:rsid w:val="7C05628B"/>
    <w:rsid w:val="7C4727C3"/>
    <w:rsid w:val="7C5C19AE"/>
    <w:rsid w:val="7C8C2963"/>
    <w:rsid w:val="7D0A01DB"/>
    <w:rsid w:val="7D297A81"/>
    <w:rsid w:val="7D2C6578"/>
    <w:rsid w:val="7D2F2F54"/>
    <w:rsid w:val="7D521FA6"/>
    <w:rsid w:val="7DB826AA"/>
    <w:rsid w:val="7DD46F44"/>
    <w:rsid w:val="7DE45183"/>
    <w:rsid w:val="7E212F6B"/>
    <w:rsid w:val="7E493A04"/>
    <w:rsid w:val="7E616432"/>
    <w:rsid w:val="7EA44F03"/>
    <w:rsid w:val="7EAB31E5"/>
    <w:rsid w:val="7EEC4DC4"/>
    <w:rsid w:val="7EEE1559"/>
    <w:rsid w:val="7EFD4E57"/>
    <w:rsid w:val="7F2E5570"/>
    <w:rsid w:val="7F7663AF"/>
    <w:rsid w:val="7F8C1CCD"/>
    <w:rsid w:val="7F9F3139"/>
    <w:rsid w:val="7FAB3A77"/>
    <w:rsid w:val="7FBA6D37"/>
    <w:rsid w:val="7FC14D7F"/>
    <w:rsid w:val="7FC46E5A"/>
    <w:rsid w:val="7FCB42E3"/>
    <w:rsid w:val="7FD825AC"/>
    <w:rsid w:val="7FE46896"/>
    <w:rsid w:val="7FE82125"/>
    <w:rsid w:val="FFEF0B1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Arial" w:hAnsi="Arial"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Balloon Text"/>
    <w:basedOn w:val="1"/>
    <w:link w:val="11"/>
    <w:semiHidden/>
    <w:unhideWhenUsed/>
    <w:qFormat/>
    <w:uiPriority w:val="99"/>
    <w:pPr>
      <w:spacing w:line="240" w:lineRule="auto"/>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0"/>
    <w:rPr>
      <w:sz w:val="18"/>
      <w:szCs w:val="18"/>
    </w:rPr>
  </w:style>
  <w:style w:type="character" w:customStyle="1" w:styleId="9">
    <w:name w:val="页脚 字符"/>
    <w:basedOn w:val="7"/>
    <w:link w:val="2"/>
    <w:qFormat/>
    <w:uiPriority w:val="99"/>
    <w:rPr>
      <w:sz w:val="18"/>
      <w:szCs w:val="18"/>
    </w:rPr>
  </w:style>
  <w:style w:type="paragraph" w:customStyle="1" w:styleId="10">
    <w:name w:val="cas_content"/>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character" w:customStyle="1" w:styleId="11">
    <w:name w:val="批注框文本 字符"/>
    <w:basedOn w:val="7"/>
    <w:link w:val="3"/>
    <w:semiHidden/>
    <w:qFormat/>
    <w:uiPriority w:val="99"/>
    <w:rPr>
      <w:rFonts w:ascii="Arial" w:hAnsi="Arial" w:eastAsia="宋体" w:cs="Times New Roman"/>
      <w:kern w:val="2"/>
      <w:sz w:val="18"/>
      <w:szCs w:val="18"/>
    </w:rPr>
  </w:style>
  <w:style w:type="paragraph" w:customStyle="1" w:styleId="12">
    <w:name w:val="修订1"/>
    <w:hidden/>
    <w:unhideWhenUsed/>
    <w:qFormat/>
    <w:uiPriority w:val="99"/>
    <w:rPr>
      <w:rFonts w:ascii="Arial" w:hAnsi="Arial" w:eastAsia="宋体" w:cs="Times New Roman"/>
      <w:kern w:val="2"/>
      <w:sz w:val="21"/>
      <w:szCs w:val="24"/>
      <w:lang w:val="en-US" w:eastAsia="zh-CN" w:bidi="ar-SA"/>
    </w:rPr>
  </w:style>
  <w:style w:type="character" w:customStyle="1" w:styleId="13">
    <w:name w:val="font41"/>
    <w:basedOn w:val="7"/>
    <w:qFormat/>
    <w:uiPriority w:val="0"/>
    <w:rPr>
      <w:rFonts w:hint="eastAsia" w:ascii="宋体" w:hAnsi="宋体" w:eastAsia="宋体" w:cs="宋体"/>
      <w:b/>
      <w:bCs/>
      <w:color w:val="000000"/>
      <w:sz w:val="24"/>
      <w:szCs w:val="24"/>
      <w:u w:val="none"/>
    </w:rPr>
  </w:style>
  <w:style w:type="character" w:customStyle="1" w:styleId="14">
    <w:name w:val="font61"/>
    <w:basedOn w:val="7"/>
    <w:qFormat/>
    <w:uiPriority w:val="0"/>
    <w:rPr>
      <w:rFonts w:hint="default" w:ascii="Times New Roman" w:hAnsi="Times New Roman" w:cs="Times New Roman"/>
      <w:color w:val="000000"/>
      <w:sz w:val="24"/>
      <w:szCs w:val="24"/>
      <w:u w:val="none"/>
    </w:rPr>
  </w:style>
  <w:style w:type="character" w:customStyle="1" w:styleId="15">
    <w:name w:val="font01"/>
    <w:basedOn w:val="7"/>
    <w:qFormat/>
    <w:uiPriority w:val="0"/>
    <w:rPr>
      <w:rFonts w:hint="eastAsia" w:ascii="宋体" w:hAnsi="宋体" w:eastAsia="宋体" w:cs="宋体"/>
      <w:color w:val="000000"/>
      <w:sz w:val="24"/>
      <w:szCs w:val="24"/>
      <w:u w:val="none"/>
    </w:rPr>
  </w:style>
  <w:style w:type="paragraph" w:customStyle="1" w:styleId="16">
    <w:name w:val="Revision"/>
    <w:hidden/>
    <w:semiHidden/>
    <w:qFormat/>
    <w:uiPriority w:val="99"/>
    <w:rPr>
      <w:rFonts w:ascii="Arial" w:hAnsi="Arial"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1701</Words>
  <Characters>1730</Characters>
  <Lines>17</Lines>
  <Paragraphs>4</Paragraphs>
  <TotalTime>2</TotalTime>
  <ScaleCrop>false</ScaleCrop>
  <LinksUpToDate>false</LinksUpToDate>
  <CharactersWithSpaces>1730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2020-07-28T01:27:00Z</dcterms:created>
  <dc:creator>邱薇薇</dc:creator>
  <cp:lastModifiedBy>DDD</cp:lastModifiedBy>
  <cp:lastPrinted>2021-08-10T08:25:00Z</cp:lastPrinted>
  <dcterms:modified xsi:type="dcterms:W3CDTF">2022-07-14T09:05:36Z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278145514_btnclosed</vt:lpwstr>
  </property>
  <property fmtid="{D5CDD505-2E9C-101B-9397-08002B2CF9AE}" pid="4" name="ICV">
    <vt:lpwstr>D29561A1C0B44CF6AD18B207BEC9C40F</vt:lpwstr>
  </property>
</Properties>
</file>