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val="0"/>
        <w:kinsoku/>
        <w:wordWrap/>
        <w:overflowPunct/>
        <w:topLinePunct w:val="0"/>
        <w:autoSpaceDE w:val="0"/>
        <w:autoSpaceDN w:val="0"/>
        <w:bidi w:val="0"/>
        <w:adjustRightInd/>
        <w:snapToGrid/>
        <w:spacing w:before="75" w:line="360" w:lineRule="auto"/>
        <w:ind w:right="249"/>
        <w:textAlignment w:val="auto"/>
        <w:rPr>
          <w:rFonts w:hint="eastAsia" w:ascii="宋体" w:hAnsi="宋体" w:eastAsia="宋体" w:cs="宋体"/>
          <w:w w:val="95"/>
          <w:sz w:val="21"/>
          <w:szCs w:val="21"/>
        </w:rPr>
      </w:pPr>
    </w:p>
    <w:p>
      <w:pPr>
        <w:pStyle w:val="7"/>
        <w:keepNext w:val="0"/>
        <w:keepLines w:val="0"/>
        <w:pageBreakBefore w:val="0"/>
        <w:widowControl w:val="0"/>
        <w:kinsoku/>
        <w:wordWrap/>
        <w:overflowPunct/>
        <w:topLinePunct w:val="0"/>
        <w:autoSpaceDE w:val="0"/>
        <w:autoSpaceDN w:val="0"/>
        <w:bidi w:val="0"/>
        <w:adjustRightInd/>
        <w:snapToGrid/>
        <w:spacing w:before="75" w:line="360" w:lineRule="auto"/>
        <w:ind w:right="249"/>
        <w:textAlignment w:val="auto"/>
        <w:rPr>
          <w:rFonts w:hint="eastAsia" w:ascii="宋体" w:hAnsi="宋体" w:eastAsia="宋体" w:cs="宋体"/>
          <w:w w:val="95"/>
          <w:sz w:val="21"/>
          <w:szCs w:val="21"/>
        </w:rPr>
      </w:pPr>
    </w:p>
    <w:p>
      <w:pPr>
        <w:pStyle w:val="7"/>
        <w:keepNext w:val="0"/>
        <w:keepLines w:val="0"/>
        <w:pageBreakBefore w:val="0"/>
        <w:widowControl w:val="0"/>
        <w:kinsoku/>
        <w:wordWrap/>
        <w:overflowPunct/>
        <w:topLinePunct w:val="0"/>
        <w:autoSpaceDE w:val="0"/>
        <w:autoSpaceDN w:val="0"/>
        <w:bidi w:val="0"/>
        <w:adjustRightInd/>
        <w:snapToGrid/>
        <w:spacing w:before="75" w:line="360" w:lineRule="auto"/>
        <w:ind w:left="1118" w:leftChars="59" w:right="249" w:hanging="988" w:hangingChars="200"/>
        <w:jc w:val="center"/>
        <w:textAlignment w:val="auto"/>
        <w:rPr>
          <w:rFonts w:hint="eastAsia" w:ascii="宋体" w:hAnsi="宋体" w:eastAsia="宋体" w:cs="宋体"/>
          <w:b w:val="0"/>
          <w:bCs w:val="0"/>
          <w:w w:val="95"/>
          <w:sz w:val="52"/>
          <w:szCs w:val="22"/>
          <w:lang w:val="en-US" w:eastAsia="zh-CN" w:bidi="ar-SA"/>
        </w:rPr>
      </w:pPr>
    </w:p>
    <w:p>
      <w:pPr>
        <w:pStyle w:val="7"/>
        <w:keepNext w:val="0"/>
        <w:keepLines w:val="0"/>
        <w:pageBreakBefore w:val="0"/>
        <w:widowControl w:val="0"/>
        <w:kinsoku/>
        <w:wordWrap/>
        <w:overflowPunct/>
        <w:topLinePunct w:val="0"/>
        <w:autoSpaceDE w:val="0"/>
        <w:autoSpaceDN w:val="0"/>
        <w:bidi w:val="0"/>
        <w:adjustRightInd/>
        <w:snapToGrid/>
        <w:spacing w:before="75" w:line="360" w:lineRule="auto"/>
        <w:ind w:left="1118" w:leftChars="59" w:right="249" w:hanging="988" w:hangingChars="200"/>
        <w:jc w:val="center"/>
        <w:textAlignment w:val="auto"/>
        <w:rPr>
          <w:rFonts w:hint="eastAsia" w:ascii="宋体" w:hAnsi="宋体" w:eastAsia="宋体" w:cs="宋体"/>
          <w:b w:val="0"/>
          <w:bCs w:val="0"/>
          <w:w w:val="95"/>
          <w:sz w:val="52"/>
          <w:szCs w:val="22"/>
          <w:lang w:val="en-US" w:eastAsia="zh-CN" w:bidi="ar-SA"/>
        </w:rPr>
      </w:pPr>
    </w:p>
    <w:p>
      <w:pPr>
        <w:pStyle w:val="7"/>
        <w:keepNext w:val="0"/>
        <w:keepLines w:val="0"/>
        <w:pageBreakBefore w:val="0"/>
        <w:widowControl w:val="0"/>
        <w:kinsoku/>
        <w:wordWrap/>
        <w:overflowPunct/>
        <w:topLinePunct w:val="0"/>
        <w:autoSpaceDE w:val="0"/>
        <w:autoSpaceDN w:val="0"/>
        <w:bidi w:val="0"/>
        <w:adjustRightInd/>
        <w:snapToGrid/>
        <w:spacing w:before="75" w:line="360" w:lineRule="auto"/>
        <w:ind w:left="1118" w:leftChars="59" w:right="249" w:hanging="988" w:hangingChars="200"/>
        <w:jc w:val="center"/>
        <w:textAlignment w:val="auto"/>
        <w:rPr>
          <w:rFonts w:hint="eastAsia" w:ascii="宋体" w:hAnsi="宋体" w:eastAsia="宋体" w:cs="宋体"/>
          <w:b w:val="0"/>
          <w:bCs w:val="0"/>
          <w:w w:val="95"/>
          <w:sz w:val="52"/>
          <w:szCs w:val="22"/>
          <w:lang w:val="en-US" w:eastAsia="zh-CN" w:bidi="ar-SA"/>
        </w:rPr>
      </w:pPr>
      <w:r>
        <w:rPr>
          <w:rFonts w:hint="eastAsia" w:ascii="宋体" w:hAnsi="宋体" w:eastAsia="宋体" w:cs="宋体"/>
          <w:b w:val="0"/>
          <w:bCs w:val="0"/>
          <w:w w:val="95"/>
          <w:sz w:val="52"/>
          <w:szCs w:val="22"/>
          <w:lang w:val="en-US" w:eastAsia="zh-CN" w:bidi="ar-SA"/>
        </w:rPr>
        <w:t>工业和信息化部运行监测系统</w:t>
      </w:r>
    </w:p>
    <w:p>
      <w:pPr>
        <w:pStyle w:val="7"/>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val="0"/>
          <w:bCs w:val="0"/>
          <w:w w:val="95"/>
          <w:sz w:val="52"/>
          <w:szCs w:val="22"/>
          <w:lang w:val="en-US" w:eastAsia="zh-CN" w:bidi="ar-SA"/>
        </w:rPr>
      </w:pPr>
      <w:r>
        <w:rPr>
          <w:rFonts w:hint="eastAsia" w:ascii="宋体" w:hAnsi="宋体" w:eastAsia="宋体" w:cs="宋体"/>
          <w:b w:val="0"/>
          <w:bCs w:val="0"/>
          <w:w w:val="95"/>
          <w:sz w:val="52"/>
          <w:szCs w:val="22"/>
          <w:lang w:val="en-US" w:eastAsia="zh-CN" w:bidi="ar-SA"/>
        </w:rPr>
        <w:t>（软件和信息技术服务业统计年报）</w:t>
      </w:r>
    </w:p>
    <w:p>
      <w:pPr>
        <w:pStyle w:val="7"/>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1"/>
          <w:szCs w:val="21"/>
        </w:rPr>
      </w:pPr>
    </w:p>
    <w:p>
      <w:pPr>
        <w:pStyle w:val="7"/>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1"/>
          <w:szCs w:val="21"/>
        </w:rPr>
      </w:pPr>
    </w:p>
    <w:p>
      <w:pPr>
        <w:pStyle w:val="7"/>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1"/>
          <w:szCs w:val="21"/>
        </w:rPr>
      </w:pPr>
    </w:p>
    <w:p>
      <w:pPr>
        <w:pStyle w:val="6"/>
        <w:keepNext w:val="0"/>
        <w:keepLines w:val="0"/>
        <w:pageBreakBefore w:val="0"/>
        <w:widowControl w:val="0"/>
        <w:kinsoku/>
        <w:wordWrap/>
        <w:overflowPunct/>
        <w:topLinePunct w:val="0"/>
        <w:autoSpaceDE w:val="0"/>
        <w:autoSpaceDN w:val="0"/>
        <w:bidi w:val="0"/>
        <w:adjustRightInd/>
        <w:snapToGrid/>
        <w:spacing w:line="360" w:lineRule="auto"/>
        <w:ind w:right="105"/>
        <w:jc w:val="both"/>
        <w:textAlignment w:val="auto"/>
        <w:rPr>
          <w:rFonts w:hint="eastAsia" w:ascii="宋体" w:hAnsi="宋体" w:eastAsia="宋体" w:cs="宋体"/>
          <w:spacing w:val="-3"/>
          <w:sz w:val="21"/>
          <w:szCs w:val="21"/>
          <w:lang w:eastAsia="zh-CN"/>
        </w:rPr>
      </w:pPr>
      <w:r>
        <w:rPr>
          <w:rFonts w:hint="eastAsia" w:ascii="宋体" w:hAnsi="宋体" w:eastAsia="宋体" w:cs="宋体"/>
          <w:sz w:val="21"/>
          <w:szCs w:val="21"/>
        </w:rPr>
        <mc:AlternateContent>
          <mc:Choice Requires="wps">
            <w:drawing>
              <wp:anchor distT="0" distB="0" distL="114300" distR="114300" simplePos="0" relativeHeight="251659264" behindDoc="0" locked="0" layoutInCell="1" allowOverlap="1">
                <wp:simplePos x="0" y="0"/>
                <wp:positionH relativeFrom="column">
                  <wp:posOffset>1685925</wp:posOffset>
                </wp:positionH>
                <wp:positionV relativeFrom="paragraph">
                  <wp:posOffset>3231515</wp:posOffset>
                </wp:positionV>
                <wp:extent cx="2552065" cy="424815"/>
                <wp:effectExtent l="0" t="0" r="0" b="0"/>
                <wp:wrapSquare wrapText="bothSides"/>
                <wp:docPr id="4" name="文本框 4"/>
                <wp:cNvGraphicFramePr/>
                <a:graphic xmlns:a="http://schemas.openxmlformats.org/drawingml/2006/main">
                  <a:graphicData uri="http://schemas.microsoft.com/office/word/2010/wordprocessingShape">
                    <wps:wsp>
                      <wps:cNvSpPr txBox="1"/>
                      <wps:spPr>
                        <a:xfrm>
                          <a:off x="0" y="0"/>
                          <a:ext cx="2552065" cy="424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keepNext w:val="0"/>
                              <w:keepLines w:val="0"/>
                              <w:pageBreakBefore w:val="0"/>
                              <w:widowControl w:val="0"/>
                              <w:kinsoku/>
                              <w:wordWrap/>
                              <w:overflowPunct/>
                              <w:topLinePunct w:val="0"/>
                              <w:autoSpaceDE w:val="0"/>
                              <w:autoSpaceDN w:val="0"/>
                              <w:bidi w:val="0"/>
                              <w:adjustRightInd/>
                              <w:snapToGrid/>
                              <w:spacing w:line="240" w:lineRule="auto"/>
                              <w:ind w:left="0" w:leftChars="0" w:right="249" w:firstLine="0" w:firstLineChars="0"/>
                              <w:jc w:val="both"/>
                              <w:textAlignment w:val="auto"/>
                              <w:rPr>
                                <w:rFonts w:hint="eastAsia" w:ascii="汉仪超粗圆简" w:hAnsi="汉仪超粗圆简" w:eastAsia="汉仪超粗圆简" w:cs="汉仪超粗圆简"/>
                                <w:b w:val="0"/>
                                <w:bCs w:val="0"/>
                                <w:color w:val="F8CBAD" w:themeColor="accent2" w:themeTint="66"/>
                                <w:sz w:val="40"/>
                                <w:szCs w:val="40"/>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pPr>
                            <w:r>
                              <w:rPr>
                                <w:rFonts w:hint="eastAsia" w:ascii="汉仪超粗圆简" w:hAnsi="汉仪超粗圆简" w:eastAsia="汉仪超粗圆简" w:cs="汉仪超粗圆简"/>
                                <w:b w:val="0"/>
                                <w:bCs w:val="0"/>
                                <w:color w:val="000000" w:themeColor="text1"/>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二零二三年二月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75pt;margin-top:254.45pt;height:33.45pt;width:200.95pt;mso-wrap-distance-bottom:0pt;mso-wrap-distance-left:9pt;mso-wrap-distance-right:9pt;mso-wrap-distance-top:0pt;z-index:251659264;mso-width-relative:page;mso-height-relative:page;" filled="f" stroked="f" coordsize="21600,21600" o:gfxdata="UEsDBAoAAAAAAIdO4kAAAAAAAAAAAAAAAAAEAAAAZHJzL1BLAwQUAAAACACHTuJAZ31FYtwAAAAL&#10;AQAADwAAAGRycy9kb3ducmV2LnhtbE2Py07DMBBF90j8gzVI7KjdCKchjVOhSBUSgkVLN+yceJpE&#10;jcchdh/w9ZhVWc7M0Z1zi9XFDuyEk+8dKZjPBDCkxpmeWgW7j/VDBswHTUYPjlDBN3pYlbc3hc6N&#10;O9MGT9vQshhCPtcKuhDGnHPfdGi1n7kRKd72brI6xHFquZn0OYbbgSdCpNzqnuKHTo9Yddgctker&#10;4LVav+tNndjsZ6he3vbP49fuUyp1fzcXS2ABL+EKw59+VIcyOtXuSMazQUGSShlRBVJkT8AikaaL&#10;R2B13CxkBrws+P8O5S9QSwMEFAAAAAgAh07iQC5Djv48AgAAZgQAAA4AAABkcnMvZTJvRG9jLnht&#10;bK1UwY7TMBC9I/EPlu80bUjKUjVdla2KkFbsSgVxdh2niWR7jO02KR8Af7AnLtz5rn4HY6ftVguH&#10;PXBxxzOTN35vZjq97pQkO2FdA7qgo8GQEqE5lI3eFPTzp+WrK0qcZ7pkErQo6F44ej17+WLamolI&#10;oQZZCksQRLtJawpae28mSeJ4LRRzAzBCY7ACq5jHq90kpWUtoiuZpMPhOGnBlsYCF86hd9EH6RHR&#10;PgcQqqrhYgF8q4T2PaoVknmk5OrGODqLr60qwf1dVTnhiSwoMvXxxCJor8OZzKZssrHM1A0/PoE9&#10;5wlPOCnWaCx6hlowz8jWNn9BqYZbcFD5AQeV9ESiIshiNHyizapmRkQuKLUzZ9Hd/4PlH3f3ljRl&#10;QTNKNFPY8MPDj8PP34df30kW5GmNm2DWymCe795Bh0Nz8jt0BtZdZVX4RT4E4yju/iyu6Dzh6Ezz&#10;PB2Oc0o4xrI0uxrlASZ5/NpY598LUCQYBbXYvKgp290636eeUkIxDctGythAqUlb0PHrfBg/OEcQ&#10;XGqsETj0bw2W79bdkdgayj3ystAPhjN82WDxW+b8PbM4CUgFd8Xf4VFJwCJwtCipwX77lz/kY4Mw&#10;SkmLk1VQ93XLrKBEftDYurejLAujGC9Z/ibFi72MrC8jeqtuAId3hFtpeDRDvpcns7KgvuBKzUNV&#10;DDHNsXZB/cm88f2840pyMZ/HJBw+w/ytXhkeoHs551sPVROVDjL12hzVw/GLvTquSpjvy3vMevx7&#10;m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31FYtwAAAALAQAADwAAAAAAAAABACAAAAAiAAAA&#10;ZHJzL2Rvd25yZXYueG1sUEsBAhQAFAAAAAgAh07iQC5Djv48AgAAZgQAAA4AAAAAAAAAAQAgAAAA&#10;KwEAAGRycy9lMm9Eb2MueG1sUEsFBgAAAAAGAAYAWQEAANkFAAAAAA==&#10;">
                <v:fill on="f" focussize="0,0"/>
                <v:stroke on="f" weight="0.5pt"/>
                <v:imagedata o:title=""/>
                <o:lock v:ext="edit" aspectratio="f"/>
                <v:textbox>
                  <w:txbxContent>
                    <w:p>
                      <w:pPr>
                        <w:pStyle w:val="7"/>
                        <w:keepNext w:val="0"/>
                        <w:keepLines w:val="0"/>
                        <w:pageBreakBefore w:val="0"/>
                        <w:widowControl w:val="0"/>
                        <w:kinsoku/>
                        <w:wordWrap/>
                        <w:overflowPunct/>
                        <w:topLinePunct w:val="0"/>
                        <w:autoSpaceDE w:val="0"/>
                        <w:autoSpaceDN w:val="0"/>
                        <w:bidi w:val="0"/>
                        <w:adjustRightInd/>
                        <w:snapToGrid/>
                        <w:spacing w:line="240" w:lineRule="auto"/>
                        <w:ind w:left="0" w:leftChars="0" w:right="249" w:firstLine="0" w:firstLineChars="0"/>
                        <w:jc w:val="both"/>
                        <w:textAlignment w:val="auto"/>
                        <w:rPr>
                          <w:rFonts w:hint="eastAsia" w:ascii="汉仪超粗圆简" w:hAnsi="汉仪超粗圆简" w:eastAsia="汉仪超粗圆简" w:cs="汉仪超粗圆简"/>
                          <w:b w:val="0"/>
                          <w:bCs w:val="0"/>
                          <w:color w:val="F8CBAD" w:themeColor="accent2" w:themeTint="66"/>
                          <w:sz w:val="40"/>
                          <w:szCs w:val="40"/>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pPr>
                      <w:r>
                        <w:rPr>
                          <w:rFonts w:hint="eastAsia" w:ascii="汉仪超粗圆简" w:hAnsi="汉仪超粗圆简" w:eastAsia="汉仪超粗圆简" w:cs="汉仪超粗圆简"/>
                          <w:b w:val="0"/>
                          <w:bCs w:val="0"/>
                          <w:color w:val="000000" w:themeColor="text1"/>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二零二三年二月</w:t>
                      </w:r>
                    </w:p>
                  </w:txbxContent>
                </v:textbox>
                <w10:wrap type="square"/>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59264" behindDoc="0" locked="0" layoutInCell="1" allowOverlap="1">
                <wp:simplePos x="0" y="0"/>
                <wp:positionH relativeFrom="column">
                  <wp:posOffset>614680</wp:posOffset>
                </wp:positionH>
                <wp:positionV relativeFrom="paragraph">
                  <wp:posOffset>50165</wp:posOffset>
                </wp:positionV>
                <wp:extent cx="1828800" cy="1828800"/>
                <wp:effectExtent l="0" t="0" r="0" b="0"/>
                <wp:wrapSquare wrapText="bothSides"/>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keepNext w:val="0"/>
                              <w:keepLines w:val="0"/>
                              <w:pageBreakBefore w:val="0"/>
                              <w:widowControl w:val="0"/>
                              <w:kinsoku/>
                              <w:wordWrap/>
                              <w:overflowPunct/>
                              <w:topLinePunct w:val="0"/>
                              <w:autoSpaceDE w:val="0"/>
                              <w:autoSpaceDN w:val="0"/>
                              <w:bidi w:val="0"/>
                              <w:adjustRightInd/>
                              <w:snapToGrid/>
                              <w:spacing w:line="2000" w:lineRule="exact"/>
                              <w:ind w:left="0" w:leftChars="0" w:right="249" w:firstLine="0" w:firstLineChars="0"/>
                              <w:jc w:val="both"/>
                              <w:textAlignment w:val="auto"/>
                              <w:rPr>
                                <w:rFonts w:hint="eastAsia" w:ascii="汉仪超粗圆简" w:hAnsi="汉仪超粗圆简" w:eastAsia="汉仪超粗圆简" w:cs="汉仪超粗圆简"/>
                                <w:b w:val="0"/>
                                <w:bCs w:val="0"/>
                                <w:color w:val="F8CBAD" w:themeColor="accent2" w:themeTint="66"/>
                                <w:sz w:val="160"/>
                                <w:szCs w:val="160"/>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pPr>
                            <w:r>
                              <w:rPr>
                                <w:rFonts w:hint="eastAsia" w:ascii="汉仪超粗圆简" w:hAnsi="汉仪超粗圆简" w:eastAsia="汉仪超粗圆简" w:cs="汉仪超粗圆简"/>
                                <w:b w:val="0"/>
                                <w:bCs w:val="0"/>
                                <w:color w:val="F8CBAD" w:themeColor="accent2" w:themeTint="66"/>
                                <w:sz w:val="160"/>
                                <w:szCs w:val="160"/>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t>指导手册</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8.4pt;margin-top:3.95pt;height:144pt;width:144pt;mso-wrap-distance-bottom:0pt;mso-wrap-distance-left:9pt;mso-wrap-distance-right:9pt;mso-wrap-distance-top:0pt;mso-wrap-style:none;z-index:251659264;mso-width-relative:page;mso-height-relative:page;" filled="f" stroked="f" coordsize="21600,21600" o:gfxdata="UEsDBAoAAAAAAIdO4kAAAAAAAAAAAAAAAAAEAAAAZHJzL1BLAwQUAAAACACHTuJA69+1nNcAAAAI&#10;AQAADwAAAGRycy9kb3ducmV2LnhtbE2PMU/DMBSEdyT+g/WQ2KjTFkqT5qVDJbogBgqiqxO7SZT4&#10;2YrdNPDreUx0PN3p7rt8O9lejGYIrSOE+SwBYahyuqUa4fPj5WENIkRFWvWODMK3CbAtbm9ylWl3&#10;oXczHmItuIRCphCaGH0mZagaY1WYOW+IvZMbrIosh1rqQV243PZykSQraVVLvNAob3aNqbrD2SK8&#10;qa99HKeu2nf+pI/Wl7vlzyvi/d082YCIZor/YfjDZ3QomKl0Z9JB9AjpiskjwnMKgu3l+pF1ibBI&#10;n1KQRS6vDxS/UEsDBBQAAAAIAIdO4kBSGMMUNwIAAGcEAAAOAAAAZHJzL2Uyb0RvYy54bWytVEtu&#10;2zAQ3RfoHQjuG8mOk7qG5cBN4KJA0ARwi65pirIE8AeStpQeoL1BV9l033P5HH2kbMdIu8iiG2rI&#10;Gb7hezOj6VWnJNkK5xujCzo4yykRmpuy0euCfvm8eDOmxAemSyaNFgV9EJ5ezV6/mrZ2IoamNrIU&#10;jgBE+0lrC1qHYCdZ5nktFPNnxgoNZ2WcYgFbt85Kx1qgK5kN8/wya40rrTNceI/Tm95J94juJYCm&#10;qhoubgzfKKFDj+qEZAGUfN1YT2fptVUleLirKi8CkQUF05BWJIG9ims2m7LJ2jFbN3z/BPaSJzzj&#10;pFijkfQIdcMCIxvX/AWlGu6MN1U440ZlPZGkCFgM8mfaLGtmReICqb09iu7/Hyz/tL13pCkLeg5J&#10;NFOo+O7nj93j792v7wRnEKi1foK4pUVk6N6bDm1zOPc4jLy7yqn4BSMCP7AejvKKLhAeL42H43EO&#10;F4fvsAF+9nTdOh8+CKNINArqUL8kK9ve+tCHHkJiNm0WjZSphlKTtqCX5xd5unD0AFxq5Igk+sdG&#10;K3Srbs9sZcoHEHOm7w1v+aJB8lvmwz1zaAY8GOMS7rBU0iCJ2VuU1MZ9+9d5jEeN4KWkRXMVVGOW&#10;KJEfNWr3bjAaATSkzeji7RAbd+pZnXr0Rl0bdO8AY2l5MmN8kAezckZ9xUzNY064mObIXNBwMK9D&#10;3/CYSS7m8xSE7rMs3Oql5RE6iuntfBMgaNI5itQrs9cO/ZcqtZ+V2OCn+xT19H+Y/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r37Wc1wAAAAgBAAAPAAAAAAAAAAEAIAAAACIAAABkcnMvZG93bnJl&#10;di54bWxQSwECFAAUAAAACACHTuJAUhjDFDcCAABnBAAADgAAAAAAAAABACAAAAAmAQAAZHJzL2Uy&#10;b0RvYy54bWxQSwUGAAAAAAYABgBZAQAAzwUAAAAA&#10;">
                <v:fill on="f" focussize="0,0"/>
                <v:stroke on="f" weight="0.5pt"/>
                <v:imagedata o:title=""/>
                <o:lock v:ext="edit" aspectratio="f"/>
                <v:textbox style="mso-fit-shape-to-text:t;">
                  <w:txbxContent>
                    <w:p>
                      <w:pPr>
                        <w:pStyle w:val="7"/>
                        <w:keepNext w:val="0"/>
                        <w:keepLines w:val="0"/>
                        <w:pageBreakBefore w:val="0"/>
                        <w:widowControl w:val="0"/>
                        <w:kinsoku/>
                        <w:wordWrap/>
                        <w:overflowPunct/>
                        <w:topLinePunct w:val="0"/>
                        <w:autoSpaceDE w:val="0"/>
                        <w:autoSpaceDN w:val="0"/>
                        <w:bidi w:val="0"/>
                        <w:adjustRightInd/>
                        <w:snapToGrid/>
                        <w:spacing w:line="2000" w:lineRule="exact"/>
                        <w:ind w:left="0" w:leftChars="0" w:right="249" w:firstLine="0" w:firstLineChars="0"/>
                        <w:jc w:val="both"/>
                        <w:textAlignment w:val="auto"/>
                        <w:rPr>
                          <w:rFonts w:hint="eastAsia" w:ascii="汉仪超粗圆简" w:hAnsi="汉仪超粗圆简" w:eastAsia="汉仪超粗圆简" w:cs="汉仪超粗圆简"/>
                          <w:b w:val="0"/>
                          <w:bCs w:val="0"/>
                          <w:color w:val="F8CBAD" w:themeColor="accent2" w:themeTint="66"/>
                          <w:sz w:val="160"/>
                          <w:szCs w:val="160"/>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pPr>
                      <w:r>
                        <w:rPr>
                          <w:rFonts w:hint="eastAsia" w:ascii="汉仪超粗圆简" w:hAnsi="汉仪超粗圆简" w:eastAsia="汉仪超粗圆简" w:cs="汉仪超粗圆简"/>
                          <w:b w:val="0"/>
                          <w:bCs w:val="0"/>
                          <w:color w:val="F8CBAD" w:themeColor="accent2" w:themeTint="66"/>
                          <w:sz w:val="160"/>
                          <w:szCs w:val="160"/>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t>指导手册</w:t>
                      </w:r>
                    </w:p>
                  </w:txbxContent>
                </v:textbox>
                <w10:wrap type="square"/>
              </v:shape>
            </w:pict>
          </mc:Fallback>
        </mc:AlternateContent>
      </w:r>
      <w:r>
        <w:rPr>
          <w:rFonts w:hint="eastAsia" w:ascii="宋体" w:hAnsi="宋体" w:eastAsia="宋体" w:cs="宋体"/>
          <w:spacing w:val="-3"/>
          <w:sz w:val="21"/>
          <w:szCs w:val="21"/>
          <w:lang w:eastAsia="zh-CN"/>
        </w:rPr>
        <w:br w:type="page"/>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105"/>
        <w:jc w:val="both"/>
        <w:textAlignment w:val="auto"/>
        <w:outlineLvl w:val="0"/>
        <w:rPr>
          <w:rFonts w:hint="eastAsia" w:ascii="黑体" w:hAnsi="黑体" w:eastAsia="黑体" w:cs="黑体"/>
          <w:b/>
          <w:bCs/>
          <w:spacing w:val="-3"/>
          <w:sz w:val="21"/>
          <w:szCs w:val="21"/>
          <w:lang w:eastAsia="zh-CN"/>
        </w:rPr>
      </w:pPr>
      <w:r>
        <w:rPr>
          <w:rFonts w:hint="eastAsia" w:ascii="黑体" w:hAnsi="黑体" w:eastAsia="黑体" w:cs="黑体"/>
          <w:b/>
          <w:bCs/>
          <w:spacing w:val="-3"/>
          <w:sz w:val="21"/>
          <w:szCs w:val="21"/>
          <w:lang w:eastAsia="zh-CN"/>
        </w:rPr>
        <w:t>一、概述</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105" w:firstLine="408" w:firstLineChars="200"/>
        <w:jc w:val="both"/>
        <w:textAlignment w:val="auto"/>
        <w:rPr>
          <w:rFonts w:hint="eastAsia" w:ascii="宋体" w:hAnsi="宋体" w:eastAsia="宋体" w:cs="宋体"/>
          <w:spacing w:val="-3"/>
          <w:sz w:val="21"/>
          <w:szCs w:val="21"/>
          <w:lang w:eastAsia="zh-CN"/>
        </w:rPr>
      </w:pPr>
      <w:r>
        <w:rPr>
          <w:rFonts w:hint="eastAsia" w:ascii="宋体" w:hAnsi="宋体" w:eastAsia="宋体" w:cs="宋体"/>
          <w:spacing w:val="-3"/>
          <w:sz w:val="21"/>
          <w:szCs w:val="21"/>
          <w:lang w:eastAsia="zh-CN"/>
        </w:rPr>
        <w:t>根据《国务院办公厅转发统计局关于加强和完善服务业统计工作意见的通知》（国办发[2011]42 号）的规定，工业和信息化部承担软件和信息技术服务业的统计工作职责。</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105" w:firstLine="422" w:firstLineChars="200"/>
        <w:jc w:val="both"/>
        <w:textAlignment w:val="auto"/>
        <w:rPr>
          <w:rFonts w:hint="eastAsia" w:ascii="黑体" w:hAnsi="黑体" w:eastAsia="黑体" w:cs="黑体"/>
          <w:b/>
          <w:bCs/>
          <w:sz w:val="21"/>
          <w:szCs w:val="21"/>
          <w:lang w:eastAsia="zh-CN"/>
        </w:rPr>
      </w:pPr>
      <w:r>
        <w:rPr>
          <w:rFonts w:hint="eastAsia" w:ascii="黑体" w:hAnsi="黑体" w:eastAsia="黑体" w:cs="黑体"/>
          <w:b/>
          <w:bCs/>
          <w:sz w:val="21"/>
          <w:szCs w:val="21"/>
          <w:lang w:val="en-US" w:eastAsia="zh-CN"/>
        </w:rPr>
        <w:t>(一)</w:t>
      </w:r>
      <w:r>
        <w:rPr>
          <w:rFonts w:hint="eastAsia" w:ascii="黑体" w:hAnsi="黑体" w:eastAsia="黑体" w:cs="黑体"/>
          <w:b/>
          <w:bCs/>
          <w:sz w:val="21"/>
          <w:szCs w:val="21"/>
          <w:lang w:eastAsia="zh-CN"/>
        </w:rPr>
        <w:t>调查目的</w:t>
      </w:r>
    </w:p>
    <w:p>
      <w:pPr>
        <w:pStyle w:val="6"/>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05" w:rightChars="0" w:firstLine="408" w:firstLineChars="200"/>
        <w:jc w:val="both"/>
        <w:textAlignment w:val="auto"/>
        <w:rPr>
          <w:rFonts w:hint="default" w:ascii="宋体" w:hAnsi="宋体" w:eastAsia="宋体" w:cs="宋体"/>
          <w:sz w:val="21"/>
          <w:szCs w:val="21"/>
          <w:lang w:val="en-US" w:eastAsia="zh-CN"/>
        </w:rPr>
      </w:pPr>
      <w:r>
        <w:rPr>
          <w:rFonts w:hint="eastAsia" w:ascii="宋体" w:hAnsi="宋体" w:eastAsia="宋体" w:cs="宋体"/>
          <w:spacing w:val="-3"/>
          <w:sz w:val="21"/>
          <w:szCs w:val="21"/>
          <w:lang w:eastAsia="zh-CN"/>
        </w:rPr>
        <w:t>为及时了解和掌握我国</w:t>
      </w:r>
      <w:r>
        <w:rPr>
          <w:rFonts w:hint="eastAsia" w:ascii="宋体" w:hAnsi="宋体" w:eastAsia="宋体" w:cs="宋体"/>
          <w:color w:val="FF0000"/>
          <w:spacing w:val="-3"/>
          <w:sz w:val="21"/>
          <w:szCs w:val="21"/>
          <w:lang w:eastAsia="zh-CN"/>
        </w:rPr>
        <w:t>软件和信息技术服务业</w:t>
      </w:r>
      <w:r>
        <w:rPr>
          <w:rFonts w:hint="eastAsia" w:ascii="宋体" w:hAnsi="宋体" w:eastAsia="宋体" w:cs="宋体"/>
          <w:spacing w:val="-3"/>
          <w:sz w:val="21"/>
          <w:szCs w:val="21"/>
          <w:lang w:eastAsia="zh-CN"/>
        </w:rPr>
        <w:t>的基本状况，</w:t>
      </w:r>
      <w:r>
        <w:rPr>
          <w:rFonts w:hint="eastAsia" w:cs="宋体"/>
          <w:spacing w:val="-3"/>
          <w:sz w:val="21"/>
          <w:szCs w:val="21"/>
          <w:lang w:val="en-US" w:eastAsia="zh-CN"/>
        </w:rPr>
        <w:t>满足行业管理和科学决策的需要</w:t>
      </w:r>
      <w:r>
        <w:rPr>
          <w:rFonts w:hint="eastAsia" w:ascii="宋体" w:hAnsi="宋体" w:eastAsia="宋体" w:cs="宋体"/>
          <w:spacing w:val="-3"/>
          <w:sz w:val="21"/>
          <w:szCs w:val="21"/>
          <w:lang w:eastAsia="zh-CN"/>
        </w:rPr>
        <w:t>，更好地促进软件和信息技术服务业健康发展，特制定《软件和信息技术服务业统计调查</w:t>
      </w:r>
      <w:r>
        <w:rPr>
          <w:rFonts w:hint="eastAsia" w:ascii="宋体" w:hAnsi="宋体" w:eastAsia="宋体" w:cs="宋体"/>
          <w:spacing w:val="-29"/>
          <w:sz w:val="21"/>
          <w:szCs w:val="21"/>
          <w:lang w:eastAsia="zh-CN"/>
        </w:rPr>
        <w:t>制度》</w:t>
      </w:r>
      <w:r>
        <w:rPr>
          <w:rFonts w:hint="eastAsia" w:cs="宋体"/>
          <w:spacing w:val="-29"/>
          <w:sz w:val="21"/>
          <w:szCs w:val="21"/>
          <w:lang w:eastAsia="zh-CN"/>
        </w:rPr>
        <w:t>。</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105" w:firstLine="422" w:firstLineChars="200"/>
        <w:jc w:val="both"/>
        <w:textAlignment w:val="auto"/>
        <w:rPr>
          <w:rFonts w:hint="eastAsia" w:ascii="黑体" w:hAnsi="黑体" w:eastAsia="黑体" w:cs="黑体"/>
          <w:b/>
          <w:bCs/>
          <w:spacing w:val="-8"/>
          <w:sz w:val="21"/>
          <w:szCs w:val="21"/>
          <w:lang w:eastAsia="zh-CN"/>
        </w:rPr>
      </w:pPr>
      <w:r>
        <w:rPr>
          <w:rFonts w:hint="eastAsia" w:ascii="黑体" w:hAnsi="黑体" w:eastAsia="黑体" w:cs="黑体"/>
          <w:b/>
          <w:bCs/>
          <w:sz w:val="21"/>
          <w:szCs w:val="21"/>
          <w:lang w:eastAsia="zh-CN"/>
        </w:rPr>
        <w:t>（二）</w:t>
      </w:r>
      <w:r>
        <w:rPr>
          <w:rFonts w:hint="eastAsia" w:ascii="黑体" w:hAnsi="黑体" w:eastAsia="黑体" w:cs="黑体"/>
          <w:b/>
          <w:bCs/>
          <w:spacing w:val="-8"/>
          <w:sz w:val="21"/>
          <w:szCs w:val="21"/>
          <w:lang w:eastAsia="zh-CN"/>
        </w:rPr>
        <w:t>调查对象和统计范围</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105" w:firstLine="388" w:firstLineChars="200"/>
        <w:jc w:val="both"/>
        <w:textAlignment w:val="auto"/>
        <w:rPr>
          <w:rFonts w:hint="eastAsia" w:ascii="宋体" w:hAnsi="宋体" w:eastAsia="宋体" w:cs="宋体"/>
          <w:spacing w:val="-3"/>
          <w:sz w:val="21"/>
          <w:szCs w:val="21"/>
          <w:lang w:val="en-US" w:eastAsia="zh-CN" w:bidi="ar-SA"/>
        </w:rPr>
      </w:pPr>
      <w:r>
        <w:rPr>
          <w:rFonts w:hint="eastAsia" w:ascii="宋体" w:hAnsi="宋体" w:eastAsia="宋体" w:cs="宋体"/>
          <w:spacing w:val="-8"/>
          <w:sz w:val="21"/>
          <w:szCs w:val="21"/>
          <w:lang w:eastAsia="zh-CN"/>
        </w:rPr>
        <w:t xml:space="preserve">1. </w:t>
      </w:r>
      <w:r>
        <w:rPr>
          <w:rFonts w:hint="eastAsia" w:ascii="宋体" w:hAnsi="宋体" w:eastAsia="宋体" w:cs="宋体"/>
          <w:sz w:val="21"/>
          <w:szCs w:val="21"/>
          <w:lang w:eastAsia="zh-CN"/>
        </w:rPr>
        <w:t>本制度中所称</w:t>
      </w:r>
      <w:r>
        <w:rPr>
          <w:rFonts w:hint="eastAsia" w:ascii="宋体" w:hAnsi="宋体" w:eastAsia="宋体" w:cs="宋体"/>
          <w:color w:val="FF0000"/>
          <w:sz w:val="21"/>
          <w:szCs w:val="21"/>
          <w:lang w:eastAsia="zh-CN"/>
        </w:rPr>
        <w:t>软件和信息技术服务业</w:t>
      </w:r>
      <w:r>
        <w:rPr>
          <w:rFonts w:hint="eastAsia" w:ascii="宋体" w:hAnsi="宋体" w:eastAsia="宋体" w:cs="宋体"/>
          <w:sz w:val="21"/>
          <w:szCs w:val="21"/>
          <w:lang w:eastAsia="zh-CN"/>
        </w:rPr>
        <w:t>，</w:t>
      </w:r>
      <w:r>
        <w:rPr>
          <w:rFonts w:hint="eastAsia" w:ascii="宋体" w:hAnsi="宋体" w:eastAsia="宋体" w:cs="宋体"/>
          <w:color w:val="auto"/>
          <w:sz w:val="21"/>
          <w:szCs w:val="21"/>
          <w:lang w:eastAsia="zh-CN"/>
        </w:rPr>
        <w:t>是指</w:t>
      </w:r>
      <w:r>
        <w:rPr>
          <w:rFonts w:hint="eastAsia" w:ascii="宋体" w:hAnsi="宋体" w:eastAsia="宋体" w:cs="宋体"/>
          <w:sz w:val="21"/>
          <w:szCs w:val="21"/>
          <w:lang w:eastAsia="zh-CN"/>
        </w:rPr>
        <w:t>满足需方信息技术需求的</w:t>
      </w:r>
      <w:r>
        <w:rPr>
          <w:rFonts w:hint="eastAsia" w:ascii="宋体" w:hAnsi="宋体" w:eastAsia="宋体" w:cs="宋体"/>
          <w:color w:val="FF0000"/>
          <w:sz w:val="21"/>
          <w:szCs w:val="21"/>
          <w:lang w:eastAsia="zh-CN"/>
        </w:rPr>
        <w:t>服务产品与服务过程</w:t>
      </w:r>
      <w:r>
        <w:rPr>
          <w:rFonts w:hint="eastAsia" w:ascii="宋体" w:hAnsi="宋体" w:eastAsia="宋体" w:cs="宋体"/>
          <w:sz w:val="21"/>
          <w:szCs w:val="21"/>
          <w:lang w:eastAsia="zh-CN"/>
        </w:rPr>
        <w:t>的总称，</w:t>
      </w:r>
      <w:r>
        <w:rPr>
          <w:rFonts w:hint="eastAsia" w:ascii="宋体" w:hAnsi="宋体" w:eastAsia="宋体" w:cs="宋体"/>
          <w:color w:val="FF0000"/>
          <w:sz w:val="21"/>
          <w:szCs w:val="21"/>
          <w:lang w:eastAsia="zh-CN"/>
        </w:rPr>
        <w:t>包括</w:t>
      </w:r>
      <w:r>
        <w:rPr>
          <w:rFonts w:hint="eastAsia" w:ascii="宋体" w:hAnsi="宋体" w:eastAsia="宋体" w:cs="宋体"/>
          <w:sz w:val="21"/>
          <w:szCs w:val="21"/>
          <w:lang w:eastAsia="zh-CN"/>
        </w:rPr>
        <w:t>进行软件开发并提供软件产品的服务，为需方提供开发、应用信息技术以及确保信息系统安全的服务，以信息技术为手段提供支持需方业务活动的服务。</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215" w:firstLine="388" w:firstLineChars="200"/>
        <w:jc w:val="both"/>
        <w:textAlignment w:val="auto"/>
        <w:rPr>
          <w:rFonts w:hint="default" w:cs="宋体"/>
          <w:spacing w:val="-8"/>
          <w:sz w:val="21"/>
          <w:szCs w:val="21"/>
          <w:lang w:val="en-US" w:eastAsia="zh-CN"/>
        </w:rPr>
      </w:pPr>
      <w:r>
        <w:rPr>
          <w:rFonts w:hint="eastAsia" w:ascii="宋体" w:hAnsi="宋体" w:eastAsia="宋体" w:cs="宋体"/>
          <w:spacing w:val="-8"/>
          <w:sz w:val="21"/>
          <w:szCs w:val="21"/>
          <w:lang w:eastAsia="zh-CN"/>
        </w:rPr>
        <w:t>2. 本制度</w:t>
      </w:r>
      <w:r>
        <w:rPr>
          <w:rFonts w:hint="eastAsia" w:cs="宋体"/>
          <w:spacing w:val="-8"/>
          <w:sz w:val="21"/>
          <w:szCs w:val="21"/>
          <w:lang w:val="en-US" w:eastAsia="zh-CN"/>
        </w:rPr>
        <w:t>年报的调查对象是在我国境内注册（港澳台地区除外）的企业。统计范围：</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215" w:firstLine="388" w:firstLineChars="200"/>
        <w:jc w:val="both"/>
        <w:textAlignment w:val="auto"/>
        <w:rPr>
          <w:rFonts w:hint="eastAsia" w:ascii="宋体" w:hAnsi="宋体" w:eastAsia="宋体" w:cs="宋体"/>
          <w:color w:val="FF0000"/>
          <w:spacing w:val="-3"/>
          <w:sz w:val="21"/>
          <w:szCs w:val="21"/>
          <w:lang w:eastAsia="zh-CN"/>
        </w:rPr>
      </w:pPr>
      <w:r>
        <w:rPr>
          <w:rFonts w:hint="eastAsia" w:ascii="宋体" w:hAnsi="宋体" w:eastAsia="宋体" w:cs="宋体"/>
          <w:spacing w:val="-8"/>
          <w:sz w:val="21"/>
          <w:szCs w:val="21"/>
          <w:lang w:eastAsia="zh-CN"/>
        </w:rPr>
        <w:t>一是</w:t>
      </w:r>
      <w:r>
        <w:rPr>
          <w:rFonts w:hint="eastAsia" w:ascii="宋体" w:hAnsi="宋体" w:eastAsia="宋体" w:cs="宋体"/>
          <w:spacing w:val="1"/>
          <w:sz w:val="21"/>
          <w:szCs w:val="21"/>
          <w:lang w:eastAsia="zh-CN"/>
        </w:rPr>
        <w:t>主要</w:t>
      </w:r>
      <w:r>
        <w:rPr>
          <w:rFonts w:hint="eastAsia" w:ascii="宋体" w:hAnsi="宋体" w:eastAsia="宋体" w:cs="宋体"/>
          <w:color w:val="FF0000"/>
          <w:spacing w:val="1"/>
          <w:sz w:val="21"/>
          <w:szCs w:val="21"/>
          <w:lang w:eastAsia="zh-CN"/>
        </w:rPr>
        <w:t>从事软件和信息技术</w:t>
      </w:r>
      <w:r>
        <w:rPr>
          <w:rFonts w:hint="eastAsia" w:ascii="宋体" w:hAnsi="宋体" w:eastAsia="宋体" w:cs="宋体"/>
          <w:color w:val="FF0000"/>
          <w:spacing w:val="-2"/>
          <w:sz w:val="21"/>
          <w:szCs w:val="21"/>
          <w:lang w:eastAsia="zh-CN"/>
        </w:rPr>
        <w:t>服务业务</w:t>
      </w:r>
      <w:r>
        <w:rPr>
          <w:rFonts w:hint="eastAsia" w:ascii="宋体" w:hAnsi="宋体" w:eastAsia="宋体" w:cs="宋体"/>
          <w:spacing w:val="-2"/>
          <w:sz w:val="21"/>
          <w:szCs w:val="21"/>
          <w:lang w:eastAsia="zh-CN"/>
        </w:rPr>
        <w:t>，且主</w:t>
      </w:r>
      <w:r>
        <w:rPr>
          <w:rFonts w:hint="eastAsia" w:ascii="宋体" w:hAnsi="宋体" w:eastAsia="宋体" w:cs="宋体"/>
          <w:b w:val="0"/>
          <w:bCs w:val="0"/>
          <w:color w:val="FF0000"/>
          <w:spacing w:val="-2"/>
          <w:sz w:val="21"/>
          <w:szCs w:val="21"/>
          <w:lang w:eastAsia="zh-CN"/>
        </w:rPr>
        <w:t xml:space="preserve">营业务年收入 </w:t>
      </w:r>
      <w:r>
        <w:rPr>
          <w:rFonts w:hint="eastAsia" w:cs="宋体"/>
          <w:b w:val="0"/>
          <w:bCs w:val="0"/>
          <w:color w:val="FF0000"/>
          <w:spacing w:val="-2"/>
          <w:sz w:val="21"/>
          <w:szCs w:val="21"/>
          <w:lang w:val="en-US" w:eastAsia="zh-CN"/>
        </w:rPr>
        <w:t xml:space="preserve">2000 </w:t>
      </w:r>
      <w:r>
        <w:rPr>
          <w:rFonts w:hint="eastAsia" w:ascii="宋体" w:hAnsi="宋体" w:eastAsia="宋体" w:cs="宋体"/>
          <w:b w:val="0"/>
          <w:bCs w:val="0"/>
          <w:color w:val="FF0000"/>
          <w:spacing w:val="-6"/>
          <w:sz w:val="21"/>
          <w:szCs w:val="21"/>
          <w:lang w:eastAsia="zh-CN"/>
        </w:rPr>
        <w:t>万元以上</w:t>
      </w:r>
      <w:r>
        <w:rPr>
          <w:rFonts w:hint="eastAsia" w:cs="宋体"/>
          <w:b w:val="0"/>
          <w:bCs w:val="0"/>
          <w:color w:val="FF0000"/>
          <w:spacing w:val="-6"/>
          <w:sz w:val="21"/>
          <w:szCs w:val="21"/>
          <w:lang w:val="en-US" w:eastAsia="zh-CN"/>
        </w:rPr>
        <w:t>且软件业务收入（包括但不限于嵌入式系统软件）占企业主营业务收入比例不低于30%</w:t>
      </w:r>
      <w:r>
        <w:rPr>
          <w:rFonts w:hint="eastAsia" w:cs="宋体"/>
          <w:b w:val="0"/>
          <w:bCs w:val="0"/>
          <w:color w:val="000000" w:themeColor="text1"/>
          <w:spacing w:val="-6"/>
          <w:sz w:val="21"/>
          <w:szCs w:val="21"/>
          <w:lang w:val="en-US" w:eastAsia="zh-CN"/>
          <w14:textFill>
            <w14:solidFill>
              <w14:schemeClr w14:val="tx1"/>
            </w14:solidFill>
          </w14:textFill>
        </w:rPr>
        <w:t>、</w:t>
      </w:r>
      <w:r>
        <w:rPr>
          <w:rFonts w:hint="eastAsia" w:ascii="宋体" w:hAnsi="宋体" w:eastAsia="宋体" w:cs="宋体"/>
          <w:color w:val="FF0000"/>
          <w:spacing w:val="-6"/>
          <w:sz w:val="21"/>
          <w:szCs w:val="21"/>
          <w:lang w:eastAsia="zh-CN"/>
        </w:rPr>
        <w:t>具</w:t>
      </w:r>
      <w:r>
        <w:rPr>
          <w:rFonts w:hint="eastAsia" w:ascii="宋体" w:hAnsi="宋体" w:eastAsia="宋体" w:cs="宋体"/>
          <w:color w:val="FF0000"/>
          <w:spacing w:val="-3"/>
          <w:sz w:val="21"/>
          <w:szCs w:val="21"/>
          <w:lang w:eastAsia="zh-CN"/>
        </w:rPr>
        <w:t>有独立法人资格的软件企业；</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215" w:firstLine="408" w:firstLineChars="200"/>
        <w:jc w:val="both"/>
        <w:textAlignment w:val="auto"/>
        <w:rPr>
          <w:rFonts w:hint="eastAsia" w:ascii="宋体" w:hAnsi="宋体" w:eastAsia="宋体" w:cs="宋体"/>
          <w:sz w:val="21"/>
          <w:szCs w:val="21"/>
          <w:lang w:eastAsia="zh-CN"/>
        </w:rPr>
      </w:pPr>
      <w:r>
        <w:rPr>
          <w:rFonts w:hint="eastAsia" w:ascii="宋体" w:hAnsi="宋体" w:eastAsia="宋体" w:cs="宋体"/>
          <w:spacing w:val="-3"/>
          <w:sz w:val="21"/>
          <w:szCs w:val="21"/>
          <w:lang w:eastAsia="zh-CN"/>
        </w:rPr>
        <w:t>二是</w:t>
      </w:r>
      <w:r>
        <w:rPr>
          <w:rFonts w:hint="eastAsia" w:cs="宋体"/>
          <w:color w:val="FF0000"/>
          <w:spacing w:val="-3"/>
          <w:sz w:val="21"/>
          <w:szCs w:val="21"/>
          <w:lang w:val="en-US" w:eastAsia="zh-CN"/>
        </w:rPr>
        <w:t>主要从事集成电路设计的企业或其集成电路设计收入占本企业主营业务收入60%以上、主营业务年收入500万元以上的独立法人单位</w:t>
      </w:r>
      <w:r>
        <w:rPr>
          <w:rFonts w:hint="eastAsia" w:ascii="宋体" w:hAnsi="宋体" w:eastAsia="宋体" w:cs="宋体"/>
          <w:sz w:val="21"/>
          <w:szCs w:val="21"/>
          <w:lang w:eastAsia="zh-CN"/>
        </w:rPr>
        <w:t>；</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215" w:firstLine="420" w:firstLineChars="200"/>
        <w:jc w:val="both"/>
        <w:textAlignment w:val="auto"/>
        <w:rPr>
          <w:rFonts w:hint="eastAsia" w:ascii="宋体" w:hAnsi="宋体" w:eastAsia="宋体" w:cs="宋体"/>
          <w:spacing w:val="-8"/>
          <w:sz w:val="21"/>
          <w:szCs w:val="21"/>
          <w:lang w:eastAsia="zh-CN"/>
        </w:rPr>
      </w:pPr>
      <w:r>
        <w:rPr>
          <w:rFonts w:hint="eastAsia" w:ascii="宋体" w:hAnsi="宋体" w:eastAsia="宋体" w:cs="宋体"/>
          <w:sz w:val="21"/>
          <w:szCs w:val="21"/>
          <w:lang w:eastAsia="zh-CN"/>
        </w:rPr>
        <w:t>三是主要从事</w:t>
      </w:r>
      <w:r>
        <w:rPr>
          <w:rFonts w:hint="eastAsia" w:cs="宋体"/>
          <w:color w:val="FF0000"/>
          <w:sz w:val="21"/>
          <w:szCs w:val="21"/>
          <w:lang w:val="en-US" w:eastAsia="zh-CN"/>
        </w:rPr>
        <w:t>基础软件、工业软件、信息安全、工业互联网平台服务或数据服务</w:t>
      </w:r>
      <w:r>
        <w:rPr>
          <w:rFonts w:hint="eastAsia" w:ascii="宋体" w:hAnsi="宋体" w:eastAsia="宋体" w:cs="宋体"/>
          <w:spacing w:val="-5"/>
          <w:sz w:val="21"/>
          <w:szCs w:val="21"/>
          <w:lang w:eastAsia="zh-CN"/>
        </w:rPr>
        <w:t>，且</w:t>
      </w:r>
      <w:r>
        <w:rPr>
          <w:rFonts w:hint="eastAsia" w:ascii="宋体" w:hAnsi="宋体" w:eastAsia="宋体" w:cs="宋体"/>
          <w:b w:val="0"/>
          <w:bCs w:val="0"/>
          <w:color w:val="FF0000"/>
          <w:spacing w:val="-5"/>
          <w:sz w:val="21"/>
          <w:szCs w:val="21"/>
          <w:lang w:eastAsia="zh-CN"/>
        </w:rPr>
        <w:t xml:space="preserve">主营业务年收入 </w:t>
      </w:r>
      <w:r>
        <w:rPr>
          <w:rFonts w:hint="eastAsia" w:ascii="宋体" w:hAnsi="宋体" w:eastAsia="宋体" w:cs="宋体"/>
          <w:b w:val="0"/>
          <w:bCs w:val="0"/>
          <w:color w:val="FF0000"/>
          <w:sz w:val="21"/>
          <w:szCs w:val="21"/>
          <w:lang w:eastAsia="zh-CN"/>
        </w:rPr>
        <w:t>500</w:t>
      </w:r>
      <w:r>
        <w:rPr>
          <w:rFonts w:hint="eastAsia" w:ascii="宋体" w:hAnsi="宋体" w:eastAsia="宋体" w:cs="宋体"/>
          <w:b w:val="0"/>
          <w:bCs w:val="0"/>
          <w:color w:val="FF0000"/>
          <w:spacing w:val="-8"/>
          <w:sz w:val="21"/>
          <w:szCs w:val="21"/>
          <w:lang w:eastAsia="zh-CN"/>
        </w:rPr>
        <w:t xml:space="preserve"> 万元以上</w:t>
      </w:r>
      <w:r>
        <w:rPr>
          <w:rFonts w:hint="eastAsia" w:ascii="宋体" w:hAnsi="宋体" w:eastAsia="宋体" w:cs="宋体"/>
          <w:spacing w:val="-8"/>
          <w:sz w:val="21"/>
          <w:szCs w:val="21"/>
          <w:lang w:eastAsia="zh-CN"/>
        </w:rPr>
        <w:t>的独立法人单位。</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215" w:firstLine="388" w:firstLineChars="200"/>
        <w:jc w:val="both"/>
        <w:textAlignment w:val="auto"/>
        <w:rPr>
          <w:rFonts w:hint="default" w:ascii="宋体" w:hAnsi="宋体" w:eastAsia="宋体" w:cs="宋体"/>
          <w:spacing w:val="-8"/>
          <w:sz w:val="21"/>
          <w:szCs w:val="21"/>
          <w:lang w:val="en-US" w:eastAsia="zh-CN"/>
        </w:rPr>
      </w:pPr>
      <w:r>
        <w:rPr>
          <w:rFonts w:hint="default" w:ascii="宋体" w:hAnsi="宋体" w:eastAsia="宋体" w:cs="宋体"/>
          <w:spacing w:val="-8"/>
          <w:sz w:val="21"/>
          <w:szCs w:val="21"/>
          <w:lang w:val="en-US" w:eastAsia="zh-CN"/>
        </w:rPr>
        <w:t>其中，以下类别企业不纳入《软件制度》统计范围：</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215" w:firstLine="388" w:firstLineChars="200"/>
        <w:jc w:val="both"/>
        <w:textAlignment w:val="auto"/>
        <w:rPr>
          <w:rFonts w:hint="default" w:ascii="宋体" w:hAnsi="宋体" w:eastAsia="宋体" w:cs="宋体"/>
          <w:spacing w:val="-8"/>
          <w:sz w:val="21"/>
          <w:szCs w:val="21"/>
          <w:lang w:val="en-US" w:eastAsia="zh-CN"/>
        </w:rPr>
      </w:pPr>
      <w:r>
        <w:rPr>
          <w:rFonts w:hint="default" w:ascii="宋体" w:hAnsi="宋体" w:eastAsia="宋体" w:cs="宋体"/>
          <w:spacing w:val="-8"/>
          <w:sz w:val="21"/>
          <w:szCs w:val="21"/>
          <w:lang w:val="en-US" w:eastAsia="zh-CN"/>
        </w:rPr>
        <w:t>（1）中国电信集团公司、中国移动通信集团有限公司、中国联合网络通信有限公司、中国铁 塔股份有限公司、中国广播电视网络有限公司、中国卫通集团股份有限公司、交通运输通信信息 集团有限公司、中信网络有限公司、中信数字媒体网络有限公司等9家基础电信企业及控股子公 司；</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215" w:firstLine="388" w:firstLineChars="200"/>
        <w:jc w:val="both"/>
        <w:textAlignment w:val="auto"/>
        <w:rPr>
          <w:rFonts w:hint="default" w:ascii="宋体" w:hAnsi="宋体" w:eastAsia="宋体" w:cs="宋体"/>
          <w:spacing w:val="-8"/>
          <w:sz w:val="21"/>
          <w:szCs w:val="21"/>
          <w:lang w:val="en-US" w:eastAsia="zh-CN"/>
        </w:rPr>
      </w:pPr>
      <w:r>
        <w:rPr>
          <w:rFonts w:hint="default" w:ascii="宋体" w:hAnsi="宋体" w:eastAsia="宋体" w:cs="宋体"/>
          <w:spacing w:val="-8"/>
          <w:sz w:val="21"/>
          <w:szCs w:val="21"/>
          <w:lang w:val="en-US" w:eastAsia="zh-CN"/>
        </w:rPr>
        <w:t>（2）电脑售后、ICT设备维修、地质勘查、工程测绘企业；</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215" w:firstLine="388" w:firstLineChars="200"/>
        <w:jc w:val="both"/>
        <w:textAlignment w:val="auto"/>
        <w:rPr>
          <w:rFonts w:hint="default" w:ascii="宋体" w:hAnsi="宋体" w:eastAsia="宋体" w:cs="宋体"/>
          <w:spacing w:val="-8"/>
          <w:sz w:val="21"/>
          <w:szCs w:val="21"/>
          <w:lang w:val="en-US" w:eastAsia="zh-CN"/>
        </w:rPr>
      </w:pPr>
      <w:r>
        <w:rPr>
          <w:rFonts w:hint="default" w:ascii="宋体" w:hAnsi="宋体" w:eastAsia="宋体" w:cs="宋体"/>
          <w:spacing w:val="-8"/>
          <w:sz w:val="21"/>
          <w:szCs w:val="21"/>
          <w:lang w:val="en-US" w:eastAsia="zh-CN"/>
        </w:rPr>
        <w:t>（3）集成电路制造与封测、工业设计企业；</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215" w:firstLine="388" w:firstLineChars="200"/>
        <w:jc w:val="both"/>
        <w:textAlignment w:val="auto"/>
        <w:rPr>
          <w:rFonts w:hint="default" w:ascii="宋体" w:hAnsi="宋体" w:eastAsia="宋体" w:cs="宋体"/>
          <w:spacing w:val="-8"/>
          <w:sz w:val="21"/>
          <w:szCs w:val="21"/>
          <w:lang w:val="en-US" w:eastAsia="zh-CN"/>
        </w:rPr>
      </w:pPr>
      <w:r>
        <w:rPr>
          <w:rFonts w:hint="default" w:ascii="宋体" w:hAnsi="宋体" w:eastAsia="宋体" w:cs="宋体"/>
          <w:spacing w:val="-8"/>
          <w:sz w:val="21"/>
          <w:szCs w:val="21"/>
          <w:lang w:val="en-US" w:eastAsia="zh-CN"/>
        </w:rPr>
        <w:t>（4）自建电子商务平台用于自身业务经营的服装、家具、旅居服务等企业。</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215" w:firstLine="388" w:firstLineChars="200"/>
        <w:jc w:val="both"/>
        <w:textAlignment w:val="auto"/>
        <w:rPr>
          <w:rFonts w:hint="eastAsia" w:cs="宋体"/>
          <w:spacing w:val="-8"/>
          <w:sz w:val="21"/>
          <w:szCs w:val="21"/>
          <w:lang w:val="en-US" w:eastAsia="zh-CN"/>
        </w:rPr>
      </w:pPr>
      <w:r>
        <w:rPr>
          <w:rFonts w:hint="eastAsia" w:cs="宋体"/>
          <w:spacing w:val="-8"/>
          <w:sz w:val="21"/>
          <w:szCs w:val="21"/>
          <w:lang w:val="en-US" w:eastAsia="zh-CN"/>
        </w:rPr>
        <w:t>3.本制度月报的统计范围：</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215" w:firstLine="388" w:firstLineChars="200"/>
        <w:jc w:val="both"/>
        <w:textAlignment w:val="auto"/>
        <w:rPr>
          <w:rFonts w:hint="default" w:ascii="宋体" w:hAnsi="宋体" w:eastAsia="宋体" w:cs="宋体"/>
          <w:spacing w:val="-8"/>
          <w:sz w:val="21"/>
          <w:szCs w:val="21"/>
          <w:lang w:val="en-US" w:eastAsia="zh-CN"/>
        </w:rPr>
      </w:pPr>
      <w:r>
        <w:rPr>
          <w:rFonts w:hint="eastAsia" w:cs="宋体"/>
          <w:spacing w:val="-8"/>
          <w:sz w:val="21"/>
          <w:szCs w:val="21"/>
          <w:lang w:val="en-US" w:eastAsia="zh-CN"/>
        </w:rPr>
        <w:t>在年报统计范围的基础上，月报进行重点企业统计（每年更新）。各省按照以下标准选择月度重点企业：一是重点企业软件业务收入合计占本省  全部软件业务收入比重70%及以上；二是主要从事基础软件、工业软件、信息安全产品、工业互 联网平台服务、数据服务以及集成电路设计业务的企业。</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105" w:firstLine="422" w:firstLineChars="200"/>
        <w:jc w:val="both"/>
        <w:textAlignment w:val="auto"/>
        <w:rPr>
          <w:rFonts w:hint="eastAsia" w:ascii="黑体" w:hAnsi="黑体" w:eastAsia="黑体" w:cs="黑体"/>
          <w:b/>
          <w:bCs/>
          <w:sz w:val="21"/>
          <w:szCs w:val="21"/>
          <w:highlight w:val="none"/>
          <w:lang w:eastAsia="zh-CN"/>
        </w:rPr>
      </w:pPr>
      <w:r>
        <w:rPr>
          <w:rFonts w:hint="eastAsia" w:ascii="黑体" w:hAnsi="黑体" w:eastAsia="黑体" w:cs="黑体"/>
          <w:b/>
          <w:bCs/>
          <w:sz w:val="21"/>
          <w:szCs w:val="21"/>
          <w:highlight w:val="none"/>
          <w:lang w:eastAsia="zh-CN"/>
        </w:rPr>
        <w:t>（三）调查内容及调查时间</w:t>
      </w:r>
    </w:p>
    <w:p>
      <w:pPr>
        <w:pStyle w:val="6"/>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05" w:rightChars="0" w:firstLine="420" w:firstLineChars="200"/>
        <w:jc w:val="both"/>
        <w:textAlignment w:val="auto"/>
        <w:rPr>
          <w:rFonts w:hint="eastAsia" w:ascii="宋体" w:hAnsi="宋体" w:eastAsia="宋体" w:cs="宋体"/>
          <w:spacing w:val="-3"/>
          <w:sz w:val="21"/>
          <w:szCs w:val="21"/>
          <w:highlight w:val="none"/>
          <w:lang w:val="en-US" w:eastAsia="zh-CN" w:bidi="ar-SA"/>
        </w:rPr>
      </w:pPr>
      <w:r>
        <w:rPr>
          <w:rFonts w:hint="eastAsia" w:cs="宋体"/>
          <w:sz w:val="21"/>
          <w:szCs w:val="21"/>
          <w:highlight w:val="none"/>
          <w:lang w:eastAsia="zh-CN"/>
        </w:rPr>
        <w:t>调查内容：</w:t>
      </w:r>
      <w:r>
        <w:rPr>
          <w:rFonts w:hint="eastAsia" w:ascii="宋体" w:hAnsi="宋体" w:eastAsia="宋体" w:cs="宋体"/>
          <w:sz w:val="21"/>
          <w:szCs w:val="21"/>
          <w:highlight w:val="none"/>
          <w:lang w:eastAsia="zh-CN"/>
        </w:rPr>
        <w:t>本制度主要调查软件和信息技术服务企业的生产经营主要经济指标，包括企业概况、经营情况和财务状况等。</w:t>
      </w:r>
      <w:r>
        <w:rPr>
          <w:rFonts w:hint="eastAsia" w:ascii="宋体" w:hAnsi="宋体" w:eastAsia="宋体" w:cs="宋体"/>
          <w:spacing w:val="-3"/>
          <w:sz w:val="21"/>
          <w:szCs w:val="21"/>
          <w:highlight w:val="none"/>
          <w:lang w:val="en-US" w:eastAsia="zh-CN" w:bidi="ar-SA"/>
        </w:rPr>
        <w:t>调查时间</w:t>
      </w:r>
      <w:r>
        <w:rPr>
          <w:rFonts w:hint="eastAsia" w:cs="宋体"/>
          <w:spacing w:val="-3"/>
          <w:sz w:val="21"/>
          <w:szCs w:val="21"/>
          <w:highlight w:val="none"/>
          <w:lang w:val="en-US" w:eastAsia="zh-CN" w:bidi="ar-SA"/>
        </w:rPr>
        <w:t>：</w:t>
      </w:r>
      <w:r>
        <w:rPr>
          <w:rFonts w:hint="eastAsia" w:ascii="宋体" w:hAnsi="宋体" w:eastAsia="宋体" w:cs="宋体"/>
          <w:spacing w:val="-3"/>
          <w:sz w:val="21"/>
          <w:szCs w:val="21"/>
          <w:highlight w:val="none"/>
          <w:lang w:val="en-US" w:eastAsia="zh-CN" w:bidi="ar-SA"/>
        </w:rPr>
        <w:t>1月-3月（调查上一年度1月1日—12月31日统计数据）</w:t>
      </w:r>
      <w:r>
        <w:rPr>
          <w:rFonts w:hint="eastAsia" w:cs="宋体"/>
          <w:spacing w:val="-3"/>
          <w:sz w:val="21"/>
          <w:szCs w:val="21"/>
          <w:highlight w:val="none"/>
          <w:lang w:val="en-US" w:eastAsia="zh-CN" w:bidi="ar-SA"/>
        </w:rPr>
        <w:t>。</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105" w:firstLine="422" w:firstLineChars="200"/>
        <w:jc w:val="both"/>
        <w:textAlignment w:val="auto"/>
        <w:rPr>
          <w:rFonts w:hint="eastAsia" w:ascii="黑体" w:hAnsi="黑体" w:eastAsia="黑体" w:cs="黑体"/>
          <w:b/>
          <w:bCs/>
          <w:sz w:val="21"/>
          <w:szCs w:val="21"/>
          <w:highlight w:val="none"/>
          <w:lang w:eastAsia="zh-CN"/>
        </w:rPr>
      </w:pPr>
      <w:r>
        <w:rPr>
          <w:rFonts w:hint="eastAsia" w:ascii="黑体" w:hAnsi="黑体" w:eastAsia="黑体" w:cs="黑体"/>
          <w:b/>
          <w:bCs/>
          <w:sz w:val="21"/>
          <w:szCs w:val="21"/>
          <w:highlight w:val="none"/>
          <w:lang w:eastAsia="zh-CN"/>
        </w:rPr>
        <w:t>（四）填报网址</w:t>
      </w:r>
    </w:p>
    <w:p>
      <w:pPr>
        <w:keepNext w:val="0"/>
        <w:keepLines w:val="0"/>
        <w:pageBreakBefore w:val="0"/>
        <w:widowControl w:val="0"/>
        <w:kinsoku/>
        <w:wordWrap/>
        <w:overflowPunct/>
        <w:topLinePunct w:val="0"/>
        <w:autoSpaceDE w:val="0"/>
        <w:autoSpaceDN w:val="0"/>
        <w:bidi w:val="0"/>
        <w:adjustRightInd/>
        <w:snapToGrid/>
        <w:spacing w:line="360" w:lineRule="auto"/>
        <w:ind w:firstLine="408" w:firstLineChars="200"/>
        <w:textAlignment w:val="auto"/>
        <w:rPr>
          <w:rFonts w:hint="eastAsia" w:ascii="宋体" w:hAnsi="宋体" w:eastAsia="宋体" w:cs="宋体"/>
          <w:spacing w:val="-3"/>
          <w:sz w:val="21"/>
          <w:szCs w:val="21"/>
          <w:highlight w:val="none"/>
          <w:lang w:val="en-US" w:eastAsia="zh-CN" w:bidi="ar-SA"/>
        </w:rPr>
      </w:pPr>
      <w:r>
        <w:rPr>
          <w:rFonts w:hint="eastAsia" w:ascii="宋体" w:hAnsi="宋体" w:eastAsia="宋体" w:cs="宋体"/>
          <w:spacing w:val="-3"/>
          <w:sz w:val="21"/>
          <w:szCs w:val="21"/>
          <w:highlight w:val="none"/>
          <w:lang w:val="en-US" w:eastAsia="zh-CN" w:bidi="ar-SA"/>
        </w:rPr>
        <w:t>企业端登录</w:t>
      </w:r>
      <w:r>
        <w:rPr>
          <w:rFonts w:hint="eastAsia" w:cs="宋体"/>
          <w:spacing w:val="-3"/>
          <w:sz w:val="21"/>
          <w:szCs w:val="21"/>
          <w:highlight w:val="none"/>
          <w:lang w:val="en-US" w:eastAsia="zh-CN" w:bidi="ar-SA"/>
        </w:rPr>
        <w:t>网址</w:t>
      </w:r>
      <w:r>
        <w:rPr>
          <w:rFonts w:hint="eastAsia" w:ascii="宋体" w:hAnsi="宋体" w:eastAsia="宋体" w:cs="宋体"/>
          <w:spacing w:val="-3"/>
          <w:sz w:val="21"/>
          <w:szCs w:val="21"/>
          <w:highlight w:val="none"/>
          <w:lang w:val="en-US" w:eastAsia="zh-CN" w:bidi="ar-SA"/>
        </w:rPr>
        <w:t>https://xxcyqiye.miit.gov.cn</w:t>
      </w:r>
      <w:r>
        <w:rPr>
          <w:rFonts w:hint="eastAsia" w:cs="宋体"/>
          <w:spacing w:val="-3"/>
          <w:sz w:val="21"/>
          <w:szCs w:val="21"/>
          <w:highlight w:val="none"/>
          <w:lang w:val="en-US" w:eastAsia="zh-CN" w:bidi="ar-SA"/>
        </w:rPr>
        <w:t>；</w:t>
      </w:r>
      <w:r>
        <w:rPr>
          <w:rFonts w:hint="eastAsia" w:ascii="宋体" w:hAnsi="宋体" w:eastAsia="宋体" w:cs="宋体"/>
          <w:spacing w:val="-3"/>
          <w:sz w:val="21"/>
          <w:szCs w:val="21"/>
          <w:highlight w:val="none"/>
          <w:lang w:val="en-US" w:eastAsia="zh-CN" w:bidi="ar-SA"/>
        </w:rPr>
        <w:t>或者访问工信部官网（</w:t>
      </w:r>
      <w:r>
        <w:rPr>
          <w:rFonts w:hint="eastAsia" w:ascii="宋体" w:hAnsi="宋体" w:eastAsia="宋体" w:cs="宋体"/>
          <w:spacing w:val="-3"/>
          <w:sz w:val="21"/>
          <w:szCs w:val="21"/>
          <w:highlight w:val="none"/>
          <w:lang w:val="en-US" w:eastAsia="zh-CN" w:bidi="ar-SA"/>
        </w:rPr>
        <w:fldChar w:fldCharType="begin"/>
      </w:r>
      <w:r>
        <w:rPr>
          <w:rFonts w:hint="eastAsia" w:ascii="宋体" w:hAnsi="宋体" w:eastAsia="宋体" w:cs="宋体"/>
          <w:spacing w:val="-3"/>
          <w:sz w:val="21"/>
          <w:szCs w:val="21"/>
          <w:highlight w:val="none"/>
          <w:lang w:val="en-US" w:eastAsia="zh-CN" w:bidi="ar-SA"/>
        </w:rPr>
        <w:instrText xml:space="preserve"> HYPERLINK "http://www.miit.gov.cn/" </w:instrText>
      </w:r>
      <w:r>
        <w:rPr>
          <w:rFonts w:hint="eastAsia" w:ascii="宋体" w:hAnsi="宋体" w:eastAsia="宋体" w:cs="宋体"/>
          <w:spacing w:val="-3"/>
          <w:sz w:val="21"/>
          <w:szCs w:val="21"/>
          <w:highlight w:val="none"/>
          <w:lang w:val="en-US" w:eastAsia="zh-CN" w:bidi="ar-SA"/>
        </w:rPr>
        <w:fldChar w:fldCharType="separate"/>
      </w:r>
      <w:r>
        <w:rPr>
          <w:rFonts w:hint="eastAsia" w:ascii="宋体" w:hAnsi="宋体" w:eastAsia="宋体" w:cs="宋体"/>
          <w:spacing w:val="-3"/>
          <w:sz w:val="21"/>
          <w:szCs w:val="21"/>
          <w:highlight w:val="none"/>
          <w:lang w:val="en-US" w:eastAsia="zh-CN" w:bidi="ar-SA"/>
        </w:rPr>
        <w:t>http://www.miit.gov.cn/</w:t>
      </w:r>
      <w:r>
        <w:rPr>
          <w:rFonts w:hint="eastAsia" w:ascii="宋体" w:hAnsi="宋体" w:eastAsia="宋体" w:cs="宋体"/>
          <w:spacing w:val="-3"/>
          <w:sz w:val="21"/>
          <w:szCs w:val="21"/>
          <w:highlight w:val="none"/>
          <w:lang w:val="en-US" w:eastAsia="zh-CN" w:bidi="ar-SA"/>
        </w:rPr>
        <w:fldChar w:fldCharType="end"/>
      </w:r>
      <w:r>
        <w:rPr>
          <w:rFonts w:hint="eastAsia" w:ascii="宋体" w:hAnsi="宋体" w:eastAsia="宋体" w:cs="宋体"/>
          <w:spacing w:val="-3"/>
          <w:sz w:val="21"/>
          <w:szCs w:val="21"/>
          <w:highlight w:val="none"/>
          <w:lang w:val="en-US" w:eastAsia="zh-CN" w:bidi="ar-SA"/>
        </w:rPr>
        <w:t>），在政务服务大厅找到“工业和信息化部运行监测平台”，点击进入系统首页。</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105" w:firstLine="422" w:firstLineChars="200"/>
        <w:jc w:val="both"/>
        <w:textAlignment w:val="auto"/>
        <w:rPr>
          <w:rFonts w:hint="eastAsia" w:ascii="黑体" w:hAnsi="黑体" w:eastAsia="黑体" w:cs="黑体"/>
          <w:b/>
          <w:bCs/>
          <w:sz w:val="21"/>
          <w:szCs w:val="21"/>
          <w:highlight w:val="none"/>
          <w:lang w:val="en-US" w:eastAsia="zh-CN"/>
        </w:rPr>
      </w:pPr>
      <w:r>
        <w:rPr>
          <w:rFonts w:hint="eastAsia" w:ascii="黑体" w:hAnsi="黑体" w:eastAsia="黑体" w:cs="黑体"/>
          <w:b/>
          <w:bCs/>
          <w:sz w:val="21"/>
          <w:szCs w:val="21"/>
          <w:highlight w:val="none"/>
          <w:lang w:val="en-US" w:eastAsia="zh-CN"/>
        </w:rPr>
        <w:t>（五）登录信息</w:t>
      </w:r>
    </w:p>
    <w:p>
      <w:pPr>
        <w:keepNext w:val="0"/>
        <w:keepLines w:val="0"/>
        <w:pageBreakBefore w:val="0"/>
        <w:widowControl w:val="0"/>
        <w:kinsoku/>
        <w:wordWrap/>
        <w:overflowPunct/>
        <w:topLinePunct w:val="0"/>
        <w:autoSpaceDE w:val="0"/>
        <w:autoSpaceDN w:val="0"/>
        <w:bidi w:val="0"/>
        <w:adjustRightInd/>
        <w:snapToGrid/>
        <w:spacing w:line="360" w:lineRule="auto"/>
        <w:ind w:firstLine="612" w:firstLineChars="300"/>
        <w:textAlignment w:val="auto"/>
        <w:rPr>
          <w:rFonts w:hint="eastAsia" w:ascii="宋体" w:hAnsi="宋体" w:eastAsia="宋体" w:cs="宋体"/>
          <w:spacing w:val="-3"/>
          <w:sz w:val="21"/>
          <w:szCs w:val="21"/>
          <w:highlight w:val="none"/>
          <w:lang w:val="en-US" w:eastAsia="zh-CN" w:bidi="ar-SA"/>
        </w:rPr>
      </w:pPr>
      <w:r>
        <w:rPr>
          <w:rFonts w:hint="eastAsia" w:ascii="宋体" w:hAnsi="宋体" w:eastAsia="宋体" w:cs="宋体"/>
          <w:spacing w:val="-3"/>
          <w:sz w:val="21"/>
          <w:szCs w:val="21"/>
          <w:highlight w:val="none"/>
          <w:lang w:val="en-US" w:eastAsia="zh-CN" w:bidi="ar-SA"/>
        </w:rPr>
        <w:t>1</w:t>
      </w:r>
      <w:r>
        <w:rPr>
          <w:rFonts w:hint="eastAsia" w:cs="宋体"/>
          <w:spacing w:val="-3"/>
          <w:sz w:val="21"/>
          <w:szCs w:val="21"/>
          <w:highlight w:val="none"/>
          <w:lang w:val="en-US" w:eastAsia="zh-CN" w:bidi="ar-SA"/>
        </w:rPr>
        <w:t>.</w:t>
      </w:r>
      <w:r>
        <w:rPr>
          <w:rFonts w:hint="eastAsia" w:ascii="宋体" w:hAnsi="宋体" w:eastAsia="宋体" w:cs="宋体"/>
          <w:spacing w:val="-3"/>
          <w:sz w:val="21"/>
          <w:szCs w:val="21"/>
          <w:highlight w:val="none"/>
          <w:lang w:val="en-US" w:eastAsia="zh-CN" w:bidi="ar-SA"/>
        </w:rPr>
        <w:t>如果</w:t>
      </w:r>
      <w:r>
        <w:rPr>
          <w:rFonts w:hint="eastAsia" w:cs="宋体"/>
          <w:spacing w:val="-3"/>
          <w:sz w:val="21"/>
          <w:szCs w:val="21"/>
          <w:highlight w:val="none"/>
          <w:lang w:val="en-US" w:eastAsia="zh-CN" w:bidi="ar-SA"/>
        </w:rPr>
        <w:t>老企业</w:t>
      </w:r>
      <w:r>
        <w:rPr>
          <w:rFonts w:hint="eastAsia" w:ascii="宋体" w:hAnsi="宋体" w:eastAsia="宋体" w:cs="宋体"/>
          <w:spacing w:val="-3"/>
          <w:sz w:val="21"/>
          <w:szCs w:val="21"/>
          <w:highlight w:val="none"/>
          <w:lang w:val="en-US" w:eastAsia="zh-CN" w:bidi="ar-SA"/>
        </w:rPr>
        <w:t>，登录账号：组织代码</w:t>
      </w:r>
      <w:r>
        <w:rPr>
          <w:rFonts w:hint="eastAsia" w:cs="宋体"/>
          <w:spacing w:val="-3"/>
          <w:sz w:val="21"/>
          <w:szCs w:val="21"/>
          <w:highlight w:val="none"/>
          <w:lang w:val="en-US" w:eastAsia="zh-CN" w:bidi="ar-SA"/>
        </w:rPr>
        <w:t>（社会信用代码</w:t>
      </w:r>
      <w:r>
        <w:rPr>
          <w:rFonts w:hint="eastAsia" w:ascii="宋体" w:hAnsi="宋体" w:eastAsia="宋体" w:cs="宋体"/>
          <w:spacing w:val="-3"/>
          <w:sz w:val="21"/>
          <w:szCs w:val="21"/>
          <w:highlight w:val="none"/>
          <w:lang w:val="en-US" w:eastAsia="zh-CN" w:bidi="ar-SA"/>
        </w:rPr>
        <w:t>9—17位</w:t>
      </w:r>
      <w:r>
        <w:rPr>
          <w:rFonts w:hint="eastAsia" w:cs="宋体"/>
          <w:spacing w:val="-3"/>
          <w:sz w:val="21"/>
          <w:szCs w:val="21"/>
          <w:highlight w:val="none"/>
          <w:lang w:val="en-US" w:eastAsia="zh-CN" w:bidi="ar-SA"/>
        </w:rPr>
        <w:t>）</w:t>
      </w:r>
      <w:r>
        <w:rPr>
          <w:rFonts w:hint="eastAsia" w:ascii="宋体" w:hAnsi="宋体" w:eastAsia="宋体" w:cs="宋体"/>
          <w:spacing w:val="-3"/>
          <w:sz w:val="21"/>
          <w:szCs w:val="21"/>
          <w:highlight w:val="none"/>
          <w:lang w:val="en-US" w:eastAsia="zh-CN" w:bidi="ar-SA"/>
        </w:rPr>
        <w:t>+</w:t>
      </w:r>
      <w:r>
        <w:rPr>
          <w:rFonts w:hint="eastAsia" w:cs="宋体"/>
          <w:spacing w:val="-3"/>
          <w:sz w:val="21"/>
          <w:szCs w:val="21"/>
          <w:highlight w:val="none"/>
          <w:lang w:val="en-US" w:eastAsia="zh-CN" w:bidi="ar-SA"/>
        </w:rPr>
        <w:t>_</w:t>
      </w:r>
      <w:r>
        <w:rPr>
          <w:rFonts w:hint="eastAsia" w:ascii="宋体" w:hAnsi="宋体" w:eastAsia="宋体" w:cs="宋体"/>
          <w:spacing w:val="-3"/>
          <w:sz w:val="21"/>
          <w:szCs w:val="21"/>
          <w:highlight w:val="none"/>
          <w:lang w:val="en-US" w:eastAsia="zh-CN" w:bidi="ar-SA"/>
        </w:rPr>
        <w:t>RJ</w:t>
      </w:r>
      <w:r>
        <w:rPr>
          <w:rFonts w:hint="eastAsia" w:cs="宋体"/>
          <w:spacing w:val="-3"/>
          <w:sz w:val="21"/>
          <w:szCs w:val="21"/>
          <w:highlight w:val="none"/>
          <w:lang w:val="en-US" w:eastAsia="zh-CN" w:bidi="ar-SA"/>
        </w:rPr>
        <w:t>，</w:t>
      </w:r>
      <w:r>
        <w:rPr>
          <w:rFonts w:hint="eastAsia" w:ascii="宋体" w:hAnsi="宋体" w:eastAsia="宋体" w:cs="宋体"/>
          <w:spacing w:val="-3"/>
          <w:sz w:val="21"/>
          <w:szCs w:val="21"/>
          <w:highlight w:val="none"/>
          <w:lang w:val="en-US" w:eastAsia="zh-CN" w:bidi="ar-SA"/>
        </w:rPr>
        <w:t>初始密码：abc@123456</w:t>
      </w:r>
      <w:r>
        <w:rPr>
          <w:rFonts w:hint="eastAsia" w:cs="宋体"/>
          <w:spacing w:val="-3"/>
          <w:sz w:val="21"/>
          <w:szCs w:val="21"/>
          <w:highlight w:val="none"/>
          <w:lang w:val="en-US" w:eastAsia="zh-CN" w:bidi="ar-SA"/>
        </w:rPr>
        <w:t>；</w:t>
      </w:r>
      <w:r>
        <w:rPr>
          <w:rFonts w:hint="eastAsia" w:ascii="宋体" w:hAnsi="宋体" w:eastAsia="宋体" w:cs="宋体"/>
          <w:spacing w:val="-3"/>
          <w:sz w:val="21"/>
          <w:szCs w:val="21"/>
          <w:highlight w:val="none"/>
          <w:lang w:val="en-US" w:eastAsia="zh-CN" w:bidi="ar-SA"/>
        </w:rPr>
        <w:t>获取验证码的手机号为</w:t>
      </w:r>
      <w:r>
        <w:rPr>
          <w:rFonts w:hint="eastAsia" w:cs="宋体"/>
          <w:spacing w:val="-3"/>
          <w:sz w:val="21"/>
          <w:szCs w:val="21"/>
          <w:highlight w:val="none"/>
          <w:lang w:val="en-US" w:eastAsia="zh-CN" w:bidi="ar-SA"/>
        </w:rPr>
        <w:t>原</w:t>
      </w:r>
      <w:r>
        <w:rPr>
          <w:rFonts w:hint="eastAsia" w:ascii="宋体" w:hAnsi="宋体" w:eastAsia="宋体" w:cs="宋体"/>
          <w:spacing w:val="-3"/>
          <w:sz w:val="21"/>
          <w:szCs w:val="21"/>
          <w:highlight w:val="none"/>
          <w:lang w:val="en-US" w:eastAsia="zh-CN" w:bidi="ar-SA"/>
        </w:rPr>
        <w:t>系统中保存的手机号。</w:t>
      </w:r>
    </w:p>
    <w:p>
      <w:pPr>
        <w:keepNext w:val="0"/>
        <w:keepLines w:val="0"/>
        <w:pageBreakBefore w:val="0"/>
        <w:widowControl w:val="0"/>
        <w:kinsoku/>
        <w:wordWrap/>
        <w:overflowPunct/>
        <w:topLinePunct w:val="0"/>
        <w:autoSpaceDE w:val="0"/>
        <w:autoSpaceDN w:val="0"/>
        <w:bidi w:val="0"/>
        <w:adjustRightInd/>
        <w:snapToGrid/>
        <w:spacing w:line="360" w:lineRule="auto"/>
        <w:ind w:firstLine="612" w:firstLineChars="300"/>
        <w:textAlignment w:val="auto"/>
        <w:rPr>
          <w:rFonts w:hint="eastAsia" w:ascii="宋体" w:hAnsi="宋体" w:eastAsia="宋体" w:cs="宋体"/>
          <w:spacing w:val="-3"/>
          <w:sz w:val="21"/>
          <w:szCs w:val="21"/>
          <w:highlight w:val="none"/>
          <w:lang w:val="en-US" w:eastAsia="zh-CN" w:bidi="ar-SA"/>
        </w:rPr>
      </w:pPr>
      <w:r>
        <w:rPr>
          <w:rFonts w:hint="eastAsia" w:ascii="宋体" w:hAnsi="宋体" w:eastAsia="宋体" w:cs="宋体"/>
          <w:spacing w:val="-3"/>
          <w:sz w:val="21"/>
          <w:szCs w:val="21"/>
          <w:highlight w:val="none"/>
          <w:lang w:val="en-US" w:eastAsia="zh-CN" w:bidi="ar-SA"/>
        </w:rPr>
        <w:t>2</w:t>
      </w:r>
      <w:r>
        <w:rPr>
          <w:rFonts w:hint="eastAsia" w:cs="宋体"/>
          <w:spacing w:val="-3"/>
          <w:sz w:val="21"/>
          <w:szCs w:val="21"/>
          <w:highlight w:val="none"/>
          <w:lang w:val="en-US" w:eastAsia="zh-CN" w:bidi="ar-SA"/>
        </w:rPr>
        <w:t>.</w:t>
      </w:r>
      <w:r>
        <w:rPr>
          <w:rFonts w:hint="eastAsia" w:ascii="宋体" w:hAnsi="宋体" w:eastAsia="宋体" w:cs="宋体"/>
          <w:spacing w:val="-3"/>
          <w:sz w:val="21"/>
          <w:szCs w:val="21"/>
          <w:highlight w:val="none"/>
          <w:lang w:val="en-US" w:eastAsia="zh-CN" w:bidi="ar-SA"/>
        </w:rPr>
        <w:t>如果</w:t>
      </w:r>
      <w:r>
        <w:rPr>
          <w:rFonts w:hint="eastAsia" w:cs="宋体"/>
          <w:spacing w:val="-3"/>
          <w:sz w:val="21"/>
          <w:szCs w:val="21"/>
          <w:highlight w:val="none"/>
          <w:lang w:val="en-US" w:eastAsia="zh-CN" w:bidi="ar-SA"/>
        </w:rPr>
        <w:t>为新企业</w:t>
      </w:r>
      <w:r>
        <w:rPr>
          <w:rFonts w:hint="eastAsia" w:ascii="宋体" w:hAnsi="宋体" w:eastAsia="宋体" w:cs="宋体"/>
          <w:spacing w:val="-3"/>
          <w:sz w:val="21"/>
          <w:szCs w:val="21"/>
          <w:highlight w:val="none"/>
          <w:lang w:val="en-US" w:eastAsia="zh-CN" w:bidi="ar-SA"/>
        </w:rPr>
        <w:t>，请通过登录页面的“立即注册”功能，选择“法人注册”功能进行注册。</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105" w:firstLine="422" w:firstLineChars="200"/>
        <w:jc w:val="both"/>
        <w:textAlignment w:val="auto"/>
        <w:rPr>
          <w:rFonts w:hint="eastAsia" w:ascii="黑体" w:hAnsi="黑体" w:eastAsia="黑体" w:cs="黑体"/>
          <w:b/>
          <w:bCs/>
          <w:sz w:val="21"/>
          <w:szCs w:val="21"/>
          <w:lang w:val="en-US" w:eastAsia="zh-CN"/>
        </w:rPr>
      </w:pPr>
      <w:r>
        <w:rPr>
          <w:rFonts w:hint="eastAsia" w:ascii="黑体" w:hAnsi="黑体" w:eastAsia="黑体" w:cs="黑体"/>
          <w:b/>
          <w:bCs/>
          <w:sz w:val="21"/>
          <w:szCs w:val="21"/>
          <w:lang w:val="en-US" w:eastAsia="zh-CN"/>
        </w:rPr>
        <w:t>（六）填报注意事项</w:t>
      </w:r>
    </w:p>
    <w:p>
      <w:pPr>
        <w:keepNext w:val="0"/>
        <w:keepLines w:val="0"/>
        <w:pageBreakBefore w:val="0"/>
        <w:widowControl w:val="0"/>
        <w:kinsoku/>
        <w:wordWrap/>
        <w:overflowPunct/>
        <w:topLinePunct w:val="0"/>
        <w:autoSpaceDE w:val="0"/>
        <w:autoSpaceDN w:val="0"/>
        <w:bidi w:val="0"/>
        <w:adjustRightInd/>
        <w:snapToGrid/>
        <w:spacing w:line="360" w:lineRule="auto"/>
        <w:ind w:firstLine="612" w:firstLineChars="300"/>
        <w:textAlignment w:val="auto"/>
        <w:rPr>
          <w:rFonts w:hint="eastAsia" w:cs="宋体"/>
          <w:spacing w:val="-3"/>
          <w:sz w:val="21"/>
          <w:szCs w:val="21"/>
          <w:lang w:val="en-US" w:eastAsia="zh-CN" w:bidi="ar-SA"/>
        </w:rPr>
      </w:pPr>
      <w:r>
        <w:rPr>
          <w:rFonts w:hint="eastAsia" w:cs="宋体"/>
          <w:spacing w:val="-3"/>
          <w:sz w:val="21"/>
          <w:szCs w:val="21"/>
          <w:lang w:val="en-US" w:eastAsia="zh-CN" w:bidi="ar-SA"/>
        </w:rPr>
        <w:t>1. 各表设置了逻辑关系审核，审核公式级别分为警告、严重警告和强制三种类型，强制类审核错误信息必须修改数据后才可成功上报；严重警告和警告的审核信息，需填写说明进行上报。</w:t>
      </w:r>
    </w:p>
    <w:p>
      <w:pPr>
        <w:keepNext w:val="0"/>
        <w:keepLines w:val="0"/>
        <w:pageBreakBefore w:val="0"/>
        <w:widowControl w:val="0"/>
        <w:kinsoku/>
        <w:wordWrap/>
        <w:overflowPunct/>
        <w:topLinePunct w:val="0"/>
        <w:autoSpaceDE w:val="0"/>
        <w:autoSpaceDN w:val="0"/>
        <w:bidi w:val="0"/>
        <w:adjustRightInd/>
        <w:snapToGrid/>
        <w:spacing w:line="360" w:lineRule="auto"/>
        <w:ind w:firstLine="612" w:firstLineChars="300"/>
        <w:textAlignment w:val="auto"/>
        <w:rPr>
          <w:rFonts w:hint="eastAsia" w:ascii="宋体" w:hAnsi="宋体" w:eastAsia="宋体" w:cs="宋体"/>
          <w:spacing w:val="-3"/>
          <w:sz w:val="21"/>
          <w:szCs w:val="21"/>
          <w:highlight w:val="none"/>
          <w:lang w:val="en-US" w:eastAsia="zh-CN" w:bidi="ar-SA"/>
        </w:rPr>
      </w:pPr>
      <w:r>
        <w:rPr>
          <w:rFonts w:hint="eastAsia" w:cs="宋体"/>
          <w:spacing w:val="-3"/>
          <w:sz w:val="21"/>
          <w:szCs w:val="21"/>
          <w:lang w:val="en-US" w:eastAsia="zh-CN" w:bidi="ar-SA"/>
        </w:rPr>
        <w:t>2</w:t>
      </w:r>
      <w:r>
        <w:rPr>
          <w:rFonts w:hint="eastAsia" w:ascii="宋体" w:hAnsi="宋体" w:eastAsia="宋体" w:cs="宋体"/>
          <w:spacing w:val="-3"/>
          <w:sz w:val="21"/>
          <w:szCs w:val="21"/>
          <w:lang w:val="en-US" w:eastAsia="zh-CN" w:bidi="ar-SA"/>
        </w:rPr>
        <w:t>. 有关财务指标的数字出现负数，一律加填负数符“-”号。</w:t>
      </w:r>
      <w:r>
        <w:rPr>
          <w:rFonts w:hint="eastAsia" w:ascii="宋体" w:hAnsi="宋体" w:eastAsia="宋体" w:cs="宋体"/>
          <w:spacing w:val="-3"/>
          <w:sz w:val="21"/>
          <w:szCs w:val="21"/>
          <w:highlight w:val="none"/>
          <w:lang w:val="en-US" w:eastAsia="zh-CN" w:bidi="ar-SA"/>
        </w:rPr>
        <w:t>表中所列各种指标</w:t>
      </w:r>
      <w:r>
        <w:rPr>
          <w:rFonts w:hint="eastAsia" w:cs="宋体"/>
          <w:spacing w:val="-3"/>
          <w:sz w:val="21"/>
          <w:szCs w:val="21"/>
          <w:highlight w:val="none"/>
          <w:lang w:val="en-US" w:eastAsia="zh-CN" w:bidi="ar-SA"/>
        </w:rPr>
        <w:t>根据自己实际情况填写，如有报错提示，根据报错信息修改</w:t>
      </w:r>
      <w:r>
        <w:rPr>
          <w:rFonts w:hint="eastAsia" w:ascii="宋体" w:hAnsi="宋体" w:eastAsia="宋体" w:cs="宋体"/>
          <w:spacing w:val="-3"/>
          <w:sz w:val="21"/>
          <w:szCs w:val="21"/>
          <w:highlight w:val="none"/>
          <w:lang w:val="en-US" w:eastAsia="zh-CN" w:bidi="ar-SA"/>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612" w:firstLineChars="300"/>
        <w:textAlignment w:val="auto"/>
        <w:rPr>
          <w:rFonts w:hint="eastAsia" w:ascii="宋体" w:hAnsi="宋体" w:eastAsia="宋体" w:cs="宋体"/>
          <w:spacing w:val="-3"/>
          <w:sz w:val="21"/>
          <w:szCs w:val="21"/>
          <w:lang w:val="en-US" w:eastAsia="zh-CN" w:bidi="ar-SA"/>
        </w:rPr>
      </w:pPr>
      <w:r>
        <w:rPr>
          <w:rFonts w:hint="eastAsia" w:cs="宋体"/>
          <w:spacing w:val="-3"/>
          <w:sz w:val="21"/>
          <w:szCs w:val="21"/>
          <w:lang w:val="en-US" w:eastAsia="zh-CN" w:bidi="ar-SA"/>
        </w:rPr>
        <w:t>3</w:t>
      </w:r>
      <w:r>
        <w:rPr>
          <w:rFonts w:hint="eastAsia" w:ascii="宋体" w:hAnsi="宋体" w:eastAsia="宋体" w:cs="宋体"/>
          <w:spacing w:val="-3"/>
          <w:sz w:val="21"/>
          <w:szCs w:val="21"/>
          <w:lang w:val="en-US" w:eastAsia="zh-CN" w:bidi="ar-SA"/>
        </w:rPr>
        <w:t>. 本报表制度经济指标均以</w:t>
      </w:r>
      <w:r>
        <w:rPr>
          <w:rFonts w:hint="eastAsia" w:ascii="宋体" w:hAnsi="宋体" w:eastAsia="宋体" w:cs="宋体"/>
          <w:b/>
          <w:bCs/>
          <w:color w:val="FF0000"/>
          <w:spacing w:val="-3"/>
          <w:sz w:val="21"/>
          <w:szCs w:val="21"/>
          <w:lang w:val="en-US" w:eastAsia="zh-CN" w:bidi="ar-SA"/>
        </w:rPr>
        <w:t>“万元”</w:t>
      </w:r>
      <w:r>
        <w:rPr>
          <w:rFonts w:hint="eastAsia" w:ascii="宋体" w:hAnsi="宋体" w:eastAsia="宋体" w:cs="宋体"/>
          <w:spacing w:val="-3"/>
          <w:sz w:val="21"/>
          <w:szCs w:val="21"/>
          <w:lang w:val="en-US" w:eastAsia="zh-CN" w:bidi="ar-SA"/>
        </w:rPr>
        <w:t>为计量单位的指标，均最多保留两位小数。</w:t>
      </w:r>
    </w:p>
    <w:p>
      <w:pPr>
        <w:keepNext w:val="0"/>
        <w:keepLines w:val="0"/>
        <w:pageBreakBefore w:val="0"/>
        <w:widowControl w:val="0"/>
        <w:kinsoku/>
        <w:wordWrap/>
        <w:overflowPunct/>
        <w:topLinePunct w:val="0"/>
        <w:autoSpaceDE w:val="0"/>
        <w:autoSpaceDN w:val="0"/>
        <w:bidi w:val="0"/>
        <w:adjustRightInd/>
        <w:snapToGrid/>
        <w:spacing w:line="360" w:lineRule="auto"/>
        <w:ind w:firstLine="612" w:firstLineChars="300"/>
        <w:textAlignment w:val="auto"/>
        <w:rPr>
          <w:rFonts w:hint="default" w:ascii="宋体" w:hAnsi="宋体" w:eastAsia="宋体" w:cs="宋体"/>
          <w:spacing w:val="-3"/>
          <w:sz w:val="21"/>
          <w:szCs w:val="21"/>
          <w:lang w:val="en-US" w:eastAsia="zh-CN" w:bidi="ar-SA"/>
        </w:rPr>
      </w:pPr>
      <w:r>
        <w:rPr>
          <w:rFonts w:hint="eastAsia" w:cs="宋体"/>
          <w:spacing w:val="-3"/>
          <w:sz w:val="21"/>
          <w:szCs w:val="21"/>
          <w:lang w:val="en-US" w:eastAsia="zh-CN" w:bidi="ar-SA"/>
        </w:rPr>
        <w:t>4. 咨询电话：0512-67061774/67061794/66681633。</w:t>
      </w:r>
    </w:p>
    <w:p>
      <w:pPr>
        <w:pStyle w:val="6"/>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210" w:leftChars="0" w:right="105" w:firstLine="0" w:firstLineChars="0"/>
        <w:jc w:val="both"/>
        <w:textAlignment w:val="auto"/>
        <w:outlineLvl w:val="0"/>
        <w:rPr>
          <w:rFonts w:hint="eastAsia" w:ascii="黑体" w:hAnsi="黑体" w:eastAsia="黑体" w:cs="黑体"/>
          <w:b/>
          <w:bCs/>
          <w:sz w:val="21"/>
          <w:szCs w:val="21"/>
          <w:lang w:val="en-US" w:eastAsia="zh-CN"/>
        </w:rPr>
      </w:pPr>
      <w:r>
        <w:rPr>
          <w:rFonts w:hint="eastAsia" w:ascii="黑体" w:hAnsi="黑体" w:eastAsia="黑体" w:cs="黑体"/>
          <w:b/>
          <w:bCs/>
          <w:sz w:val="21"/>
          <w:szCs w:val="21"/>
          <w:lang w:val="en-US" w:eastAsia="zh-CN"/>
        </w:rPr>
        <w:t>主要指标解释及计算方法</w:t>
      </w:r>
    </w:p>
    <w:p>
      <w:pPr>
        <w:pStyle w:val="6"/>
        <w:keepNext w:val="0"/>
        <w:keepLines w:val="0"/>
        <w:pageBreakBefore w:val="0"/>
        <w:widowControl w:val="0"/>
        <w:numPr>
          <w:ilvl w:val="0"/>
          <w:numId w:val="2"/>
        </w:numPr>
        <w:kinsoku/>
        <w:wordWrap/>
        <w:overflowPunct/>
        <w:topLinePunct w:val="0"/>
        <w:autoSpaceDE w:val="0"/>
        <w:autoSpaceDN w:val="0"/>
        <w:bidi w:val="0"/>
        <w:adjustRightInd/>
        <w:snapToGrid/>
        <w:spacing w:line="360" w:lineRule="auto"/>
        <w:ind w:left="525" w:leftChars="0" w:right="105" w:rightChars="0" w:firstLine="0" w:firstLineChars="0"/>
        <w:jc w:val="both"/>
        <w:textAlignment w:val="auto"/>
        <w:rPr>
          <w:rFonts w:hint="eastAsia" w:ascii="宋体" w:hAnsi="宋体" w:eastAsia="宋体" w:cs="宋体"/>
          <w:b/>
          <w:bCs/>
          <w:w w:val="95"/>
          <w:sz w:val="21"/>
          <w:szCs w:val="21"/>
          <w:lang w:val="en-US" w:eastAsia="zh-CN"/>
        </w:rPr>
      </w:pPr>
      <w:r>
        <w:rPr>
          <w:rFonts w:hint="eastAsia" w:ascii="宋体" w:hAnsi="宋体" w:eastAsia="宋体" w:cs="宋体"/>
          <w:b/>
          <w:bCs/>
          <w:w w:val="95"/>
          <w:sz w:val="21"/>
          <w:szCs w:val="21"/>
          <w:lang w:val="en-US" w:eastAsia="zh-CN"/>
        </w:rPr>
        <w:t>软件业务的主要范围</w:t>
      </w:r>
    </w:p>
    <w:tbl>
      <w:tblPr>
        <w:tblStyle w:val="8"/>
        <w:tblW w:w="4999" w:type="pct"/>
        <w:jc w:val="center"/>
        <w:shd w:val="clear" w:color="auto" w:fill="auto"/>
        <w:tblLayout w:type="autofit"/>
        <w:tblCellMar>
          <w:top w:w="0" w:type="dxa"/>
          <w:left w:w="0" w:type="dxa"/>
          <w:bottom w:w="0" w:type="dxa"/>
          <w:right w:w="0" w:type="dxa"/>
        </w:tblCellMar>
      </w:tblPr>
      <w:tblGrid>
        <w:gridCol w:w="447"/>
        <w:gridCol w:w="1604"/>
        <w:gridCol w:w="6647"/>
      </w:tblGrid>
      <w:tr>
        <w:tblPrEx>
          <w:shd w:val="clear" w:color="auto" w:fill="auto"/>
          <w:tblCellMar>
            <w:top w:w="0" w:type="dxa"/>
            <w:left w:w="0" w:type="dxa"/>
            <w:bottom w:w="0" w:type="dxa"/>
            <w:right w:w="0" w:type="dxa"/>
          </w:tblCellMar>
        </w:tblPrEx>
        <w:trPr>
          <w:trHeight w:val="840" w:hRule="atLeast"/>
          <w:jc w:val="center"/>
        </w:trPr>
        <w:tc>
          <w:tcPr>
            <w:tcW w:w="2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Autospacing="0" w:afterAutospacing="0" w:line="360" w:lineRule="auto"/>
              <w:jc w:val="center"/>
              <w:textAlignment w:val="center"/>
              <w:rPr>
                <w:rFonts w:hint="eastAsia" w:ascii="黑体" w:hAnsi="宋体" w:eastAsia="黑体" w:cs="黑体"/>
                <w:b/>
                <w:i w:val="0"/>
                <w:color w:val="000000"/>
                <w:sz w:val="21"/>
                <w:szCs w:val="21"/>
                <w:u w:val="none"/>
              </w:rPr>
            </w:pPr>
            <w:r>
              <w:rPr>
                <w:rFonts w:hint="eastAsia" w:ascii="黑体" w:hAnsi="宋体" w:eastAsia="黑体" w:cs="黑体"/>
                <w:b/>
                <w:i w:val="0"/>
                <w:color w:val="000000"/>
                <w:kern w:val="0"/>
                <w:sz w:val="21"/>
                <w:szCs w:val="21"/>
                <w:u w:val="none"/>
                <w:lang w:val="en-US" w:eastAsia="zh-CN" w:bidi="ar"/>
              </w:rPr>
              <w:t>序号</w:t>
            </w:r>
          </w:p>
        </w:tc>
        <w:tc>
          <w:tcPr>
            <w:tcW w:w="9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Autospacing="0" w:afterAutospacing="0" w:line="360" w:lineRule="auto"/>
              <w:jc w:val="center"/>
              <w:textAlignment w:val="center"/>
              <w:rPr>
                <w:rFonts w:hint="eastAsia" w:ascii="黑体" w:hAnsi="宋体" w:eastAsia="黑体" w:cs="黑体"/>
                <w:b/>
                <w:i w:val="0"/>
                <w:color w:val="000000"/>
                <w:sz w:val="21"/>
                <w:szCs w:val="21"/>
                <w:u w:val="none"/>
              </w:rPr>
            </w:pPr>
            <w:r>
              <w:rPr>
                <w:rFonts w:hint="eastAsia" w:ascii="黑体" w:hAnsi="宋体" w:eastAsia="黑体" w:cs="黑体"/>
                <w:b/>
                <w:i w:val="0"/>
                <w:color w:val="000000"/>
                <w:kern w:val="0"/>
                <w:sz w:val="21"/>
                <w:szCs w:val="21"/>
                <w:u w:val="none"/>
                <w:lang w:val="en-US" w:eastAsia="zh-CN" w:bidi="ar"/>
              </w:rPr>
              <w:t>软件</w:t>
            </w:r>
            <w:r>
              <w:rPr>
                <w:rStyle w:val="15"/>
                <w:sz w:val="21"/>
                <w:szCs w:val="21"/>
                <w:lang w:val="en-US" w:eastAsia="zh-CN" w:bidi="ar"/>
              </w:rPr>
              <w:t>行业分类</w:t>
            </w:r>
          </w:p>
        </w:tc>
        <w:tc>
          <w:tcPr>
            <w:tcW w:w="38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Autospacing="0" w:afterAutospacing="0" w:line="360" w:lineRule="auto"/>
              <w:jc w:val="center"/>
              <w:textAlignment w:val="center"/>
              <w:rPr>
                <w:rFonts w:hint="eastAsia" w:ascii="黑体" w:hAnsi="宋体" w:eastAsia="黑体" w:cs="黑体"/>
                <w:b/>
                <w:i w:val="0"/>
                <w:color w:val="000000"/>
                <w:sz w:val="21"/>
                <w:szCs w:val="21"/>
                <w:u w:val="none"/>
              </w:rPr>
            </w:pPr>
            <w:r>
              <w:rPr>
                <w:rFonts w:hint="eastAsia" w:ascii="黑体" w:hAnsi="宋体" w:eastAsia="黑体" w:cs="黑体"/>
                <w:b/>
                <w:i w:val="0"/>
                <w:color w:val="000000"/>
                <w:kern w:val="0"/>
                <w:sz w:val="21"/>
                <w:szCs w:val="21"/>
                <w:u w:val="none"/>
                <w:lang w:val="en-US" w:eastAsia="zh-CN" w:bidi="ar"/>
              </w:rPr>
              <w:t>主要范围</w:t>
            </w:r>
          </w:p>
        </w:tc>
      </w:tr>
      <w:tr>
        <w:tblPrEx>
          <w:shd w:val="clear" w:color="auto" w:fill="auto"/>
          <w:tblCellMar>
            <w:top w:w="0" w:type="dxa"/>
            <w:left w:w="0" w:type="dxa"/>
            <w:bottom w:w="0" w:type="dxa"/>
            <w:right w:w="0" w:type="dxa"/>
          </w:tblCellMar>
        </w:tblPrEx>
        <w:trPr>
          <w:trHeight w:val="825" w:hRule="atLeast"/>
          <w:jc w:val="center"/>
        </w:trPr>
        <w:tc>
          <w:tcPr>
            <w:tcW w:w="2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Autospacing="0" w:afterAutospacing="0" w:line="36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9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Autospacing="0" w:afterAutospacing="0" w:line="36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软件产品行业</w:t>
            </w:r>
          </w:p>
        </w:tc>
        <w:tc>
          <w:tcPr>
            <w:tcW w:w="38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Autospacing="0" w:afterAutospacing="0" w:line="36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向用户提供的计算机软件、信息系统或设备中嵌入的软件或在提供计算机信息系统集成、应用服务等技术服务时提供的计算机软件。包括基础软件、平台软件、应用软件、</w:t>
            </w:r>
            <w:r>
              <w:rPr>
                <w:rFonts w:hint="eastAsia" w:cs="宋体"/>
                <w:i w:val="0"/>
                <w:color w:val="000000"/>
                <w:kern w:val="0"/>
                <w:sz w:val="21"/>
                <w:szCs w:val="21"/>
                <w:u w:val="none"/>
                <w:lang w:val="en-US" w:eastAsia="zh-CN" w:bidi="ar"/>
              </w:rPr>
              <w:t>工业</w:t>
            </w:r>
            <w:r>
              <w:rPr>
                <w:rFonts w:hint="eastAsia" w:ascii="宋体" w:hAnsi="宋体" w:eastAsia="宋体" w:cs="宋体"/>
                <w:i w:val="0"/>
                <w:color w:val="000000"/>
                <w:kern w:val="0"/>
                <w:sz w:val="21"/>
                <w:szCs w:val="21"/>
                <w:u w:val="none"/>
                <w:lang w:val="en-US" w:eastAsia="zh-CN" w:bidi="ar"/>
              </w:rPr>
              <w:t>软件</w:t>
            </w:r>
            <w:r>
              <w:rPr>
                <w:rFonts w:hint="eastAsia" w:cs="宋体"/>
                <w:i w:val="0"/>
                <w:color w:val="000000"/>
                <w:kern w:val="0"/>
                <w:sz w:val="21"/>
                <w:szCs w:val="21"/>
                <w:u w:val="none"/>
                <w:lang w:val="en-US" w:eastAsia="zh-CN" w:bidi="ar"/>
              </w:rPr>
              <w:t>、接受委托开发的嵌入式软件</w:t>
            </w:r>
            <w:r>
              <w:rPr>
                <w:rFonts w:hint="eastAsia" w:ascii="宋体" w:hAnsi="宋体" w:eastAsia="宋体" w:cs="宋体"/>
                <w:i w:val="0"/>
                <w:color w:val="000000"/>
                <w:kern w:val="0"/>
                <w:sz w:val="21"/>
                <w:szCs w:val="21"/>
                <w:u w:val="none"/>
                <w:lang w:val="en-US" w:eastAsia="zh-CN" w:bidi="ar"/>
              </w:rPr>
              <w:t>和定制软件。</w:t>
            </w:r>
          </w:p>
        </w:tc>
      </w:tr>
      <w:tr>
        <w:tblPrEx>
          <w:shd w:val="clear" w:color="auto" w:fill="auto"/>
          <w:tblCellMar>
            <w:top w:w="0" w:type="dxa"/>
            <w:left w:w="0" w:type="dxa"/>
            <w:bottom w:w="0" w:type="dxa"/>
            <w:right w:w="0" w:type="dxa"/>
          </w:tblCellMar>
        </w:tblPrEx>
        <w:trPr>
          <w:trHeight w:val="810" w:hRule="atLeast"/>
          <w:jc w:val="center"/>
        </w:trPr>
        <w:tc>
          <w:tcPr>
            <w:tcW w:w="2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Autospacing="0" w:afterAutospacing="0" w:line="36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9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Autospacing="0" w:afterAutospacing="0" w:line="36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信息技术服务行业</w:t>
            </w:r>
          </w:p>
        </w:tc>
        <w:tc>
          <w:tcPr>
            <w:tcW w:w="38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Autospacing="0" w:afterAutospacing="0" w:line="36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供方为需方提供开发、应用信息技术的服务，以及供方以信息技术为手段提供支持需方业务活动的服务。包括</w:t>
            </w:r>
            <w:r>
              <w:rPr>
                <w:rStyle w:val="16"/>
                <w:sz w:val="21"/>
                <w:szCs w:val="21"/>
                <w:lang w:val="en-US" w:eastAsia="zh-CN" w:bidi="ar"/>
              </w:rPr>
              <w:t>信息技术咨询设计服务、</w:t>
            </w:r>
            <w:r>
              <w:rPr>
                <w:rStyle w:val="17"/>
                <w:sz w:val="21"/>
                <w:szCs w:val="21"/>
                <w:lang w:val="en-US" w:eastAsia="zh-CN" w:bidi="ar"/>
              </w:rPr>
              <w:t>信息系统集成实施服务、运营维护服务、数据服务、云服务、</w:t>
            </w:r>
            <w:r>
              <w:rPr>
                <w:rFonts w:hint="eastAsia"/>
                <w:sz w:val="22"/>
              </w:rPr>
              <w:t>工业互联网</w:t>
            </w:r>
            <w:r>
              <w:rPr>
                <w:rFonts w:hint="eastAsia"/>
                <w:sz w:val="22"/>
                <w:lang w:val="en-US" w:eastAsia="zh-CN"/>
              </w:rPr>
              <w:t>平台服务、</w:t>
            </w:r>
            <w:r>
              <w:rPr>
                <w:rStyle w:val="17"/>
                <w:sz w:val="21"/>
                <w:szCs w:val="21"/>
                <w:lang w:val="en-US" w:eastAsia="zh-CN" w:bidi="ar"/>
              </w:rPr>
              <w:t>平台运营服务、集成电路设计服务、</w:t>
            </w:r>
            <w:r>
              <w:rPr>
                <w:rStyle w:val="17"/>
                <w:rFonts w:hint="eastAsia"/>
                <w:sz w:val="21"/>
                <w:szCs w:val="21"/>
                <w:lang w:val="en-US" w:eastAsia="zh-CN" w:bidi="ar"/>
              </w:rPr>
              <w:t>工业互联网平台服务、区块链服务</w:t>
            </w:r>
            <w:r>
              <w:rPr>
                <w:rStyle w:val="17"/>
                <w:sz w:val="21"/>
                <w:szCs w:val="21"/>
                <w:lang w:val="en-US" w:eastAsia="zh-CN" w:bidi="ar"/>
              </w:rPr>
              <w:t>等。</w:t>
            </w:r>
          </w:p>
        </w:tc>
      </w:tr>
      <w:tr>
        <w:tblPrEx>
          <w:shd w:val="clear" w:color="auto" w:fill="auto"/>
          <w:tblCellMar>
            <w:top w:w="0" w:type="dxa"/>
            <w:left w:w="0" w:type="dxa"/>
            <w:bottom w:w="0" w:type="dxa"/>
            <w:right w:w="0" w:type="dxa"/>
          </w:tblCellMar>
        </w:tblPrEx>
        <w:trPr>
          <w:trHeight w:val="540" w:hRule="atLeast"/>
          <w:jc w:val="center"/>
        </w:trPr>
        <w:tc>
          <w:tcPr>
            <w:tcW w:w="2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Autospacing="0" w:afterAutospacing="0" w:line="36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Autospacing="0" w:afterAutospacing="0" w:line="36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信息安全行业</w:t>
            </w:r>
          </w:p>
        </w:tc>
        <w:tc>
          <w:tcPr>
            <w:tcW w:w="38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Autospacing="0" w:afterAutospacing="0" w:line="36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保障信息安全的软件及服务。包括信息安全产品、云计算安全产品、工控安全产品、移动安全、云端安全服务、安全咨询、安全集成实施服务、安全运维服务、安全培训。</w:t>
            </w:r>
          </w:p>
        </w:tc>
      </w:tr>
      <w:tr>
        <w:tblPrEx>
          <w:shd w:val="clear" w:color="auto" w:fill="auto"/>
          <w:tblCellMar>
            <w:top w:w="0" w:type="dxa"/>
            <w:left w:w="0" w:type="dxa"/>
            <w:bottom w:w="0" w:type="dxa"/>
            <w:right w:w="0" w:type="dxa"/>
          </w:tblCellMar>
        </w:tblPrEx>
        <w:trPr>
          <w:trHeight w:val="810" w:hRule="atLeast"/>
          <w:jc w:val="center"/>
        </w:trPr>
        <w:tc>
          <w:tcPr>
            <w:tcW w:w="2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Autospacing="0" w:afterAutospacing="0" w:line="36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9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Autospacing="0" w:afterAutospacing="0" w:line="36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嵌入式系统软件行业</w:t>
            </w:r>
          </w:p>
        </w:tc>
        <w:tc>
          <w:tcPr>
            <w:tcW w:w="38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Autospacing="0" w:afterAutospacing="0" w:line="360" w:lineRule="auto"/>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以应用为中心编制的，并嵌入和固化在硬件中与其共同构成完整功能的软件产品。特指制造业企业自主研发并使用的嵌入式系统软件。</w:t>
            </w:r>
          </w:p>
        </w:tc>
      </w:tr>
    </w:tbl>
    <w:p>
      <w:pPr>
        <w:pStyle w:val="6"/>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525" w:leftChars="0" w:right="105" w:rightChars="0"/>
        <w:jc w:val="both"/>
        <w:textAlignment w:val="auto"/>
        <w:rPr>
          <w:rFonts w:hint="eastAsia" w:cs="宋体"/>
          <w:sz w:val="21"/>
          <w:szCs w:val="21"/>
          <w:lang w:val="en-US" w:eastAsia="zh-CN"/>
        </w:rPr>
      </w:pPr>
    </w:p>
    <w:p>
      <w:pPr>
        <w:pStyle w:val="6"/>
        <w:keepNext w:val="0"/>
        <w:keepLines w:val="0"/>
        <w:pageBreakBefore w:val="0"/>
        <w:widowControl w:val="0"/>
        <w:numPr>
          <w:ilvl w:val="0"/>
          <w:numId w:val="2"/>
        </w:numPr>
        <w:kinsoku/>
        <w:wordWrap/>
        <w:overflowPunct/>
        <w:topLinePunct w:val="0"/>
        <w:autoSpaceDE w:val="0"/>
        <w:autoSpaceDN w:val="0"/>
        <w:bidi w:val="0"/>
        <w:adjustRightInd/>
        <w:snapToGrid/>
        <w:spacing w:line="360" w:lineRule="auto"/>
        <w:ind w:left="525" w:leftChars="0" w:right="105" w:rightChars="0" w:firstLine="0" w:firstLineChars="0"/>
        <w:jc w:val="both"/>
        <w:textAlignment w:val="auto"/>
        <w:rPr>
          <w:rFonts w:hint="eastAsia" w:ascii="宋体" w:hAnsi="宋体" w:eastAsia="宋体" w:cs="宋体"/>
          <w:b/>
          <w:bCs/>
          <w:sz w:val="21"/>
          <w:szCs w:val="21"/>
          <w:lang w:eastAsia="zh-CN"/>
        </w:rPr>
      </w:pPr>
      <w:r>
        <w:rPr>
          <w:rFonts w:hint="eastAsia" w:cs="宋体"/>
          <w:b/>
          <w:bCs/>
          <w:w w:val="95"/>
          <w:sz w:val="21"/>
          <w:szCs w:val="21"/>
          <w:lang w:val="en-US" w:eastAsia="zh-CN"/>
        </w:rPr>
        <w:t>软件业务收入相关</w:t>
      </w:r>
      <w:r>
        <w:rPr>
          <w:rFonts w:hint="eastAsia" w:ascii="宋体" w:hAnsi="宋体" w:eastAsia="宋体" w:cs="宋体"/>
          <w:b/>
          <w:bCs/>
          <w:w w:val="95"/>
          <w:sz w:val="21"/>
          <w:szCs w:val="21"/>
          <w:lang w:eastAsia="zh-CN"/>
        </w:rPr>
        <w:t>指标</w:t>
      </w:r>
      <w:r>
        <w:rPr>
          <w:rFonts w:hint="eastAsia" w:cs="宋体"/>
          <w:b/>
          <w:bCs/>
          <w:w w:val="95"/>
          <w:sz w:val="21"/>
          <w:szCs w:val="21"/>
          <w:lang w:eastAsia="zh-CN"/>
        </w:rPr>
        <w:t>解释及计算方法</w:t>
      </w:r>
    </w:p>
    <w:p>
      <w:pPr>
        <w:pStyle w:val="6"/>
        <w:keepNext w:val="0"/>
        <w:keepLines w:val="0"/>
        <w:pageBreakBefore w:val="0"/>
        <w:widowControl w:val="0"/>
        <w:kinsoku/>
        <w:wordWrap/>
        <w:overflowPunct/>
        <w:topLinePunct w:val="0"/>
        <w:autoSpaceDE w:val="0"/>
        <w:autoSpaceDN w:val="0"/>
        <w:bidi w:val="0"/>
        <w:adjustRightInd/>
        <w:snapToGrid/>
        <w:spacing w:before="46" w:line="360" w:lineRule="auto"/>
        <w:ind w:left="104" w:right="196" w:firstLine="422"/>
        <w:jc w:val="both"/>
        <w:textAlignment w:val="auto"/>
        <w:rPr>
          <w:rFonts w:hint="eastAsia" w:ascii="宋体" w:hAnsi="宋体" w:eastAsia="宋体" w:cs="宋体"/>
          <w:sz w:val="21"/>
          <w:szCs w:val="21"/>
          <w:lang w:eastAsia="zh-CN"/>
        </w:rPr>
      </w:pPr>
      <w:r>
        <w:rPr>
          <w:rFonts w:hint="eastAsia" w:cs="宋体"/>
          <w:b/>
          <w:spacing w:val="3"/>
          <w:w w:val="95"/>
          <w:sz w:val="21"/>
          <w:szCs w:val="21"/>
          <w:lang w:val="en-US" w:eastAsia="zh-CN"/>
        </w:rPr>
        <w:t>1.</w:t>
      </w:r>
      <w:r>
        <w:rPr>
          <w:rFonts w:hint="eastAsia" w:ascii="宋体" w:hAnsi="宋体" w:eastAsia="宋体" w:cs="宋体"/>
          <w:b/>
          <w:spacing w:val="3"/>
          <w:w w:val="95"/>
          <w:sz w:val="21"/>
          <w:szCs w:val="21"/>
          <w:lang w:eastAsia="zh-CN"/>
        </w:rPr>
        <w:t>软件业务收入：</w:t>
      </w:r>
      <w:r>
        <w:rPr>
          <w:rFonts w:hint="eastAsia" w:ascii="宋体" w:hAnsi="宋体" w:eastAsia="宋体" w:cs="宋体"/>
          <w:sz w:val="21"/>
          <w:szCs w:val="21"/>
          <w:lang w:eastAsia="zh-CN"/>
        </w:rPr>
        <w:t>指企业在报告期从事软件产品、信息技术服务、信息安全、嵌入式系统软件四项业务收入的合计。</w:t>
      </w:r>
    </w:p>
    <w:p>
      <w:pPr>
        <w:pStyle w:val="6"/>
        <w:keepNext w:val="0"/>
        <w:keepLines w:val="0"/>
        <w:pageBreakBefore w:val="0"/>
        <w:widowControl w:val="0"/>
        <w:kinsoku/>
        <w:wordWrap/>
        <w:overflowPunct/>
        <w:topLinePunct w:val="0"/>
        <w:autoSpaceDE w:val="0"/>
        <w:autoSpaceDN w:val="0"/>
        <w:bidi w:val="0"/>
        <w:adjustRightInd/>
        <w:snapToGrid/>
        <w:spacing w:before="120" w:line="360" w:lineRule="auto"/>
        <w:ind w:left="104" w:right="196" w:firstLine="420"/>
        <w:jc w:val="both"/>
        <w:textAlignment w:val="auto"/>
        <w:rPr>
          <w:rFonts w:hint="eastAsia" w:ascii="宋体" w:hAnsi="宋体" w:eastAsia="宋体" w:cs="宋体"/>
          <w:sz w:val="21"/>
          <w:szCs w:val="21"/>
          <w:lang w:eastAsia="zh-CN"/>
        </w:rPr>
      </w:pPr>
      <w:r>
        <w:rPr>
          <w:rFonts w:hint="eastAsia" w:cs="宋体"/>
          <w:b/>
          <w:spacing w:val="3"/>
          <w:w w:val="95"/>
          <w:sz w:val="21"/>
          <w:szCs w:val="21"/>
          <w:lang w:val="en-US" w:eastAsia="zh-CN"/>
        </w:rPr>
        <w:t>2</w:t>
      </w:r>
      <w:r>
        <w:rPr>
          <w:rFonts w:hint="eastAsia" w:ascii="宋体" w:hAnsi="宋体" w:eastAsia="宋体" w:cs="宋体"/>
          <w:b/>
          <w:spacing w:val="3"/>
          <w:w w:val="95"/>
          <w:sz w:val="21"/>
          <w:szCs w:val="21"/>
          <w:lang w:eastAsia="zh-CN"/>
        </w:rPr>
        <w:t>．软件产品收入：</w:t>
      </w:r>
      <w:r>
        <w:rPr>
          <w:rFonts w:hint="eastAsia" w:ascii="宋体" w:hAnsi="宋体" w:eastAsia="宋体" w:cs="宋体"/>
          <w:sz w:val="21"/>
          <w:szCs w:val="21"/>
          <w:lang w:eastAsia="zh-CN"/>
        </w:rPr>
        <w:t>一是指企业在报告期从事开发研制销售软件产品所获得的收入，包括外购二次开发的软件产品，但二次开发的增加值必须超过购进价的30%；二是指系统集成中单独开据发票的软件收入；三是指软件企业承担其他硬件厂商委托开发研制的，但不需向硬件产品中镶嵌灌入,其嵌入式软件收入按照合同金额计算。</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198" w:firstLine="412" w:firstLineChars="200"/>
        <w:jc w:val="both"/>
        <w:textAlignment w:val="auto"/>
        <w:rPr>
          <w:rFonts w:hint="eastAsia" w:ascii="宋体" w:hAnsi="宋体" w:eastAsia="宋体" w:cs="宋体"/>
          <w:sz w:val="21"/>
          <w:szCs w:val="21"/>
          <w:lang w:eastAsia="zh-CN"/>
        </w:rPr>
      </w:pPr>
      <w:r>
        <w:rPr>
          <w:rFonts w:hint="eastAsia" w:cs="宋体"/>
          <w:b/>
          <w:spacing w:val="3"/>
          <w:w w:val="95"/>
          <w:sz w:val="21"/>
          <w:szCs w:val="21"/>
          <w:lang w:val="en-US" w:eastAsia="zh-CN"/>
        </w:rPr>
        <w:t>3</w:t>
      </w:r>
      <w:r>
        <w:rPr>
          <w:rFonts w:hint="eastAsia" w:ascii="宋体" w:hAnsi="宋体" w:eastAsia="宋体" w:cs="宋体"/>
          <w:b/>
          <w:spacing w:val="3"/>
          <w:w w:val="95"/>
          <w:sz w:val="21"/>
          <w:szCs w:val="21"/>
          <w:lang w:eastAsia="zh-CN"/>
        </w:rPr>
        <w:t>．信息技术服务收入：</w:t>
      </w:r>
      <w:r>
        <w:rPr>
          <w:rFonts w:hint="eastAsia" w:ascii="宋体" w:hAnsi="宋体" w:eastAsia="宋体" w:cs="宋体"/>
          <w:sz w:val="21"/>
          <w:szCs w:val="21"/>
          <w:lang w:eastAsia="zh-CN"/>
        </w:rPr>
        <w:t>指企业在报告期根据用户需求，提供信息技术咨询设计服务、信息系统集成实施服务、运行维护服务、数据服务、云服务、平台运营服务、电子商务平台技术服务</w:t>
      </w:r>
      <w:r>
        <w:rPr>
          <w:rFonts w:hint="eastAsia" w:cs="宋体"/>
          <w:sz w:val="21"/>
          <w:szCs w:val="21"/>
          <w:lang w:eastAsia="zh-CN"/>
        </w:rPr>
        <w:t>、</w:t>
      </w:r>
      <w:r>
        <w:rPr>
          <w:rFonts w:hint="eastAsia" w:ascii="宋体" w:hAnsi="宋体" w:eastAsia="宋体" w:cs="宋体"/>
          <w:sz w:val="21"/>
          <w:szCs w:val="21"/>
          <w:lang w:eastAsia="zh-CN"/>
        </w:rPr>
        <w:t>集成电路设计服务</w:t>
      </w:r>
      <w:r>
        <w:rPr>
          <w:rFonts w:hint="eastAsia" w:cs="宋体"/>
          <w:sz w:val="21"/>
          <w:szCs w:val="21"/>
          <w:lang w:eastAsia="zh-CN"/>
        </w:rPr>
        <w:t>、工业互联网平台服务和区块链服务</w:t>
      </w:r>
      <w:r>
        <w:rPr>
          <w:rFonts w:hint="eastAsia" w:ascii="宋体" w:hAnsi="宋体" w:eastAsia="宋体" w:cs="宋体"/>
          <w:sz w:val="21"/>
          <w:szCs w:val="21"/>
          <w:lang w:eastAsia="zh-CN"/>
        </w:rPr>
        <w:t>所获的收入。</w:t>
      </w:r>
    </w:p>
    <w:p>
      <w:pPr>
        <w:keepNext w:val="0"/>
        <w:keepLines w:val="0"/>
        <w:pageBreakBefore w:val="0"/>
        <w:widowControl w:val="0"/>
        <w:tabs>
          <w:tab w:val="left" w:pos="5676"/>
        </w:tabs>
        <w:kinsoku/>
        <w:wordWrap/>
        <w:overflowPunct/>
        <w:topLinePunct w:val="0"/>
        <w:autoSpaceDE w:val="0"/>
        <w:autoSpaceDN w:val="0"/>
        <w:bidi w:val="0"/>
        <w:adjustRightInd/>
        <w:snapToGrid/>
        <w:spacing w:line="360" w:lineRule="auto"/>
        <w:ind w:firstLine="400" w:firstLineChars="200"/>
        <w:textAlignment w:val="auto"/>
        <w:rPr>
          <w:rFonts w:hint="eastAsia" w:ascii="宋体" w:hAnsi="宋体" w:eastAsia="宋体" w:cs="宋体"/>
          <w:sz w:val="21"/>
          <w:szCs w:val="21"/>
          <w:lang w:eastAsia="zh-CN"/>
        </w:rPr>
      </w:pPr>
      <w:r>
        <w:rPr>
          <w:rFonts w:hint="eastAsia" w:ascii="宋体" w:hAnsi="宋体" w:eastAsia="宋体" w:cs="宋体"/>
          <w:b/>
          <w:w w:val="95"/>
          <w:sz w:val="21"/>
          <w:szCs w:val="21"/>
          <w:lang w:eastAsia="zh-CN"/>
        </w:rPr>
        <w:t>其中集成电路设计收入：</w:t>
      </w:r>
      <w:r>
        <w:rPr>
          <w:rFonts w:hint="eastAsia" w:ascii="宋体" w:hAnsi="宋体" w:eastAsia="宋体" w:cs="宋体"/>
          <w:sz w:val="21"/>
          <w:szCs w:val="21"/>
          <w:lang w:eastAsia="zh-CN"/>
        </w:rPr>
        <w:t>指企业在报告期从事集成电路研发设计的收入。包括：</w:t>
      </w:r>
    </w:p>
    <w:p>
      <w:pPr>
        <w:keepNext w:val="0"/>
        <w:keepLines w:val="0"/>
        <w:pageBreakBefore w:val="0"/>
        <w:widowControl w:val="0"/>
        <w:tabs>
          <w:tab w:val="left" w:pos="5676"/>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（1）主要从事集成电路设计的企业，将IC设计企业的主营业务收入计作IC设计收入。</w:t>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eastAsia="zh-CN"/>
        </w:rPr>
        <w:t>（2）集成电路设计收入占主营业务60%以上的企业，其IC设计收入根据以下公式进行计算。</w:t>
      </w:r>
      <w:r>
        <w:rPr>
          <w:rFonts w:hint="eastAsia" w:cs="宋体"/>
          <w:sz w:val="21"/>
          <w:szCs w:val="21"/>
          <w:lang w:val="en-US" w:eastAsia="zh-CN"/>
        </w:rPr>
        <w:t>不包括从事集成电路制造与封测的收入。</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b/>
          <w:bCs/>
          <w:sz w:val="21"/>
          <w:szCs w:val="21"/>
          <w:lang w:eastAsia="zh-CN"/>
        </w:rPr>
      </w:pPr>
      <w:r>
        <w:rPr>
          <w:rFonts w:hint="eastAsia" w:ascii="宋体" w:hAnsi="宋体" w:eastAsia="宋体" w:cs="宋体"/>
          <w:sz w:val="21"/>
          <w:szCs w:val="21"/>
          <w:lang w:eastAsia="zh-CN"/>
        </w:rPr>
        <w:t>计算公式为：</w:t>
      </w:r>
      <w:r>
        <w:rPr>
          <w:rFonts w:hint="eastAsia" w:ascii="宋体" w:hAnsi="宋体" w:eastAsia="宋体" w:cs="宋体"/>
          <w:b/>
          <w:bCs/>
          <w:sz w:val="21"/>
          <w:szCs w:val="21"/>
          <w:lang w:eastAsia="zh-CN"/>
        </w:rPr>
        <w:t>IC设计收入=芯片销售收入-制造（加工）成本-期间费用</w:t>
      </w:r>
    </w:p>
    <w:p>
      <w:pPr>
        <w:pStyle w:val="6"/>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rFonts w:hint="eastAsia" w:ascii="宋体" w:hAnsi="宋体" w:eastAsia="宋体" w:cs="宋体"/>
          <w:sz w:val="21"/>
          <w:szCs w:val="21"/>
          <w:lang w:eastAsia="zh-CN"/>
        </w:rPr>
      </w:pPr>
      <w:r>
        <w:rPr>
          <w:rFonts w:hint="eastAsia" w:cs="宋体"/>
          <w:b/>
          <w:sz w:val="21"/>
          <w:szCs w:val="21"/>
          <w:lang w:val="en-US" w:eastAsia="zh-CN"/>
        </w:rPr>
        <w:t>4</w:t>
      </w:r>
      <w:r>
        <w:rPr>
          <w:rFonts w:hint="eastAsia" w:ascii="宋体" w:hAnsi="宋体" w:eastAsia="宋体" w:cs="宋体"/>
          <w:b/>
          <w:sz w:val="21"/>
          <w:szCs w:val="21"/>
          <w:lang w:eastAsia="zh-CN"/>
        </w:rPr>
        <w:t>．信息安全收入：</w:t>
      </w:r>
      <w:r>
        <w:rPr>
          <w:rFonts w:hint="eastAsia" w:ascii="宋体" w:hAnsi="宋体" w:eastAsia="宋体" w:cs="宋体"/>
          <w:sz w:val="21"/>
          <w:szCs w:val="21"/>
          <w:lang w:eastAsia="zh-CN"/>
        </w:rPr>
        <w:t>指企业在报告期从事信息安全产品、云计算安全产品、工控安全产品、移动安全、云端安全、安全咨询、安全集成实施、安全运维、安全培训等软件研发或服务所获得的收入。</w:t>
      </w:r>
    </w:p>
    <w:p>
      <w:pPr>
        <w:keepNext w:val="0"/>
        <w:keepLines w:val="0"/>
        <w:pageBreakBefore w:val="0"/>
        <w:widowControl w:val="0"/>
        <w:tabs>
          <w:tab w:val="left" w:pos="5676"/>
        </w:tabs>
        <w:kinsoku/>
        <w:wordWrap/>
        <w:overflowPunct/>
        <w:topLinePunct w:val="0"/>
        <w:autoSpaceDE w:val="0"/>
        <w:autoSpaceDN w:val="0"/>
        <w:bidi w:val="0"/>
        <w:adjustRightInd/>
        <w:snapToGrid/>
        <w:spacing w:line="360" w:lineRule="auto"/>
        <w:ind w:firstLine="400" w:firstLineChars="200"/>
        <w:jc w:val="both"/>
        <w:textAlignment w:val="auto"/>
        <w:rPr>
          <w:sz w:val="21"/>
          <w:szCs w:val="21"/>
          <w:lang w:eastAsia="zh-CN"/>
        </w:rPr>
      </w:pPr>
      <w:r>
        <w:rPr>
          <w:rFonts w:hint="eastAsia" w:cs="宋体"/>
          <w:b/>
          <w:w w:val="95"/>
          <w:sz w:val="21"/>
          <w:szCs w:val="21"/>
          <w:lang w:val="en-US" w:eastAsia="zh-CN"/>
        </w:rPr>
        <w:t>5</w:t>
      </w:r>
      <w:r>
        <w:rPr>
          <w:rFonts w:hint="eastAsia" w:ascii="宋体" w:hAnsi="宋体" w:eastAsia="宋体" w:cs="宋体"/>
          <w:b/>
          <w:sz w:val="21"/>
          <w:szCs w:val="21"/>
          <w:lang w:eastAsia="zh-CN"/>
        </w:rPr>
        <w:t>．嵌入式系统软件收入：</w:t>
      </w:r>
      <w:r>
        <w:rPr>
          <w:rFonts w:hint="eastAsia" w:ascii="宋体" w:hAnsi="宋体" w:eastAsia="宋体" w:cs="宋体"/>
          <w:sz w:val="21"/>
          <w:szCs w:val="21"/>
          <w:lang w:eastAsia="zh-CN"/>
        </w:rPr>
        <w:t>指企业在报告期完成的自主研制并镶嵌固化到本企业生产的硬件产品中的嵌入式系统软件（含二次开发后增加值超过购进价50%的嵌入式系统软件）。</w:t>
      </w:r>
    </w:p>
    <w:p>
      <w:pPr>
        <w:keepNext w:val="0"/>
        <w:keepLines w:val="0"/>
        <w:pageBreakBefore w:val="0"/>
        <w:kinsoku/>
        <w:wordWrap/>
        <w:overflowPunct/>
        <w:topLinePunct w:val="0"/>
        <w:bidi w:val="0"/>
        <w:adjustRightInd/>
        <w:snapToGrid/>
        <w:spacing w:line="360" w:lineRule="auto"/>
        <w:ind w:firstLine="420" w:firstLineChars="200"/>
        <w:jc w:val="both"/>
        <w:rPr>
          <w:rFonts w:hint="eastAsia"/>
          <w:b w:val="0"/>
          <w:bCs/>
          <w:sz w:val="21"/>
          <w:szCs w:val="21"/>
          <w:highlight w:val="none"/>
          <w:lang w:eastAsia="zh-CN"/>
        </w:rPr>
      </w:pPr>
      <w:r>
        <w:rPr>
          <w:rFonts w:hint="eastAsia"/>
          <w:b w:val="0"/>
          <w:bCs/>
          <w:sz w:val="21"/>
          <w:szCs w:val="21"/>
          <w:highlight w:val="none"/>
          <w:lang w:eastAsia="zh-CN"/>
        </w:rPr>
        <w:t>针对有嵌入式系统软件业务的企业，在“主营业务成本”指标下方添加</w:t>
      </w:r>
      <w:r>
        <w:rPr>
          <w:rFonts w:hint="eastAsia"/>
          <w:b w:val="0"/>
          <w:bCs/>
          <w:color w:val="FF0000"/>
          <w:sz w:val="21"/>
          <w:szCs w:val="21"/>
          <w:highlight w:val="none"/>
          <w:lang w:eastAsia="zh-CN"/>
        </w:rPr>
        <w:t>“硬件成本”</w:t>
      </w:r>
      <w:r>
        <w:rPr>
          <w:rFonts w:hint="eastAsia"/>
          <w:b w:val="0"/>
          <w:bCs/>
          <w:sz w:val="21"/>
          <w:szCs w:val="21"/>
          <w:highlight w:val="none"/>
          <w:lang w:eastAsia="zh-CN"/>
        </w:rPr>
        <w:t>指标，</w:t>
      </w:r>
      <w:r>
        <w:rPr>
          <w:rFonts w:hint="eastAsia"/>
          <w:b w:val="0"/>
          <w:bCs/>
          <w:color w:val="FF0000"/>
          <w:sz w:val="21"/>
          <w:szCs w:val="21"/>
          <w:highlight w:val="none"/>
          <w:lang w:eastAsia="zh-CN"/>
        </w:rPr>
        <w:t>请勿漏填</w:t>
      </w:r>
      <w:r>
        <w:rPr>
          <w:rFonts w:hint="eastAsia"/>
          <w:b w:val="0"/>
          <w:bCs/>
          <w:sz w:val="21"/>
          <w:szCs w:val="21"/>
          <w:highlight w:val="none"/>
          <w:lang w:eastAsia="zh-CN"/>
        </w:rPr>
        <w:t>。</w:t>
      </w:r>
    </w:p>
    <w:p>
      <w:pPr>
        <w:keepNext w:val="0"/>
        <w:keepLines w:val="0"/>
        <w:pageBreakBefore w:val="0"/>
        <w:kinsoku/>
        <w:wordWrap/>
        <w:overflowPunct/>
        <w:topLinePunct w:val="0"/>
        <w:bidi w:val="0"/>
        <w:adjustRightInd/>
        <w:snapToGrid/>
        <w:spacing w:line="360" w:lineRule="auto"/>
        <w:ind w:firstLine="420" w:firstLineChars="200"/>
        <w:jc w:val="both"/>
        <w:rPr>
          <w:rFonts w:hint="eastAsia"/>
          <w:b w:val="0"/>
          <w:bCs/>
          <w:sz w:val="21"/>
          <w:szCs w:val="21"/>
          <w:highlight w:val="none"/>
          <w:lang w:eastAsia="zh-CN"/>
        </w:rPr>
      </w:pPr>
      <w:r>
        <w:rPr>
          <w:rFonts w:hint="eastAsia"/>
          <w:b w:val="0"/>
          <w:bCs/>
          <w:sz w:val="21"/>
          <w:szCs w:val="21"/>
          <w:highlight w:val="none"/>
          <w:lang w:eastAsia="zh-CN"/>
        </w:rPr>
        <w:t>关于嵌入式系统软件业务收入，对于能够提取核算硬件成本的企业和不能的企业分别采用不同的公式计算：</w:t>
      </w:r>
    </w:p>
    <w:p>
      <w:pPr>
        <w:keepNext w:val="0"/>
        <w:keepLines w:val="0"/>
        <w:pageBreakBefore w:val="0"/>
        <w:kinsoku/>
        <w:wordWrap/>
        <w:overflowPunct/>
        <w:topLinePunct w:val="0"/>
        <w:bidi w:val="0"/>
        <w:adjustRightInd/>
        <w:snapToGrid/>
        <w:spacing w:line="360" w:lineRule="auto"/>
        <w:ind w:firstLine="420" w:firstLineChars="200"/>
        <w:rPr>
          <w:rFonts w:hint="eastAsia"/>
          <w:b w:val="0"/>
          <w:bCs/>
          <w:sz w:val="21"/>
          <w:szCs w:val="21"/>
          <w:highlight w:val="none"/>
          <w:lang w:eastAsia="zh-CN"/>
        </w:rPr>
      </w:pPr>
      <w:r>
        <w:rPr>
          <w:rFonts w:hint="eastAsia"/>
          <w:b w:val="0"/>
          <w:bCs/>
          <w:sz w:val="21"/>
          <w:szCs w:val="21"/>
          <w:highlight w:val="none"/>
          <w:lang w:eastAsia="zh-CN"/>
        </w:rPr>
        <w:t>1）企业</w:t>
      </w:r>
      <w:r>
        <w:rPr>
          <w:rFonts w:hint="eastAsia"/>
          <w:b/>
          <w:bCs w:val="0"/>
          <w:sz w:val="21"/>
          <w:szCs w:val="21"/>
          <w:highlight w:val="none"/>
          <w:lang w:eastAsia="zh-CN"/>
        </w:rPr>
        <w:t>填报了“硬件成本”</w:t>
      </w:r>
      <w:r>
        <w:rPr>
          <w:rFonts w:hint="eastAsia"/>
          <w:b w:val="0"/>
          <w:bCs/>
          <w:sz w:val="21"/>
          <w:szCs w:val="21"/>
          <w:highlight w:val="none"/>
          <w:lang w:eastAsia="zh-CN"/>
        </w:rPr>
        <w:t>，运用以下公式计算:</w:t>
      </w:r>
    </w:p>
    <w:p>
      <w:pPr>
        <w:keepNext w:val="0"/>
        <w:keepLines w:val="0"/>
        <w:pageBreakBefore w:val="0"/>
        <w:kinsoku/>
        <w:wordWrap/>
        <w:overflowPunct/>
        <w:topLinePunct w:val="0"/>
        <w:bidi w:val="0"/>
        <w:adjustRightInd/>
        <w:snapToGrid/>
        <w:spacing w:line="360" w:lineRule="auto"/>
        <w:ind w:firstLine="420" w:firstLineChars="200"/>
        <w:rPr>
          <w:rFonts w:hint="eastAsia"/>
          <w:b w:val="0"/>
          <w:bCs/>
          <w:sz w:val="21"/>
          <w:szCs w:val="21"/>
          <w:highlight w:val="none"/>
          <w:lang w:eastAsia="zh-CN"/>
        </w:rPr>
      </w:pPr>
      <w:r>
        <w:rPr>
          <w:rFonts w:hint="eastAsia"/>
          <w:b w:val="0"/>
          <w:bCs/>
          <w:sz w:val="21"/>
          <w:szCs w:val="21"/>
          <w:highlight w:val="none"/>
          <w:lang w:eastAsia="zh-CN"/>
        </w:rPr>
        <w:t>嵌入式系统软件业务收入=（主营业务收入-纯软收入-硬件成本）*嵌入式系统软件增值系数90%</w:t>
      </w:r>
    </w:p>
    <w:p>
      <w:pPr>
        <w:keepNext w:val="0"/>
        <w:keepLines w:val="0"/>
        <w:pageBreakBefore w:val="0"/>
        <w:kinsoku/>
        <w:wordWrap/>
        <w:overflowPunct/>
        <w:topLinePunct w:val="0"/>
        <w:bidi w:val="0"/>
        <w:adjustRightInd/>
        <w:snapToGrid/>
        <w:spacing w:line="360" w:lineRule="auto"/>
        <w:ind w:firstLine="420" w:firstLineChars="200"/>
        <w:rPr>
          <w:rFonts w:hint="eastAsia"/>
          <w:b w:val="0"/>
          <w:bCs/>
          <w:sz w:val="21"/>
          <w:szCs w:val="21"/>
          <w:highlight w:val="none"/>
          <w:lang w:eastAsia="zh-CN"/>
        </w:rPr>
      </w:pPr>
      <w:r>
        <w:rPr>
          <w:rFonts w:hint="eastAsia"/>
          <w:b w:val="0"/>
          <w:bCs/>
          <w:sz w:val="21"/>
          <w:szCs w:val="21"/>
          <w:highlight w:val="none"/>
          <w:lang w:eastAsia="zh-CN"/>
        </w:rPr>
        <w:t>其中：纯软收入</w:t>
      </w:r>
      <w:r>
        <w:rPr>
          <w:rFonts w:hint="eastAsia"/>
          <w:b w:val="0"/>
          <w:bCs/>
          <w:sz w:val="21"/>
          <w:szCs w:val="21"/>
          <w:highlight w:val="none"/>
          <w:lang w:val="en-US" w:eastAsia="zh-CN"/>
        </w:rPr>
        <w:t>=</w:t>
      </w:r>
      <w:r>
        <w:rPr>
          <w:rFonts w:hint="eastAsia"/>
          <w:b w:val="0"/>
          <w:bCs/>
          <w:sz w:val="21"/>
          <w:szCs w:val="21"/>
          <w:highlight w:val="none"/>
          <w:lang w:eastAsia="zh-CN"/>
        </w:rPr>
        <w:t>软件产品收入</w:t>
      </w:r>
      <w:r>
        <w:rPr>
          <w:rFonts w:hint="eastAsia"/>
          <w:b w:val="0"/>
          <w:bCs/>
          <w:sz w:val="21"/>
          <w:szCs w:val="21"/>
          <w:highlight w:val="none"/>
          <w:lang w:val="en-US" w:eastAsia="zh-CN"/>
        </w:rPr>
        <w:t>+</w:t>
      </w:r>
      <w:r>
        <w:rPr>
          <w:rFonts w:hint="eastAsia"/>
          <w:b w:val="0"/>
          <w:bCs/>
          <w:sz w:val="21"/>
          <w:szCs w:val="21"/>
          <w:highlight w:val="none"/>
          <w:lang w:eastAsia="zh-CN"/>
        </w:rPr>
        <w:t>信息技术服务收入</w:t>
      </w:r>
      <w:r>
        <w:rPr>
          <w:rFonts w:hint="eastAsia"/>
          <w:b w:val="0"/>
          <w:bCs/>
          <w:sz w:val="21"/>
          <w:szCs w:val="21"/>
          <w:highlight w:val="none"/>
          <w:lang w:val="en-US" w:eastAsia="zh-CN"/>
        </w:rPr>
        <w:t>+</w:t>
      </w:r>
      <w:r>
        <w:rPr>
          <w:rFonts w:hint="eastAsia"/>
          <w:b w:val="0"/>
          <w:bCs/>
          <w:sz w:val="21"/>
          <w:szCs w:val="21"/>
          <w:highlight w:val="none"/>
          <w:lang w:eastAsia="zh-CN"/>
        </w:rPr>
        <w:t>信息安全收入</w:t>
      </w:r>
    </w:p>
    <w:p>
      <w:pPr>
        <w:keepNext w:val="0"/>
        <w:keepLines w:val="0"/>
        <w:pageBreakBefore w:val="0"/>
        <w:kinsoku/>
        <w:wordWrap/>
        <w:overflowPunct/>
        <w:topLinePunct w:val="0"/>
        <w:bidi w:val="0"/>
        <w:adjustRightInd/>
        <w:snapToGrid/>
        <w:spacing w:line="360" w:lineRule="auto"/>
        <w:ind w:firstLine="420" w:firstLineChars="200"/>
        <w:jc w:val="both"/>
        <w:rPr>
          <w:rFonts w:hint="eastAsia"/>
          <w:b w:val="0"/>
          <w:bCs/>
          <w:sz w:val="21"/>
          <w:szCs w:val="21"/>
          <w:highlight w:val="none"/>
          <w:lang w:eastAsia="zh-CN"/>
        </w:rPr>
      </w:pPr>
      <w:r>
        <w:rPr>
          <w:rFonts w:hint="eastAsia"/>
          <w:b w:val="0"/>
          <w:bCs/>
          <w:color w:val="FF0000"/>
          <w:sz w:val="21"/>
          <w:szCs w:val="21"/>
          <w:highlight w:val="none"/>
          <w:lang w:val="en-US" w:eastAsia="zh-CN"/>
        </w:rPr>
        <w:t>硬件成本</w:t>
      </w:r>
      <w:r>
        <w:rPr>
          <w:rFonts w:hint="eastAsia"/>
          <w:b w:val="0"/>
          <w:bCs/>
          <w:sz w:val="21"/>
          <w:szCs w:val="21"/>
          <w:highlight w:val="none"/>
          <w:lang w:val="en-US" w:eastAsia="zh-CN"/>
        </w:rPr>
        <w:t>是指企业在报告期内用于生产活动而一次性消耗的</w:t>
      </w:r>
      <w:r>
        <w:rPr>
          <w:rFonts w:hint="eastAsia"/>
          <w:b w:val="0"/>
          <w:bCs/>
          <w:color w:val="FF0000"/>
          <w:sz w:val="21"/>
          <w:szCs w:val="21"/>
          <w:highlight w:val="none"/>
          <w:lang w:val="en-US" w:eastAsia="zh-CN"/>
        </w:rPr>
        <w:t>外购原材料、燃料、动力及其他实物产品价值</w:t>
      </w:r>
      <w:r>
        <w:rPr>
          <w:rFonts w:hint="eastAsia"/>
          <w:b w:val="0"/>
          <w:bCs/>
          <w:sz w:val="21"/>
          <w:szCs w:val="21"/>
          <w:highlight w:val="none"/>
          <w:lang w:val="en-US" w:eastAsia="zh-CN"/>
        </w:rPr>
        <w:t>等。嵌入式软件企业直接外购的用于最终销售的硬件设备价值也计入硬件成本。</w:t>
      </w:r>
    </w:p>
    <w:p>
      <w:pPr>
        <w:keepNext w:val="0"/>
        <w:keepLines w:val="0"/>
        <w:pageBreakBefore w:val="0"/>
        <w:kinsoku/>
        <w:wordWrap/>
        <w:overflowPunct/>
        <w:topLinePunct w:val="0"/>
        <w:bidi w:val="0"/>
        <w:adjustRightInd/>
        <w:snapToGrid/>
        <w:spacing w:line="360" w:lineRule="auto"/>
        <w:ind w:firstLine="420" w:firstLineChars="200"/>
        <w:rPr>
          <w:rFonts w:hint="eastAsia"/>
          <w:b w:val="0"/>
          <w:bCs/>
          <w:sz w:val="21"/>
          <w:szCs w:val="21"/>
          <w:highlight w:val="none"/>
          <w:lang w:eastAsia="zh-CN"/>
        </w:rPr>
      </w:pPr>
      <w:r>
        <w:rPr>
          <w:rFonts w:hint="eastAsia"/>
          <w:b w:val="0"/>
          <w:bCs/>
          <w:sz w:val="21"/>
          <w:szCs w:val="21"/>
          <w:highlight w:val="none"/>
          <w:lang w:eastAsia="zh-CN"/>
        </w:rPr>
        <w:t>2）企业</w:t>
      </w:r>
      <w:r>
        <w:rPr>
          <w:rFonts w:hint="eastAsia"/>
          <w:b/>
          <w:bCs w:val="0"/>
          <w:sz w:val="21"/>
          <w:szCs w:val="21"/>
          <w:highlight w:val="none"/>
          <w:lang w:eastAsia="zh-CN"/>
        </w:rPr>
        <w:t>未填报“硬件成本”</w:t>
      </w:r>
      <w:r>
        <w:rPr>
          <w:rFonts w:hint="eastAsia"/>
          <w:b w:val="0"/>
          <w:bCs/>
          <w:sz w:val="21"/>
          <w:szCs w:val="21"/>
          <w:highlight w:val="none"/>
          <w:lang w:eastAsia="zh-CN"/>
        </w:rPr>
        <w:t>，分以下两种情况：</w:t>
      </w:r>
    </w:p>
    <w:p>
      <w:pPr>
        <w:keepNext w:val="0"/>
        <w:keepLines w:val="0"/>
        <w:pageBreakBefore w:val="0"/>
        <w:kinsoku/>
        <w:wordWrap/>
        <w:overflowPunct/>
        <w:topLinePunct w:val="0"/>
        <w:bidi w:val="0"/>
        <w:adjustRightInd/>
        <w:snapToGrid/>
        <w:spacing w:line="360" w:lineRule="auto"/>
        <w:ind w:firstLine="420" w:firstLineChars="200"/>
        <w:rPr>
          <w:rFonts w:hint="eastAsia"/>
          <w:b w:val="0"/>
          <w:bCs/>
          <w:sz w:val="21"/>
          <w:szCs w:val="21"/>
          <w:highlight w:val="none"/>
          <w:lang w:eastAsia="zh-CN"/>
        </w:rPr>
      </w:pPr>
      <w:r>
        <w:rPr>
          <w:rFonts w:hint="eastAsia"/>
          <w:b w:val="0"/>
          <w:bCs/>
          <w:sz w:val="21"/>
          <w:szCs w:val="21"/>
          <w:highlight w:val="none"/>
          <w:lang w:eastAsia="zh-CN"/>
        </w:rPr>
        <w:t></w:t>
      </w:r>
      <w:r>
        <w:rPr>
          <w:rFonts w:hint="eastAsia"/>
          <w:b/>
          <w:bCs w:val="0"/>
          <w:sz w:val="21"/>
          <w:szCs w:val="21"/>
          <w:highlight w:val="none"/>
          <w:lang w:eastAsia="zh-CN"/>
        </w:rPr>
        <w:t>企业无纯软部分收入</w:t>
      </w:r>
      <w:r>
        <w:rPr>
          <w:rFonts w:hint="eastAsia"/>
          <w:b w:val="0"/>
          <w:bCs/>
          <w:sz w:val="21"/>
          <w:szCs w:val="21"/>
          <w:highlight w:val="none"/>
          <w:lang w:eastAsia="zh-CN"/>
        </w:rPr>
        <w:t>，运用以下公式计算：</w:t>
      </w:r>
    </w:p>
    <w:p>
      <w:pPr>
        <w:keepNext w:val="0"/>
        <w:keepLines w:val="0"/>
        <w:pageBreakBefore w:val="0"/>
        <w:kinsoku/>
        <w:wordWrap/>
        <w:overflowPunct/>
        <w:topLinePunct w:val="0"/>
        <w:bidi w:val="0"/>
        <w:adjustRightInd/>
        <w:snapToGrid/>
        <w:spacing w:line="360" w:lineRule="auto"/>
        <w:ind w:firstLine="420" w:firstLineChars="200"/>
        <w:rPr>
          <w:rFonts w:hint="eastAsia"/>
          <w:b w:val="0"/>
          <w:bCs/>
          <w:sz w:val="21"/>
          <w:szCs w:val="21"/>
          <w:highlight w:val="none"/>
          <w:lang w:eastAsia="zh-CN"/>
        </w:rPr>
      </w:pPr>
      <w:r>
        <w:rPr>
          <w:rFonts w:hint="eastAsia"/>
          <w:b w:val="0"/>
          <w:bCs/>
          <w:sz w:val="21"/>
          <w:szCs w:val="21"/>
          <w:highlight w:val="none"/>
          <w:lang w:eastAsia="zh-CN"/>
        </w:rPr>
        <w:t>嵌入式系统软件收入=主营业务毛利润*嵌入式系统软件增值系数90%</w:t>
      </w:r>
    </w:p>
    <w:p>
      <w:pPr>
        <w:keepNext w:val="0"/>
        <w:keepLines w:val="0"/>
        <w:pageBreakBefore w:val="0"/>
        <w:kinsoku/>
        <w:wordWrap/>
        <w:overflowPunct/>
        <w:topLinePunct w:val="0"/>
        <w:bidi w:val="0"/>
        <w:adjustRightInd/>
        <w:snapToGrid/>
        <w:spacing w:line="360" w:lineRule="auto"/>
        <w:ind w:firstLine="420" w:firstLineChars="200"/>
        <w:rPr>
          <w:rFonts w:hint="eastAsia"/>
          <w:b w:val="0"/>
          <w:bCs/>
          <w:sz w:val="21"/>
          <w:szCs w:val="21"/>
          <w:highlight w:val="none"/>
          <w:lang w:val="en-US" w:eastAsia="zh-CN"/>
        </w:rPr>
      </w:pPr>
      <w:r>
        <w:rPr>
          <w:rFonts w:hint="eastAsia"/>
          <w:b w:val="0"/>
          <w:bCs/>
          <w:sz w:val="21"/>
          <w:szCs w:val="21"/>
          <w:highlight w:val="none"/>
          <w:lang w:eastAsia="zh-CN"/>
        </w:rPr>
        <w:t>其中：主营业务毛利润</w:t>
      </w:r>
      <w:r>
        <w:rPr>
          <w:rFonts w:hint="eastAsia"/>
          <w:b w:val="0"/>
          <w:bCs/>
          <w:sz w:val="21"/>
          <w:szCs w:val="21"/>
          <w:highlight w:val="none"/>
          <w:lang w:val="en-US" w:eastAsia="zh-CN"/>
        </w:rPr>
        <w:t xml:space="preserve"> =主营业务收入-主营业务成本</w:t>
      </w:r>
    </w:p>
    <w:p>
      <w:pPr>
        <w:keepNext w:val="0"/>
        <w:keepLines w:val="0"/>
        <w:pageBreakBefore w:val="0"/>
        <w:kinsoku/>
        <w:wordWrap/>
        <w:overflowPunct/>
        <w:topLinePunct w:val="0"/>
        <w:bidi w:val="0"/>
        <w:adjustRightInd/>
        <w:snapToGrid/>
        <w:spacing w:line="360" w:lineRule="auto"/>
        <w:ind w:firstLine="420" w:firstLineChars="200"/>
        <w:rPr>
          <w:rFonts w:hint="eastAsia"/>
          <w:b w:val="0"/>
          <w:bCs/>
          <w:sz w:val="21"/>
          <w:szCs w:val="21"/>
          <w:highlight w:val="none"/>
          <w:lang w:eastAsia="zh-CN"/>
        </w:rPr>
      </w:pPr>
      <w:r>
        <w:rPr>
          <w:rFonts w:hint="eastAsia"/>
          <w:b w:val="0"/>
          <w:bCs/>
          <w:sz w:val="21"/>
          <w:szCs w:val="21"/>
          <w:highlight w:val="none"/>
          <w:lang w:eastAsia="zh-CN"/>
        </w:rPr>
        <w:t></w:t>
      </w:r>
      <w:r>
        <w:rPr>
          <w:rFonts w:hint="eastAsia"/>
          <w:b/>
          <w:bCs w:val="0"/>
          <w:sz w:val="21"/>
          <w:szCs w:val="21"/>
          <w:highlight w:val="none"/>
          <w:lang w:eastAsia="zh-CN"/>
        </w:rPr>
        <w:t>企业有纯软部分收入时</w:t>
      </w:r>
      <w:r>
        <w:rPr>
          <w:rFonts w:hint="eastAsia"/>
          <w:b w:val="0"/>
          <w:bCs/>
          <w:sz w:val="21"/>
          <w:szCs w:val="21"/>
          <w:highlight w:val="none"/>
          <w:lang w:eastAsia="zh-CN"/>
        </w:rPr>
        <w:t>，则运用以下公式计算：</w:t>
      </w:r>
    </w:p>
    <w:p>
      <w:pPr>
        <w:keepNext w:val="0"/>
        <w:keepLines w:val="0"/>
        <w:pageBreakBefore w:val="0"/>
        <w:kinsoku/>
        <w:wordWrap/>
        <w:overflowPunct/>
        <w:topLinePunct w:val="0"/>
        <w:bidi w:val="0"/>
        <w:adjustRightInd/>
        <w:snapToGrid/>
        <w:spacing w:line="360" w:lineRule="auto"/>
        <w:ind w:firstLine="420" w:firstLineChars="200"/>
        <w:rPr>
          <w:rFonts w:hint="eastAsia"/>
          <w:b w:val="0"/>
          <w:bCs/>
          <w:sz w:val="21"/>
          <w:szCs w:val="21"/>
          <w:highlight w:val="none"/>
          <w:lang w:eastAsia="zh-CN"/>
        </w:rPr>
      </w:pPr>
      <w:r>
        <w:rPr>
          <w:rFonts w:hint="eastAsia"/>
          <w:b w:val="0"/>
          <w:bCs/>
          <w:sz w:val="21"/>
          <w:szCs w:val="21"/>
          <w:highlight w:val="none"/>
          <w:lang w:eastAsia="zh-CN"/>
        </w:rPr>
        <w:t>嵌入式系统软件收入=（主营业务毛利润-纯软业务毛利润）*嵌入式系统软件增值系数90%</w:t>
      </w:r>
    </w:p>
    <w:p>
      <w:pPr>
        <w:keepNext w:val="0"/>
        <w:keepLines w:val="0"/>
        <w:pageBreakBefore w:val="0"/>
        <w:kinsoku/>
        <w:wordWrap/>
        <w:overflowPunct/>
        <w:topLinePunct w:val="0"/>
        <w:bidi w:val="0"/>
        <w:adjustRightInd/>
        <w:snapToGrid/>
        <w:spacing w:line="360" w:lineRule="auto"/>
        <w:ind w:firstLine="420" w:firstLineChars="200"/>
        <w:rPr>
          <w:rFonts w:hint="eastAsia"/>
          <w:b w:val="0"/>
          <w:bCs/>
          <w:sz w:val="21"/>
          <w:szCs w:val="21"/>
          <w:highlight w:val="none"/>
          <w:lang w:val="en-US" w:eastAsia="zh-CN"/>
        </w:rPr>
      </w:pPr>
      <w:r>
        <w:rPr>
          <w:rFonts w:hint="eastAsia"/>
          <w:b w:val="0"/>
          <w:bCs/>
          <w:sz w:val="21"/>
          <w:szCs w:val="21"/>
          <w:highlight w:val="none"/>
          <w:lang w:eastAsia="zh-CN"/>
        </w:rPr>
        <w:t>其中：纯软业务毛利润</w:t>
      </w:r>
      <w:r>
        <w:rPr>
          <w:rFonts w:hint="eastAsia"/>
          <w:b w:val="0"/>
          <w:bCs/>
          <w:sz w:val="21"/>
          <w:szCs w:val="21"/>
          <w:highlight w:val="none"/>
          <w:lang w:val="en-US" w:eastAsia="zh-CN"/>
        </w:rPr>
        <w:t>=纯软收入*35%（行业平均毛利率）</w:t>
      </w:r>
    </w:p>
    <w:p>
      <w:pPr>
        <w:keepNext w:val="0"/>
        <w:keepLines w:val="0"/>
        <w:pageBreakBefore w:val="0"/>
        <w:kinsoku/>
        <w:wordWrap/>
        <w:overflowPunct/>
        <w:topLinePunct w:val="0"/>
        <w:bidi w:val="0"/>
        <w:adjustRightInd/>
        <w:snapToGrid/>
        <w:spacing w:line="360" w:lineRule="auto"/>
        <w:ind w:firstLine="420" w:firstLineChars="200"/>
        <w:rPr>
          <w:rFonts w:hint="eastAsia"/>
          <w:b w:val="0"/>
          <w:bCs/>
          <w:sz w:val="21"/>
          <w:szCs w:val="21"/>
          <w:highlight w:val="none"/>
          <w:lang w:val="en-US" w:eastAsia="zh-CN"/>
        </w:rPr>
      </w:pPr>
    </w:p>
    <w:p>
      <w:pPr>
        <w:keepNext w:val="0"/>
        <w:keepLines w:val="0"/>
        <w:pageBreakBefore w:val="0"/>
        <w:kinsoku/>
        <w:wordWrap/>
        <w:overflowPunct/>
        <w:topLinePunct w:val="0"/>
        <w:bidi w:val="0"/>
        <w:adjustRightInd/>
        <w:snapToGrid/>
        <w:spacing w:line="360" w:lineRule="auto"/>
        <w:ind w:firstLine="420" w:firstLineChars="200"/>
        <w:rPr>
          <w:rFonts w:hint="eastAsia"/>
          <w:b w:val="0"/>
          <w:bCs/>
          <w:sz w:val="21"/>
          <w:szCs w:val="21"/>
          <w:highlight w:val="none"/>
          <w:lang w:val="en-US" w:eastAsia="zh-CN"/>
        </w:rPr>
      </w:pPr>
      <w:r>
        <w:rPr>
          <w:rFonts w:hint="eastAsia"/>
          <w:b w:val="0"/>
          <w:bCs/>
          <w:sz w:val="21"/>
          <w:szCs w:val="21"/>
          <w:highlight w:val="none"/>
          <w:lang w:val="en-US" w:eastAsia="zh-CN"/>
        </w:rPr>
        <w:t>3）嵌入式系统软件出口=（嵌入式系统软件收入/主营业务收入）*应用嵌入式系统软件的产品出口额</w:t>
      </w:r>
    </w:p>
    <w:p>
      <w:pPr>
        <w:keepNext w:val="0"/>
        <w:keepLines w:val="0"/>
        <w:pageBreakBefore w:val="0"/>
        <w:kinsoku/>
        <w:wordWrap/>
        <w:overflowPunct/>
        <w:topLinePunct w:val="0"/>
        <w:bidi w:val="0"/>
        <w:adjustRightInd/>
        <w:snapToGrid/>
        <w:spacing w:line="360" w:lineRule="auto"/>
        <w:ind w:firstLine="420" w:firstLineChars="200"/>
        <w:rPr>
          <w:rFonts w:hint="eastAsia"/>
          <w:b w:val="0"/>
          <w:bCs/>
          <w:sz w:val="21"/>
          <w:szCs w:val="21"/>
          <w:highlight w:val="none"/>
          <w:lang w:val="en-US" w:eastAsia="zh-CN"/>
        </w:rPr>
      </w:pPr>
      <w:r>
        <w:rPr>
          <w:rFonts w:hint="eastAsia"/>
          <w:b w:val="0"/>
          <w:bCs/>
          <w:sz w:val="21"/>
          <w:szCs w:val="21"/>
          <w:highlight w:val="none"/>
          <w:lang w:val="en-US" w:eastAsia="zh-CN"/>
        </w:rPr>
        <w:t>应用嵌入式系统软件的产品出口额：指企业出口《附录三 应用嵌入式系统软件的产品目录及计算方法》中硬件产品的整体出口额。</w:t>
      </w:r>
    </w:p>
    <w:p>
      <w:pPr>
        <w:pStyle w:val="6"/>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210" w:leftChars="0" w:right="105" w:firstLine="0" w:firstLineChars="0"/>
        <w:jc w:val="both"/>
        <w:textAlignment w:val="auto"/>
        <w:outlineLvl w:val="0"/>
        <w:rPr>
          <w:rFonts w:hint="eastAsia" w:ascii="黑体" w:hAnsi="黑体" w:eastAsia="黑体" w:cs="黑体"/>
          <w:b/>
          <w:bCs/>
          <w:sz w:val="21"/>
          <w:szCs w:val="21"/>
          <w:lang w:val="en-US" w:eastAsia="zh-CN"/>
        </w:rPr>
      </w:pPr>
      <w:r>
        <w:rPr>
          <w:rFonts w:hint="eastAsia" w:ascii="黑体" w:hAnsi="黑体" w:eastAsia="黑体" w:cs="黑体"/>
          <w:b/>
          <w:bCs/>
          <w:sz w:val="21"/>
          <w:szCs w:val="21"/>
          <w:lang w:val="en-US" w:eastAsia="zh-CN"/>
        </w:rPr>
        <w:t>常见QA</w:t>
      </w:r>
    </w:p>
    <w:p>
      <w:pPr>
        <w:pStyle w:val="3"/>
        <w:keepNext w:val="0"/>
        <w:keepLines w:val="0"/>
        <w:pageBreakBefore w:val="0"/>
        <w:widowControl w:val="0"/>
        <w:numPr>
          <w:ilvl w:val="0"/>
          <w:numId w:val="0"/>
        </w:numPr>
        <w:kinsoku/>
        <w:wordWrap/>
        <w:overflowPunct/>
        <w:topLinePunct w:val="0"/>
        <w:bidi w:val="0"/>
        <w:adjustRightInd/>
        <w:snapToGrid/>
        <w:spacing w:line="360" w:lineRule="auto"/>
        <w:ind w:left="119" w:leftChars="0" w:right="0" w:rightChars="0"/>
        <w:textAlignment w:val="auto"/>
        <w:outlineLvl w:val="1"/>
        <w:rPr>
          <w:rFonts w:hint="eastAsia" w:ascii="宋体" w:hAnsi="宋体" w:eastAsia="宋体" w:cs="宋体"/>
          <w:spacing w:val="-3"/>
          <w:sz w:val="21"/>
          <w:szCs w:val="21"/>
          <w:lang w:val="en-US" w:eastAsia="zh-CN" w:bidi="ar-SA"/>
        </w:rPr>
      </w:pPr>
      <w:r>
        <w:rPr>
          <w:rFonts w:hint="eastAsia" w:cs="宋体"/>
          <w:spacing w:val="-3"/>
          <w:sz w:val="21"/>
          <w:szCs w:val="21"/>
          <w:lang w:val="en-US" w:eastAsia="zh-CN" w:bidi="ar-SA"/>
        </w:rPr>
        <w:t>（一）</w:t>
      </w:r>
      <w:r>
        <w:rPr>
          <w:rFonts w:hint="eastAsia" w:ascii="宋体" w:hAnsi="宋体" w:eastAsia="宋体" w:cs="宋体"/>
          <w:spacing w:val="-3"/>
          <w:sz w:val="21"/>
          <w:szCs w:val="21"/>
          <w:lang w:val="en-US" w:eastAsia="zh-CN" w:bidi="ar-SA"/>
        </w:rPr>
        <w:t>系统支持哪些浏览器？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08" w:firstLineChars="200"/>
        <w:textAlignment w:val="auto"/>
        <w:rPr>
          <w:rFonts w:hint="eastAsia" w:ascii="宋体" w:hAnsi="宋体" w:eastAsia="宋体" w:cs="宋体"/>
          <w:spacing w:val="-3"/>
          <w:sz w:val="21"/>
          <w:szCs w:val="21"/>
          <w:lang w:val="en-US" w:eastAsia="zh-CN" w:bidi="ar-SA"/>
        </w:rPr>
      </w:pPr>
      <w:r>
        <w:rPr>
          <w:rFonts w:hint="eastAsia" w:ascii="宋体" w:hAnsi="宋体" w:eastAsia="宋体" w:cs="宋体"/>
          <w:spacing w:val="-3"/>
          <w:sz w:val="21"/>
          <w:szCs w:val="21"/>
          <w:lang w:val="en-US" w:eastAsia="zh-CN" w:bidi="ar-SA"/>
        </w:rPr>
        <w:t>答：推荐使用chrome谷歌浏览器，如果使用360、搜狗等浏览器，须设置为 “极速模式”，设置方式在地址栏最右边，如下图：</w:t>
      </w:r>
    </w:p>
    <w:p>
      <w:pPr>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spacing w:val="-3"/>
          <w:sz w:val="21"/>
          <w:szCs w:val="21"/>
          <w:lang w:val="en-US" w:eastAsia="zh-CN" w:bidi="ar-SA"/>
        </w:rPr>
      </w:pPr>
      <w:r>
        <w:rPr>
          <w:rFonts w:hint="eastAsia" w:ascii="宋体" w:hAnsi="宋体" w:eastAsia="宋体" w:cs="宋体"/>
          <w:spacing w:val="-3"/>
          <w:sz w:val="21"/>
          <w:szCs w:val="21"/>
          <w:lang w:val="en-US" w:eastAsia="zh-CN" w:bidi="ar-SA"/>
        </w:rPr>
        <w:drawing>
          <wp:inline distT="0" distB="0" distL="0" distR="0">
            <wp:extent cx="5274310" cy="612775"/>
            <wp:effectExtent l="0" t="0" r="2540" b="158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7"/>
                    <a:stretch>
                      <a:fillRect/>
                    </a:stretch>
                  </pic:blipFill>
                  <pic:spPr>
                    <a:xfrm>
                      <a:off x="0" y="0"/>
                      <a:ext cx="5274310" cy="612775"/>
                    </a:xfrm>
                    <a:prstGeom prst="rect">
                      <a:avLst/>
                    </a:prstGeom>
                  </pic:spPr>
                </pic:pic>
              </a:graphicData>
            </a:graphic>
          </wp:inline>
        </w:drawing>
      </w:r>
    </w:p>
    <w:p>
      <w:pPr>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spacing w:val="-3"/>
          <w:sz w:val="21"/>
          <w:szCs w:val="21"/>
          <w:lang w:val="en-US" w:eastAsia="zh-CN" w:bidi="ar-SA"/>
        </w:rPr>
      </w:pPr>
      <w:r>
        <w:rPr>
          <w:rFonts w:hint="eastAsia" w:ascii="宋体" w:hAnsi="宋体" w:eastAsia="宋体" w:cs="宋体"/>
          <w:spacing w:val="-3"/>
          <w:sz w:val="21"/>
          <w:szCs w:val="21"/>
          <w:lang w:val="en-US" w:eastAsia="zh-CN" w:bidi="ar-SA"/>
        </w:rPr>
        <w:tab/>
      </w:r>
      <w:r>
        <w:rPr>
          <w:rFonts w:hint="eastAsia" w:ascii="宋体" w:hAnsi="宋体" w:eastAsia="宋体" w:cs="宋体"/>
          <w:spacing w:val="-3"/>
          <w:sz w:val="21"/>
          <w:szCs w:val="21"/>
          <w:lang w:val="en-US" w:eastAsia="zh-CN" w:bidi="ar-SA"/>
        </w:rPr>
        <w:t>因IE浏览器兼容问题，不推荐使用IE浏览器。如只能使用IE浏览器，请升级到IE11版本。</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210" w:firstLineChars="100"/>
        <w:textAlignment w:val="auto"/>
        <w:outlineLvl w:val="1"/>
        <w:rPr>
          <w:rFonts w:hint="eastAsia" w:ascii="宋体" w:hAnsi="宋体" w:eastAsia="宋体" w:cs="宋体"/>
          <w:sz w:val="21"/>
          <w:szCs w:val="21"/>
          <w:lang w:val="en-US" w:eastAsia="zh-CN"/>
        </w:rPr>
      </w:pPr>
      <w:r>
        <w:rPr>
          <w:rFonts w:hint="eastAsia" w:cs="宋体"/>
          <w:sz w:val="21"/>
          <w:szCs w:val="21"/>
          <w:lang w:val="en-US" w:eastAsia="zh-CN"/>
        </w:rPr>
        <w:t>（二）如何登录？</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08" w:firstLineChars="200"/>
        <w:textAlignment w:val="auto"/>
        <w:rPr>
          <w:rFonts w:hint="default" w:ascii="宋体" w:hAnsi="宋体" w:eastAsia="宋体" w:cs="宋体"/>
          <w:spacing w:val="-3"/>
          <w:sz w:val="21"/>
          <w:szCs w:val="21"/>
          <w:lang w:val="en-US" w:eastAsia="zh-CN" w:bidi="ar-SA"/>
        </w:rPr>
      </w:pPr>
      <w:r>
        <w:rPr>
          <w:rFonts w:hint="eastAsia" w:ascii="宋体" w:hAnsi="宋体" w:eastAsia="宋体" w:cs="宋体"/>
          <w:spacing w:val="-3"/>
          <w:sz w:val="21"/>
          <w:szCs w:val="21"/>
          <w:lang w:val="en-US" w:eastAsia="zh-CN" w:bidi="ar-SA"/>
        </w:rPr>
        <w:t xml:space="preserve">打开工业和信息化部首页 </w:t>
      </w:r>
      <w:r>
        <w:rPr>
          <w:rFonts w:hint="eastAsia" w:ascii="宋体" w:hAnsi="宋体" w:eastAsia="宋体" w:cs="宋体"/>
          <w:spacing w:val="-3"/>
          <w:sz w:val="21"/>
          <w:szCs w:val="21"/>
          <w:lang w:val="en-US" w:eastAsia="zh-CN" w:bidi="ar-SA"/>
        </w:rPr>
        <w:fldChar w:fldCharType="begin"/>
      </w:r>
      <w:r>
        <w:rPr>
          <w:rFonts w:hint="eastAsia" w:ascii="宋体" w:hAnsi="宋体" w:eastAsia="宋体" w:cs="宋体"/>
          <w:spacing w:val="-3"/>
          <w:sz w:val="21"/>
          <w:szCs w:val="21"/>
          <w:lang w:val="en-US" w:eastAsia="zh-CN" w:bidi="ar-SA"/>
        </w:rPr>
        <w:instrText xml:space="preserve"> HYPERLINK "http://www.miit.gov.cn/" \h </w:instrText>
      </w:r>
      <w:r>
        <w:rPr>
          <w:rFonts w:hint="eastAsia" w:ascii="宋体" w:hAnsi="宋体" w:eastAsia="宋体" w:cs="宋体"/>
          <w:spacing w:val="-3"/>
          <w:sz w:val="21"/>
          <w:szCs w:val="21"/>
          <w:lang w:val="en-US" w:eastAsia="zh-CN" w:bidi="ar-SA"/>
        </w:rPr>
        <w:fldChar w:fldCharType="separate"/>
      </w:r>
      <w:r>
        <w:rPr>
          <w:rFonts w:hint="eastAsia" w:ascii="宋体" w:hAnsi="宋体" w:eastAsia="宋体" w:cs="宋体"/>
          <w:spacing w:val="-3"/>
          <w:sz w:val="21"/>
          <w:szCs w:val="21"/>
          <w:lang w:val="en-US" w:eastAsia="zh-CN" w:bidi="ar-SA"/>
        </w:rPr>
        <w:t>http://www.miit.gov.cn/</w:t>
      </w:r>
      <w:r>
        <w:rPr>
          <w:rFonts w:hint="eastAsia" w:ascii="宋体" w:hAnsi="宋体" w:eastAsia="宋体" w:cs="宋体"/>
          <w:spacing w:val="-3"/>
          <w:sz w:val="21"/>
          <w:szCs w:val="21"/>
          <w:lang w:val="en-US" w:eastAsia="zh-CN" w:bidi="ar-SA"/>
        </w:rPr>
        <w:fldChar w:fldCharType="end"/>
      </w:r>
      <w:r>
        <w:rPr>
          <w:rFonts w:hint="eastAsia" w:ascii="宋体" w:hAnsi="宋体" w:eastAsia="宋体" w:cs="宋体"/>
          <w:spacing w:val="-3"/>
          <w:sz w:val="21"/>
          <w:szCs w:val="21"/>
          <w:lang w:val="en-US" w:eastAsia="zh-CN" w:bidi="ar-SA"/>
        </w:rPr>
        <w:t>，在页面公共服务平台区域找到“</w:t>
      </w:r>
      <w:r>
        <w:rPr>
          <w:rFonts w:hint="eastAsia" w:ascii="宋体" w:hAnsi="宋体" w:eastAsia="宋体" w:cs="宋体"/>
          <w:b w:val="0"/>
          <w:bCs w:val="0"/>
          <w:color w:val="FF0000"/>
          <w:spacing w:val="-3"/>
          <w:sz w:val="21"/>
          <w:szCs w:val="21"/>
          <w:lang w:val="en-US" w:eastAsia="zh-CN" w:bidi="ar-SA"/>
        </w:rPr>
        <w:t>工业和信息化部运行监测平台</w:t>
      </w:r>
      <w:r>
        <w:rPr>
          <w:rFonts w:hint="eastAsia" w:ascii="宋体" w:hAnsi="宋体" w:eastAsia="宋体" w:cs="宋体"/>
          <w:spacing w:val="-3"/>
          <w:sz w:val="21"/>
          <w:szCs w:val="21"/>
          <w:lang w:val="en-US" w:eastAsia="zh-CN" w:bidi="ar-SA"/>
        </w:rPr>
        <w:t>”入口，点击进入运行监测平台的统一登录页面</w:t>
      </w:r>
      <w:r>
        <w:rPr>
          <w:rFonts w:hint="eastAsia" w:cs="宋体"/>
          <w:spacing w:val="-3"/>
          <w:sz w:val="21"/>
          <w:szCs w:val="21"/>
          <w:lang w:val="en-US" w:eastAsia="zh-CN" w:bidi="ar-SA"/>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5434965" cy="4457700"/>
            <wp:effectExtent l="0" t="0" r="13335" b="0"/>
            <wp:docPr id="9" name="图片 9" descr="C:\Users\Administrator\Desktop\截屏\111.jp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截屏\111.jpg111"/>
                    <pic:cNvPicPr>
                      <a:picLocks noChangeAspect="1"/>
                    </pic:cNvPicPr>
                  </pic:nvPicPr>
                  <pic:blipFill>
                    <a:blip r:embed="rId8"/>
                    <a:srcRect/>
                    <a:stretch>
                      <a:fillRect/>
                    </a:stretch>
                  </pic:blipFill>
                  <pic:spPr>
                    <a:xfrm>
                      <a:off x="0" y="0"/>
                      <a:ext cx="5434965" cy="44577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textAlignment w:val="auto"/>
        <w:rPr>
          <w:rFonts w:hint="eastAsia" w:ascii="宋体" w:hAnsi="宋体" w:eastAsia="宋体" w:cs="宋体"/>
          <w:spacing w:val="-3"/>
          <w:sz w:val="21"/>
          <w:szCs w:val="21"/>
          <w:highlight w:val="none"/>
          <w:lang w:val="en-US" w:eastAsia="zh-CN" w:bidi="ar-SA"/>
        </w:rPr>
      </w:pPr>
      <w:r>
        <w:rPr>
          <w:rFonts w:hint="eastAsia" w:ascii="宋体" w:hAnsi="宋体" w:eastAsia="宋体" w:cs="宋体"/>
          <w:spacing w:val="-3"/>
          <w:sz w:val="21"/>
          <w:szCs w:val="21"/>
          <w:lang w:val="en-US" w:eastAsia="zh-CN" w:bidi="ar-SA"/>
        </w:rPr>
        <w:t>或登录网址：</w:t>
      </w:r>
      <w:r>
        <w:rPr>
          <w:rFonts w:hint="eastAsia" w:ascii="宋体" w:hAnsi="宋体" w:eastAsia="宋体" w:cs="宋体"/>
          <w:spacing w:val="-3"/>
          <w:sz w:val="21"/>
          <w:szCs w:val="21"/>
          <w:highlight w:val="none"/>
          <w:lang w:val="en-US" w:eastAsia="zh-CN" w:bidi="ar-SA"/>
        </w:rPr>
        <w:fldChar w:fldCharType="begin"/>
      </w:r>
      <w:r>
        <w:rPr>
          <w:rFonts w:hint="eastAsia" w:ascii="宋体" w:hAnsi="宋体" w:eastAsia="宋体" w:cs="宋体"/>
          <w:spacing w:val="-3"/>
          <w:sz w:val="21"/>
          <w:szCs w:val="21"/>
          <w:highlight w:val="none"/>
          <w:lang w:val="en-US" w:eastAsia="zh-CN" w:bidi="ar-SA"/>
        </w:rPr>
        <w:instrText xml:space="preserve"> HYPERLINK "https://xxcyqiye.miit.gov.cn" </w:instrText>
      </w:r>
      <w:r>
        <w:rPr>
          <w:rFonts w:hint="eastAsia" w:ascii="宋体" w:hAnsi="宋体" w:eastAsia="宋体" w:cs="宋体"/>
          <w:spacing w:val="-3"/>
          <w:sz w:val="21"/>
          <w:szCs w:val="21"/>
          <w:highlight w:val="none"/>
          <w:lang w:val="en-US" w:eastAsia="zh-CN" w:bidi="ar-SA"/>
        </w:rPr>
        <w:fldChar w:fldCharType="separate"/>
      </w:r>
      <w:r>
        <w:rPr>
          <w:rStyle w:val="11"/>
          <w:rFonts w:hint="eastAsia" w:ascii="宋体" w:hAnsi="宋体" w:eastAsia="宋体" w:cs="宋体"/>
          <w:spacing w:val="-3"/>
          <w:sz w:val="21"/>
          <w:szCs w:val="21"/>
          <w:highlight w:val="none"/>
          <w:lang w:val="en-US" w:eastAsia="zh-CN" w:bidi="ar-SA"/>
        </w:rPr>
        <w:t>https://xxcyqiye.miit.gov.cn</w:t>
      </w:r>
      <w:r>
        <w:rPr>
          <w:rFonts w:hint="eastAsia" w:ascii="宋体" w:hAnsi="宋体" w:eastAsia="宋体" w:cs="宋体"/>
          <w:spacing w:val="-3"/>
          <w:sz w:val="21"/>
          <w:szCs w:val="21"/>
          <w:highlight w:val="none"/>
          <w:lang w:val="en-US" w:eastAsia="zh-CN" w:bidi="ar-SA"/>
        </w:rPr>
        <w:fldChar w:fldCharType="end"/>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textAlignment w:val="auto"/>
        <w:rPr>
          <w:rFonts w:hint="eastAsia" w:ascii="宋体" w:hAnsi="宋体" w:eastAsia="宋体" w:cs="宋体"/>
          <w:sz w:val="21"/>
          <w:szCs w:val="21"/>
          <w:lang w:val="en-US" w:eastAsia="zh-CN"/>
        </w:rPr>
      </w:pPr>
      <w:bookmarkStart w:id="35" w:name="_GoBack"/>
      <w:bookmarkEnd w:id="35"/>
      <w:r>
        <w:rPr>
          <w:rFonts w:hint="eastAsia" w:ascii="宋体" w:hAnsi="宋体" w:eastAsia="宋体" w:cs="宋体"/>
          <w:sz w:val="21"/>
          <w:szCs w:val="21"/>
          <w:lang w:val="en-US" w:eastAsia="zh-CN"/>
        </w:rPr>
        <w:drawing>
          <wp:inline distT="0" distB="0" distL="114300" distR="114300">
            <wp:extent cx="5755005" cy="2742565"/>
            <wp:effectExtent l="0" t="0" r="17145" b="635"/>
            <wp:docPr id="7" name="图片 7"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1.PNG1"/>
                    <pic:cNvPicPr>
                      <a:picLocks noChangeAspect="1"/>
                    </pic:cNvPicPr>
                  </pic:nvPicPr>
                  <pic:blipFill>
                    <a:blip r:embed="rId9"/>
                    <a:srcRect/>
                    <a:stretch>
                      <a:fillRect/>
                    </a:stretch>
                  </pic:blipFill>
                  <pic:spPr>
                    <a:xfrm>
                      <a:off x="0" y="0"/>
                      <a:ext cx="5755005" cy="2742565"/>
                    </a:xfrm>
                    <a:prstGeom prst="rect">
                      <a:avLst/>
                    </a:prstGeom>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105" w:firstLine="408" w:firstLineChars="200"/>
        <w:jc w:val="both"/>
        <w:textAlignment w:val="auto"/>
        <w:rPr>
          <w:rFonts w:hint="eastAsia"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在登录页面，输入用户名、密码，点击获取验证码</w:t>
      </w:r>
      <w:r>
        <w:rPr>
          <w:rFonts w:hint="eastAsia" w:cs="宋体"/>
          <w:spacing w:val="-3"/>
          <w:sz w:val="21"/>
          <w:szCs w:val="21"/>
          <w:lang w:val="en-US" w:eastAsia="zh-CN"/>
        </w:rPr>
        <w:t>；</w:t>
      </w:r>
      <w:r>
        <w:rPr>
          <w:rFonts w:hint="eastAsia" w:ascii="宋体" w:hAnsi="宋体" w:eastAsia="宋体" w:cs="宋体"/>
          <w:spacing w:val="-3"/>
          <w:sz w:val="21"/>
          <w:szCs w:val="21"/>
          <w:lang w:val="en-US" w:eastAsia="zh-CN"/>
        </w:rPr>
        <w:t>系统会发送短信到用户注册时的手机号</w:t>
      </w:r>
      <w:r>
        <w:rPr>
          <w:rFonts w:hint="eastAsia" w:cs="宋体"/>
          <w:spacing w:val="-3"/>
          <w:sz w:val="21"/>
          <w:szCs w:val="21"/>
          <w:lang w:val="en-US" w:eastAsia="zh-CN"/>
        </w:rPr>
        <w:t>；</w:t>
      </w:r>
      <w:r>
        <w:rPr>
          <w:rFonts w:hint="eastAsia" w:ascii="宋体" w:hAnsi="宋体" w:eastAsia="宋体" w:cs="宋体"/>
          <w:spacing w:val="-3"/>
          <w:sz w:val="21"/>
          <w:szCs w:val="21"/>
          <w:lang w:val="en-US" w:eastAsia="zh-CN"/>
        </w:rPr>
        <w:t>输入验证码后点击登录，即可完成系统登录</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105" w:firstLine="408" w:firstLineChars="200"/>
        <w:jc w:val="both"/>
        <w:textAlignment w:val="auto"/>
        <w:rPr>
          <w:rFonts w:hint="eastAsia" w:ascii="宋体" w:hAnsi="宋体" w:eastAsia="宋体" w:cs="宋体"/>
          <w:color w:val="FF0000"/>
          <w:spacing w:val="-3"/>
          <w:sz w:val="21"/>
          <w:szCs w:val="21"/>
          <w:lang w:val="en-US" w:eastAsia="zh-CN"/>
        </w:rPr>
      </w:pPr>
      <w:r>
        <w:rPr>
          <w:rFonts w:hint="eastAsia" w:ascii="宋体" w:hAnsi="宋体" w:eastAsia="宋体" w:cs="宋体"/>
          <w:color w:val="FF0000"/>
          <w:spacing w:val="-3"/>
          <w:sz w:val="21"/>
          <w:szCs w:val="21"/>
          <w:lang w:val="en-US" w:eastAsia="zh-CN"/>
        </w:rPr>
        <w:t>为便于填报管理，建议各企业注册时登录名</w:t>
      </w:r>
      <w:r>
        <w:rPr>
          <w:rFonts w:hint="eastAsia" w:cs="宋体"/>
          <w:color w:val="FF0000"/>
          <w:spacing w:val="-3"/>
          <w:sz w:val="21"/>
          <w:szCs w:val="21"/>
          <w:lang w:val="en-US" w:eastAsia="zh-CN"/>
        </w:rPr>
        <w:t>取组织机构代码（即</w:t>
      </w:r>
      <w:r>
        <w:rPr>
          <w:rFonts w:hint="eastAsia" w:ascii="宋体" w:hAnsi="宋体" w:eastAsia="宋体" w:cs="宋体"/>
          <w:color w:val="FF0000"/>
          <w:spacing w:val="-3"/>
          <w:sz w:val="21"/>
          <w:szCs w:val="21"/>
          <w:lang w:val="en-US" w:eastAsia="zh-CN"/>
        </w:rPr>
        <w:t>统一社会信用代码</w:t>
      </w:r>
      <w:r>
        <w:rPr>
          <w:rFonts w:hint="eastAsia" w:cs="宋体"/>
          <w:color w:val="FF0000"/>
          <w:spacing w:val="-3"/>
          <w:sz w:val="21"/>
          <w:szCs w:val="21"/>
          <w:lang w:val="en-US" w:eastAsia="zh-CN"/>
        </w:rPr>
        <w:t>的第9-17位）_RJ</w:t>
      </w:r>
      <w:r>
        <w:rPr>
          <w:rFonts w:hint="eastAsia" w:ascii="宋体" w:hAnsi="宋体" w:eastAsia="宋体" w:cs="宋体"/>
          <w:color w:val="FF0000"/>
          <w:spacing w:val="-3"/>
          <w:sz w:val="21"/>
          <w:szCs w:val="21"/>
          <w:lang w:val="en-US" w:eastAsia="zh-CN"/>
        </w:rPr>
        <w:t>，如统一社会信用代码是713100005500570877</w:t>
      </w:r>
      <w:r>
        <w:rPr>
          <w:rFonts w:hint="eastAsia" w:cs="宋体"/>
          <w:color w:val="FF0000"/>
          <w:spacing w:val="-3"/>
          <w:sz w:val="21"/>
          <w:szCs w:val="21"/>
          <w:lang w:val="en-US" w:eastAsia="zh-CN"/>
        </w:rPr>
        <w:t>，</w:t>
      </w:r>
      <w:r>
        <w:rPr>
          <w:rFonts w:hint="eastAsia" w:ascii="宋体" w:hAnsi="宋体" w:eastAsia="宋体" w:cs="宋体"/>
          <w:color w:val="FF0000"/>
          <w:spacing w:val="-3"/>
          <w:sz w:val="21"/>
          <w:szCs w:val="21"/>
          <w:lang w:val="en-US" w:eastAsia="zh-CN"/>
        </w:rPr>
        <w:t>登录名就为 550057087_RJ ，RJ 为大写。</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105" w:firstLine="408" w:firstLineChars="200"/>
        <w:jc w:val="both"/>
        <w:textAlignment w:val="auto"/>
        <w:rPr>
          <w:rFonts w:hint="default"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企业端和管理端的用户不能互相访问，如出现如下页面，说明本账号登录的网址不对，请核实登录的网址。如网址登录错误，请点击“退出”以后关闭浏览器重新登录。</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1"/>
          <w:szCs w:val="21"/>
          <w:lang w:val="en-US" w:eastAsia="zh-CN"/>
        </w:rPr>
      </w:pPr>
      <w:r>
        <w:drawing>
          <wp:inline distT="0" distB="0" distL="114300" distR="114300">
            <wp:extent cx="6007100" cy="583565"/>
            <wp:effectExtent l="0" t="0" r="12700" b="698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10"/>
                    <a:stretch>
                      <a:fillRect/>
                    </a:stretch>
                  </pic:blipFill>
                  <pic:spPr>
                    <a:xfrm>
                      <a:off x="0" y="0"/>
                      <a:ext cx="6007100" cy="5835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1"/>
        <w:rPr>
          <w:rFonts w:hint="eastAsia" w:ascii="宋体" w:hAnsi="宋体" w:eastAsia="宋体" w:cs="宋体"/>
          <w:sz w:val="21"/>
          <w:szCs w:val="21"/>
          <w:lang w:val="en-US" w:eastAsia="zh-CN"/>
        </w:rPr>
      </w:pPr>
      <w:r>
        <w:rPr>
          <w:rFonts w:hint="eastAsia" w:cs="宋体"/>
          <w:sz w:val="21"/>
          <w:szCs w:val="21"/>
          <w:lang w:val="en-US" w:eastAsia="zh-CN"/>
        </w:rPr>
        <w:t>（三）</w:t>
      </w:r>
      <w:r>
        <w:rPr>
          <w:rFonts w:hint="eastAsia" w:ascii="宋体" w:hAnsi="宋体" w:eastAsia="宋体" w:cs="宋体"/>
          <w:sz w:val="21"/>
          <w:szCs w:val="21"/>
          <w:lang w:val="en-US" w:eastAsia="zh-CN"/>
        </w:rPr>
        <w:t>新用户</w:t>
      </w:r>
      <w:r>
        <w:rPr>
          <w:rFonts w:hint="eastAsia" w:cs="宋体"/>
          <w:sz w:val="21"/>
          <w:szCs w:val="21"/>
          <w:lang w:val="en-US" w:eastAsia="zh-CN"/>
        </w:rPr>
        <w:t>如何</w:t>
      </w:r>
      <w:r>
        <w:rPr>
          <w:rFonts w:hint="eastAsia" w:ascii="宋体" w:hAnsi="宋体" w:eastAsia="宋体" w:cs="宋体"/>
          <w:sz w:val="21"/>
          <w:szCs w:val="21"/>
          <w:lang w:val="en-US" w:eastAsia="zh-CN"/>
        </w:rPr>
        <w:t>注册</w:t>
      </w:r>
      <w:r>
        <w:rPr>
          <w:rFonts w:hint="eastAsia" w:cs="宋体"/>
          <w:sz w:val="21"/>
          <w:szCs w:val="21"/>
          <w:lang w:val="en-US" w:eastAsia="zh-CN"/>
        </w:rPr>
        <w:t>及</w:t>
      </w:r>
      <w:r>
        <w:rPr>
          <w:rFonts w:hint="eastAsia" w:ascii="宋体" w:hAnsi="宋体" w:eastAsia="宋体" w:cs="宋体"/>
          <w:sz w:val="21"/>
          <w:szCs w:val="21"/>
          <w:lang w:val="en-US" w:eastAsia="zh-CN"/>
        </w:rPr>
        <w:t>登录</w:t>
      </w:r>
      <w:r>
        <w:rPr>
          <w:rFonts w:hint="eastAsia" w:cs="宋体"/>
          <w:sz w:val="21"/>
          <w:szCs w:val="21"/>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firstLine="408" w:firstLineChars="200"/>
        <w:textAlignment w:val="auto"/>
        <w:rPr>
          <w:rFonts w:hint="default" w:ascii="宋体" w:hAnsi="宋体" w:eastAsia="宋体" w:cs="宋体"/>
          <w:b w:val="0"/>
          <w:bCs w:val="0"/>
          <w:spacing w:val="-3"/>
          <w:sz w:val="21"/>
          <w:szCs w:val="21"/>
          <w:lang w:val="en-US" w:eastAsia="zh-CN" w:bidi="ar-SA"/>
        </w:rPr>
      </w:pPr>
      <w:r>
        <w:rPr>
          <w:rFonts w:hint="eastAsia" w:cs="宋体"/>
          <w:b w:val="0"/>
          <w:bCs w:val="0"/>
          <w:spacing w:val="-3"/>
          <w:sz w:val="21"/>
          <w:szCs w:val="21"/>
          <w:lang w:val="en-US" w:eastAsia="zh-CN" w:bidi="ar-SA"/>
        </w:rPr>
        <w:t>1.</w:t>
      </w:r>
      <w:r>
        <w:rPr>
          <w:rFonts w:hint="eastAsia" w:ascii="宋体" w:hAnsi="宋体" w:eastAsia="宋体" w:cs="宋体"/>
          <w:b w:val="0"/>
          <w:bCs w:val="0"/>
          <w:spacing w:val="-3"/>
          <w:sz w:val="21"/>
          <w:szCs w:val="21"/>
          <w:lang w:val="en-US" w:eastAsia="zh-CN" w:bidi="ar-SA"/>
        </w:rPr>
        <w:t>新用户注册，点击下方“还没账号？立即注册”入口填写相应信息完成注册。</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drawing>
          <wp:inline distT="0" distB="0" distL="114300" distR="114300">
            <wp:extent cx="6017895" cy="2060575"/>
            <wp:effectExtent l="0" t="0" r="1905" b="158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
                    <a:stretch>
                      <a:fillRect/>
                    </a:stretch>
                  </pic:blipFill>
                  <pic:spPr>
                    <a:xfrm>
                      <a:off x="0" y="0"/>
                      <a:ext cx="6017895" cy="20605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509895" cy="3047365"/>
            <wp:effectExtent l="0" t="0" r="14605" b="635"/>
            <wp:docPr id="11" name="图片 2" descr="C:\Users\Administrator\Desktop\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C:\Users\Administrator\Desktop\5..PNG5."/>
                    <pic:cNvPicPr>
                      <a:picLocks noChangeAspect="1"/>
                    </pic:cNvPicPr>
                  </pic:nvPicPr>
                  <pic:blipFill>
                    <a:blip r:embed="rId12"/>
                    <a:srcRect/>
                    <a:stretch>
                      <a:fillRect/>
                    </a:stretch>
                  </pic:blipFill>
                  <pic:spPr>
                    <a:xfrm>
                      <a:off x="0" y="0"/>
                      <a:ext cx="5509895" cy="304736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420" w:leftChars="0" w:right="0" w:rightChars="0" w:hanging="420" w:firstLineChars="0"/>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企业用户从统一登录平台注册后，进入运行监测系统绑定专业页面如下图，用户注册类型选择“</w:t>
      </w:r>
      <w:r>
        <w:rPr>
          <w:rFonts w:hint="eastAsia" w:ascii="宋体" w:hAnsi="宋体" w:eastAsia="宋体" w:cs="宋体"/>
          <w:b w:val="0"/>
          <w:bCs w:val="0"/>
          <w:color w:val="FF0000"/>
          <w:spacing w:val="-3"/>
          <w:sz w:val="21"/>
          <w:szCs w:val="21"/>
          <w:lang w:val="en-US" w:eastAsia="zh-CN" w:bidi="ar-SA"/>
        </w:rPr>
        <w:t>默认类型</w:t>
      </w:r>
      <w:r>
        <w:rPr>
          <w:rFonts w:hint="eastAsia" w:ascii="宋体" w:hAnsi="宋体" w:eastAsia="宋体" w:cs="宋体"/>
          <w:b w:val="0"/>
          <w:bCs w:val="0"/>
          <w:spacing w:val="-3"/>
          <w:sz w:val="21"/>
          <w:szCs w:val="21"/>
          <w:lang w:val="en-US" w:eastAsia="zh-CN" w:bidi="ar-SA"/>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5519420" cy="2341245"/>
            <wp:effectExtent l="0" t="0" r="5080" b="1905"/>
            <wp:docPr id="12" name="图片 12" descr="默认类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默认类型"/>
                    <pic:cNvPicPr>
                      <a:picLocks noChangeAspect="1"/>
                    </pic:cNvPicPr>
                  </pic:nvPicPr>
                  <pic:blipFill>
                    <a:blip r:embed="rId13"/>
                    <a:stretch>
                      <a:fillRect/>
                    </a:stretch>
                  </pic:blipFill>
                  <pic:spPr>
                    <a:xfrm>
                      <a:off x="0" y="0"/>
                      <a:ext cx="5519420" cy="2341245"/>
                    </a:xfrm>
                    <a:prstGeom prst="rect">
                      <a:avLst/>
                    </a:prstGeom>
                  </pic:spPr>
                </pic:pic>
              </a:graphicData>
            </a:graphic>
          </wp:inline>
        </w:drawing>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420" w:leftChars="0" w:right="0" w:rightChars="0" w:hanging="420" w:firstLineChars="0"/>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点击【下一步】进入用户信息完善页面完善信息，在确认绑定信息准确无误点击【确认】按钮， 系统提示用户注册成功</w:t>
      </w:r>
    </w:p>
    <w:p>
      <w:pPr>
        <w:pStyle w:val="6"/>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242" w:rightChars="0"/>
        <w:textAlignment w:val="auto"/>
        <w:rPr>
          <w:rFonts w:hint="eastAsia" w:ascii="宋体" w:hAnsi="宋体" w:eastAsia="宋体" w:cs="宋体"/>
          <w:spacing w:val="7"/>
          <w:sz w:val="21"/>
          <w:szCs w:val="21"/>
        </w:rPr>
      </w:pPr>
      <w:r>
        <w:rPr>
          <w:rFonts w:hint="eastAsia" w:ascii="宋体" w:hAnsi="宋体" w:eastAsia="宋体" w:cs="宋体"/>
          <w:sz w:val="21"/>
          <w:szCs w:val="21"/>
          <w:lang w:val="en-US" w:eastAsia="zh-CN"/>
        </w:rPr>
        <w:drawing>
          <wp:inline distT="0" distB="0" distL="114300" distR="114300">
            <wp:extent cx="5205730" cy="1634490"/>
            <wp:effectExtent l="0" t="0" r="13970" b="3810"/>
            <wp:docPr id="13" name="图片 13" descr="默认类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默认类型1"/>
                    <pic:cNvPicPr>
                      <a:picLocks noChangeAspect="1"/>
                    </pic:cNvPicPr>
                  </pic:nvPicPr>
                  <pic:blipFill>
                    <a:blip r:embed="rId14"/>
                    <a:stretch>
                      <a:fillRect/>
                    </a:stretch>
                  </pic:blipFill>
                  <pic:spPr>
                    <a:xfrm>
                      <a:off x="0" y="0"/>
                      <a:ext cx="5205730" cy="16344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textAlignment w:val="auto"/>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lang w:val="en-US" w:eastAsia="zh-CN"/>
        </w:rPr>
        <w:t>注:</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20" w:firstLineChars="200"/>
        <w:textAlignment w:val="auto"/>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lang w:val="en-US" w:eastAsia="zh-CN"/>
        </w:rPr>
        <w:t>最好是法人注册，若选择自然人注册，</w:t>
      </w:r>
      <w:r>
        <w:rPr>
          <w:rFonts w:hint="eastAsia" w:cs="宋体"/>
          <w:b w:val="0"/>
          <w:bCs w:val="0"/>
          <w:color w:val="FF0000"/>
          <w:sz w:val="21"/>
          <w:szCs w:val="21"/>
          <w:lang w:val="en-US" w:eastAsia="zh-CN"/>
        </w:rPr>
        <w:t>还</w:t>
      </w:r>
      <w:r>
        <w:rPr>
          <w:rFonts w:hint="eastAsia" w:ascii="宋体" w:hAnsi="宋体" w:eastAsia="宋体" w:cs="宋体"/>
          <w:b w:val="0"/>
          <w:bCs w:val="0"/>
          <w:color w:val="FF0000"/>
          <w:sz w:val="21"/>
          <w:szCs w:val="21"/>
          <w:lang w:val="en-US" w:eastAsia="zh-CN"/>
        </w:rPr>
        <w:t>需</w:t>
      </w:r>
      <w:r>
        <w:rPr>
          <w:rFonts w:hint="eastAsia" w:cs="宋体"/>
          <w:b w:val="0"/>
          <w:bCs w:val="0"/>
          <w:color w:val="FF0000"/>
          <w:sz w:val="21"/>
          <w:szCs w:val="21"/>
          <w:lang w:val="en-US" w:eastAsia="zh-CN"/>
        </w:rPr>
        <w:t>进行</w:t>
      </w:r>
      <w:r>
        <w:rPr>
          <w:rFonts w:hint="eastAsia" w:ascii="宋体" w:hAnsi="宋体" w:eastAsia="宋体" w:cs="宋体"/>
          <w:b w:val="0"/>
          <w:bCs w:val="0"/>
          <w:color w:val="FF0000"/>
          <w:sz w:val="21"/>
          <w:szCs w:val="21"/>
          <w:lang w:val="en-US" w:eastAsia="zh-CN"/>
        </w:rPr>
        <w:t>经办人授权，才能申请填报。注册完毕后，点击“</w:t>
      </w:r>
      <w:r>
        <w:rPr>
          <w:rFonts w:hint="eastAsia" w:cs="宋体"/>
          <w:b w:val="0"/>
          <w:bCs w:val="0"/>
          <w:color w:val="FF0000"/>
          <w:sz w:val="21"/>
          <w:szCs w:val="21"/>
          <w:lang w:val="en-US" w:eastAsia="zh-CN"/>
        </w:rPr>
        <w:t>运行监测</w:t>
      </w:r>
      <w:r>
        <w:rPr>
          <w:rFonts w:hint="eastAsia" w:ascii="宋体" w:hAnsi="宋体" w:eastAsia="宋体" w:cs="宋体"/>
          <w:b w:val="0"/>
          <w:bCs w:val="0"/>
          <w:color w:val="FF0000"/>
          <w:sz w:val="21"/>
          <w:szCs w:val="21"/>
          <w:lang w:val="en-US" w:eastAsia="zh-CN"/>
        </w:rPr>
        <w:t>平台”进行绑定</w:t>
      </w:r>
      <w:r>
        <w:rPr>
          <w:rFonts w:hint="eastAsia" w:cs="宋体"/>
          <w:b w:val="0"/>
          <w:bCs w:val="0"/>
          <w:color w:val="FF0000"/>
          <w:sz w:val="21"/>
          <w:szCs w:val="21"/>
          <w:lang w:val="en-US" w:eastAsia="zh-CN"/>
        </w:rPr>
        <w:t>。</w:t>
      </w:r>
    </w:p>
    <w:p>
      <w:pPr>
        <w:pStyle w:val="14"/>
        <w:keepNext w:val="0"/>
        <w:keepLines w:val="0"/>
        <w:pageBreakBefore w:val="0"/>
        <w:widowControl w:val="0"/>
        <w:numPr>
          <w:ilvl w:val="0"/>
          <w:numId w:val="0"/>
        </w:numPr>
        <w:tabs>
          <w:tab w:val="left" w:pos="1381"/>
        </w:tabs>
        <w:kinsoku/>
        <w:wordWrap/>
        <w:overflowPunct/>
        <w:topLinePunct w:val="0"/>
        <w:autoSpaceDE w:val="0"/>
        <w:autoSpaceDN w:val="0"/>
        <w:bidi w:val="0"/>
        <w:adjustRightInd/>
        <w:snapToGrid/>
        <w:spacing w:before="0" w:after="0" w:line="360" w:lineRule="auto"/>
        <w:ind w:right="0" w:rightChars="0" w:firstLine="420" w:firstLineChars="200"/>
        <w:jc w:val="left"/>
        <w:textAlignment w:val="auto"/>
        <w:rPr>
          <w:rFonts w:hint="eastAsia" w:ascii="宋体" w:hAnsi="宋体" w:eastAsia="宋体" w:cs="宋体"/>
          <w:sz w:val="21"/>
          <w:szCs w:val="21"/>
          <w:lang w:val="en-US" w:eastAsia="zh-CN"/>
        </w:rPr>
      </w:pPr>
      <w:r>
        <w:rPr>
          <w:rFonts w:hint="eastAsia" w:cs="宋体"/>
          <w:sz w:val="21"/>
          <w:szCs w:val="21"/>
          <w:lang w:val="en-US" w:eastAsia="zh-CN"/>
        </w:rPr>
        <w:t>2.</w:t>
      </w:r>
      <w:r>
        <w:rPr>
          <w:rFonts w:hint="eastAsia" w:ascii="宋体" w:hAnsi="宋体" w:eastAsia="宋体" w:cs="宋体"/>
          <w:sz w:val="21"/>
          <w:szCs w:val="21"/>
          <w:lang w:val="en-US" w:eastAsia="zh-CN"/>
        </w:rPr>
        <w:t>新注册企业申请填报任务</w:t>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420" w:leftChars="0" w:right="0" w:rightChars="0" w:hanging="420" w:firstLineChars="0"/>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新注册企业首次填报，需向上级机构申请填报任务；待上级机构审核通过后，可在菜单“我的填报任务”中看到任务。点击【填报任务申请】按钮，点击任务右侧【任务申请】按钮申请该任务。</w:t>
      </w:r>
    </w:p>
    <w:p>
      <w:pPr>
        <w:pStyle w:val="6"/>
        <w:keepNext w:val="0"/>
        <w:keepLines w:val="0"/>
        <w:pageBreakBefore w:val="0"/>
        <w:widowControl w:val="0"/>
        <w:kinsoku/>
        <w:wordWrap/>
        <w:overflowPunct/>
        <w:topLinePunct w:val="0"/>
        <w:autoSpaceDE w:val="0"/>
        <w:autoSpaceDN w:val="0"/>
        <w:bidi w:val="0"/>
        <w:adjustRightInd/>
        <w:snapToGrid/>
        <w:spacing w:before="1" w:line="360" w:lineRule="auto"/>
        <w:ind w:right="235"/>
        <w:jc w:val="left"/>
        <w:textAlignment w:val="auto"/>
        <w:rPr>
          <w:rFonts w:hint="eastAsia" w:ascii="宋体" w:hAnsi="宋体" w:eastAsia="宋体" w:cs="宋体"/>
          <w:spacing w:val="-14"/>
          <w:sz w:val="21"/>
          <w:szCs w:val="21"/>
          <w:lang w:eastAsia="zh-CN"/>
        </w:rPr>
      </w:pPr>
      <w:r>
        <w:rPr>
          <w:rFonts w:hint="eastAsia" w:ascii="宋体" w:hAnsi="宋体" w:eastAsia="宋体" w:cs="宋体"/>
          <w:spacing w:val="-14"/>
          <w:sz w:val="21"/>
          <w:szCs w:val="21"/>
          <w:lang w:eastAsia="zh-CN"/>
        </w:rPr>
        <w:drawing>
          <wp:inline distT="0" distB="0" distL="114300" distR="114300">
            <wp:extent cx="5495925" cy="2372995"/>
            <wp:effectExtent l="0" t="0" r="9525" b="8255"/>
            <wp:docPr id="16" name="图片 16" descr="申请任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申请任务1"/>
                    <pic:cNvPicPr>
                      <a:picLocks noChangeAspect="1"/>
                    </pic:cNvPicPr>
                  </pic:nvPicPr>
                  <pic:blipFill>
                    <a:blip r:embed="rId15"/>
                    <a:stretch>
                      <a:fillRect/>
                    </a:stretch>
                  </pic:blipFill>
                  <pic:spPr>
                    <a:xfrm>
                      <a:off x="0" y="0"/>
                      <a:ext cx="5495925" cy="2372995"/>
                    </a:xfrm>
                    <a:prstGeom prst="rect">
                      <a:avLst/>
                    </a:prstGeom>
                  </pic:spPr>
                </pic:pic>
              </a:graphicData>
            </a:graphic>
          </wp:inline>
        </w:drawing>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420" w:leftChars="0" w:right="0" w:rightChars="0" w:hanging="420" w:firstLineChars="0"/>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如果申请成功，则可以在菜单“我的填报任务”中看到该任务并能够进行填报操作。</w:t>
      </w:r>
    </w:p>
    <w:p>
      <w:pPr>
        <w:pStyle w:val="6"/>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242" w:rightChars="0"/>
        <w:textAlignment w:val="auto"/>
        <w:rPr>
          <w:rFonts w:hint="eastAsia" w:ascii="宋体" w:hAnsi="宋体" w:eastAsia="宋体" w:cs="宋体"/>
          <w:b w:val="0"/>
          <w:bCs w:val="0"/>
          <w:spacing w:val="-3"/>
          <w:sz w:val="21"/>
          <w:szCs w:val="21"/>
          <w:lang w:val="en-US" w:eastAsia="zh-CN" w:bidi="ar-SA"/>
        </w:rPr>
      </w:pPr>
    </w:p>
    <w:p>
      <w:pPr>
        <w:pStyle w:val="14"/>
        <w:keepNext w:val="0"/>
        <w:keepLines w:val="0"/>
        <w:pageBreakBefore w:val="0"/>
        <w:widowControl w:val="0"/>
        <w:numPr>
          <w:ilvl w:val="0"/>
          <w:numId w:val="0"/>
        </w:numPr>
        <w:tabs>
          <w:tab w:val="left" w:pos="138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eastAsia" w:ascii="宋体" w:hAnsi="宋体" w:eastAsia="宋体" w:cs="宋体"/>
          <w:sz w:val="21"/>
          <w:szCs w:val="21"/>
          <w:lang w:val="en-US" w:eastAsia="zh-CN"/>
        </w:rPr>
      </w:pPr>
      <w:r>
        <w:rPr>
          <w:rFonts w:hint="eastAsia" w:cs="宋体"/>
          <w:sz w:val="21"/>
          <w:szCs w:val="21"/>
          <w:lang w:val="en-US" w:eastAsia="zh-CN"/>
        </w:rPr>
        <w:t>（四）</w:t>
      </w:r>
      <w:r>
        <w:rPr>
          <w:rFonts w:hint="eastAsia" w:ascii="宋体" w:hAnsi="宋体" w:eastAsia="宋体" w:cs="宋体"/>
          <w:sz w:val="21"/>
          <w:szCs w:val="21"/>
          <w:lang w:val="en-US" w:eastAsia="zh-CN"/>
        </w:rPr>
        <w:t>老用户</w:t>
      </w:r>
      <w:r>
        <w:rPr>
          <w:rFonts w:hint="eastAsia" w:cs="宋体"/>
          <w:sz w:val="21"/>
          <w:szCs w:val="21"/>
          <w:lang w:val="en-US" w:eastAsia="zh-CN"/>
        </w:rPr>
        <w:t>如何</w:t>
      </w:r>
      <w:r>
        <w:rPr>
          <w:rFonts w:hint="eastAsia" w:ascii="宋体" w:hAnsi="宋体" w:eastAsia="宋体" w:cs="宋体"/>
          <w:sz w:val="21"/>
          <w:szCs w:val="21"/>
          <w:lang w:val="en-US" w:eastAsia="zh-CN"/>
        </w:rPr>
        <w:t>登录</w:t>
      </w:r>
      <w:r>
        <w:rPr>
          <w:rFonts w:hint="eastAsia" w:cs="宋体"/>
          <w:sz w:val="21"/>
          <w:szCs w:val="21"/>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5697855" cy="2089785"/>
            <wp:effectExtent l="0" t="0" r="17145" b="5715"/>
            <wp:docPr id="42" name="图片 42" descr="ef432259cf5b65478d9d00f67268a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ef432259cf5b65478d9d00f67268a67"/>
                    <pic:cNvPicPr>
                      <a:picLocks noChangeAspect="1"/>
                    </pic:cNvPicPr>
                  </pic:nvPicPr>
                  <pic:blipFill>
                    <a:blip r:embed="rId16"/>
                    <a:stretch>
                      <a:fillRect/>
                    </a:stretch>
                  </pic:blipFill>
                  <pic:spPr>
                    <a:xfrm>
                      <a:off x="0" y="0"/>
                      <a:ext cx="5697855" cy="2089785"/>
                    </a:xfrm>
                    <a:prstGeom prst="rect">
                      <a:avLst/>
                    </a:prstGeom>
                  </pic:spPr>
                </pic:pic>
              </a:graphicData>
            </a:graphic>
          </wp:inline>
        </w:drawing>
      </w:r>
    </w:p>
    <w:p>
      <w:pPr>
        <w:pStyle w:val="6"/>
        <w:keepNext w:val="0"/>
        <w:keepLines w:val="0"/>
        <w:pageBreakBefore w:val="0"/>
        <w:numPr>
          <w:ilvl w:val="0"/>
          <w:numId w:val="0"/>
        </w:numPr>
        <w:kinsoku/>
        <w:wordWrap/>
        <w:overflowPunct/>
        <w:topLinePunct w:val="0"/>
        <w:bidi w:val="0"/>
        <w:adjustRightInd/>
        <w:snapToGrid/>
        <w:spacing w:line="360" w:lineRule="auto"/>
        <w:ind w:leftChars="0" w:right="0" w:rightChars="0"/>
        <w:jc w:val="both"/>
        <w:rPr>
          <w:rFonts w:hint="eastAsia" w:cs="宋体"/>
          <w:b w:val="0"/>
          <w:bCs w:val="0"/>
          <w:spacing w:val="-3"/>
          <w:sz w:val="21"/>
          <w:szCs w:val="21"/>
          <w:lang w:val="en-US" w:eastAsia="zh-CN" w:bidi="ar-SA"/>
        </w:rPr>
      </w:pPr>
      <w:r>
        <w:rPr>
          <w:rFonts w:hint="eastAsia" w:cs="宋体"/>
          <w:b w:val="0"/>
          <w:bCs w:val="0"/>
          <w:spacing w:val="-3"/>
          <w:sz w:val="21"/>
          <w:szCs w:val="21"/>
          <w:lang w:val="en-US" w:eastAsia="zh-CN" w:bidi="ar-SA"/>
        </w:rPr>
        <w:t>1.登录</w:t>
      </w:r>
      <w:r>
        <w:rPr>
          <w:rFonts w:hint="eastAsia" w:ascii="宋体" w:hAnsi="宋体" w:eastAsia="宋体" w:cs="宋体"/>
          <w:b w:val="0"/>
          <w:bCs w:val="0"/>
          <w:spacing w:val="-3"/>
          <w:sz w:val="21"/>
          <w:szCs w:val="21"/>
          <w:lang w:val="en-US" w:eastAsia="zh-CN" w:bidi="ar-SA"/>
        </w:rPr>
        <w:t>用户名：</w:t>
      </w:r>
      <w:r>
        <w:rPr>
          <w:rFonts w:hint="eastAsia" w:cs="宋体"/>
          <w:b w:val="0"/>
          <w:bCs w:val="0"/>
          <w:spacing w:val="-3"/>
          <w:sz w:val="21"/>
          <w:szCs w:val="21"/>
          <w:lang w:val="en-US" w:eastAsia="zh-CN" w:bidi="ar-SA"/>
        </w:rPr>
        <w:t>注册的账号（默认</w:t>
      </w:r>
      <w:r>
        <w:rPr>
          <w:rFonts w:hint="eastAsia" w:cs="宋体"/>
          <w:b/>
          <w:bCs/>
          <w:color w:val="FF0000"/>
          <w:spacing w:val="-3"/>
          <w:sz w:val="21"/>
          <w:szCs w:val="21"/>
          <w:lang w:val="en-US" w:eastAsia="zh-CN" w:bidi="ar-SA"/>
        </w:rPr>
        <w:t>9</w:t>
      </w:r>
      <w:r>
        <w:rPr>
          <w:rFonts w:hint="eastAsia" w:ascii="宋体" w:hAnsi="宋体" w:eastAsia="宋体" w:cs="宋体"/>
          <w:b/>
          <w:bCs/>
          <w:color w:val="FF0000"/>
          <w:spacing w:val="-3"/>
          <w:sz w:val="21"/>
          <w:szCs w:val="21"/>
          <w:lang w:val="en-US" w:eastAsia="zh-CN" w:bidi="ar-SA"/>
        </w:rPr>
        <w:t>位社会组织机构代码_RJ</w:t>
      </w:r>
      <w:r>
        <w:rPr>
          <w:rFonts w:hint="eastAsia" w:cs="宋体"/>
          <w:b w:val="0"/>
          <w:bCs w:val="0"/>
          <w:spacing w:val="-3"/>
          <w:sz w:val="21"/>
          <w:szCs w:val="21"/>
          <w:lang w:val="en-US" w:eastAsia="zh-CN" w:bidi="ar-SA"/>
        </w:rPr>
        <w:t>）</w:t>
      </w:r>
      <w:r>
        <w:rPr>
          <w:rFonts w:hint="eastAsia" w:cs="宋体"/>
          <w:b w:val="0"/>
          <w:bCs w:val="0"/>
          <w:color w:val="auto"/>
          <w:spacing w:val="-3"/>
          <w:sz w:val="21"/>
          <w:szCs w:val="21"/>
          <w:lang w:val="en-US" w:eastAsia="zh-CN" w:bidi="ar-SA"/>
        </w:rPr>
        <w:t>，</w:t>
      </w:r>
      <w:r>
        <w:rPr>
          <w:rFonts w:hint="eastAsia" w:ascii="宋体" w:hAnsi="宋体" w:eastAsia="宋体" w:cs="宋体"/>
          <w:b w:val="0"/>
          <w:bCs w:val="0"/>
          <w:spacing w:val="-3"/>
          <w:sz w:val="21"/>
          <w:szCs w:val="21"/>
          <w:lang w:val="en-US" w:eastAsia="zh-CN" w:bidi="ar-SA"/>
        </w:rPr>
        <w:t>系统初始密码 ：abc@123456；如需修改手机号和密码，需登录成功后进入“用户中心”修改。点击获取验证码，系统会发送短信到登记在原信息产业运行监测系统联系人的手机号上，输入验证码后点击登录，即可完成系统登录</w:t>
      </w:r>
      <w:r>
        <w:rPr>
          <w:rFonts w:hint="eastAsia" w:cs="宋体"/>
          <w:b w:val="0"/>
          <w:bCs w:val="0"/>
          <w:spacing w:val="-3"/>
          <w:sz w:val="21"/>
          <w:szCs w:val="21"/>
          <w:lang w:val="en-US" w:eastAsia="zh-CN" w:bidi="ar-SA"/>
        </w:rPr>
        <w:t>，</w:t>
      </w:r>
      <w:r>
        <w:rPr>
          <w:rFonts w:hint="eastAsia" w:ascii="宋体" w:hAnsi="宋体" w:eastAsia="宋体" w:cs="宋体"/>
          <w:b w:val="0"/>
          <w:bCs w:val="0"/>
          <w:spacing w:val="-3"/>
          <w:sz w:val="21"/>
          <w:szCs w:val="21"/>
          <w:lang w:val="en-US" w:eastAsia="zh-CN" w:bidi="ar-SA"/>
        </w:rPr>
        <w:t>无需绑定手机号。如在原信息产业运行监测系统中没有绑定手机号，登录时需要先绑定手机号</w:t>
      </w:r>
      <w:r>
        <w:rPr>
          <w:rFonts w:hint="eastAsia" w:cs="宋体"/>
          <w:b w:val="0"/>
          <w:bCs w:val="0"/>
          <w:spacing w:val="-3"/>
          <w:sz w:val="21"/>
          <w:szCs w:val="21"/>
          <w:lang w:val="en-US" w:eastAsia="zh-CN" w:bidi="ar-SA"/>
        </w:rPr>
        <w:t>。</w:t>
      </w:r>
    </w:p>
    <w:p>
      <w:pPr>
        <w:pStyle w:val="14"/>
        <w:keepNext w:val="0"/>
        <w:keepLines w:val="0"/>
        <w:pageBreakBefore w:val="0"/>
        <w:widowControl w:val="0"/>
        <w:numPr>
          <w:ilvl w:val="0"/>
          <w:numId w:val="0"/>
        </w:numPr>
        <w:tabs>
          <w:tab w:val="left" w:pos="1381"/>
        </w:tabs>
        <w:kinsoku/>
        <w:wordWrap/>
        <w:overflowPunct/>
        <w:topLinePunct w:val="0"/>
        <w:autoSpaceDE w:val="0"/>
        <w:autoSpaceDN w:val="0"/>
        <w:bidi w:val="0"/>
        <w:adjustRightInd/>
        <w:snapToGrid/>
        <w:spacing w:before="0" w:after="0" w:line="360" w:lineRule="auto"/>
        <w:ind w:right="0" w:rightChars="0"/>
        <w:jc w:val="left"/>
        <w:textAlignment w:val="auto"/>
        <w:rPr>
          <w:rFonts w:hint="eastAsia" w:ascii="宋体" w:hAnsi="宋体" w:eastAsia="宋体" w:cs="宋体"/>
          <w:sz w:val="21"/>
          <w:szCs w:val="21"/>
          <w:lang w:val="en-US" w:eastAsia="zh-CN"/>
        </w:rPr>
      </w:pPr>
      <w:r>
        <w:rPr>
          <w:rFonts w:hint="eastAsia" w:cs="宋体"/>
          <w:sz w:val="21"/>
          <w:szCs w:val="21"/>
          <w:lang w:val="en-US" w:eastAsia="zh-CN"/>
        </w:rPr>
        <w:t>2.</w:t>
      </w:r>
      <w:r>
        <w:rPr>
          <w:rFonts w:hint="eastAsia" w:ascii="宋体" w:hAnsi="宋体" w:eastAsia="宋体" w:cs="宋体"/>
          <w:sz w:val="21"/>
          <w:szCs w:val="21"/>
          <w:lang w:val="en-US" w:eastAsia="zh-CN"/>
        </w:rPr>
        <w:t>绑定手机号</w:t>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420" w:leftChars="0" w:right="0" w:rightChars="0" w:hanging="420" w:firstLineChars="0"/>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点击登录页面下方“绑定手机号”，完成绑定信息，即可绑定成功</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847715" cy="1902460"/>
            <wp:effectExtent l="0" t="0" r="635" b="254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7"/>
                    <a:stretch>
                      <a:fillRect/>
                    </a:stretch>
                  </pic:blipFill>
                  <pic:spPr>
                    <a:xfrm>
                      <a:off x="0" y="0"/>
                      <a:ext cx="5847715" cy="1902460"/>
                    </a:xfrm>
                    <a:prstGeom prst="rect">
                      <a:avLst/>
                    </a:prstGeom>
                    <a:noFill/>
                    <a:ln>
                      <a:noFill/>
                    </a:ln>
                  </pic:spPr>
                </pic:pic>
              </a:graphicData>
            </a:graphic>
          </wp:inline>
        </w:drawing>
      </w:r>
    </w:p>
    <w:p>
      <w:pPr>
        <w:pStyle w:val="14"/>
        <w:keepNext w:val="0"/>
        <w:keepLines w:val="0"/>
        <w:pageBreakBefore w:val="0"/>
        <w:widowControl w:val="0"/>
        <w:numPr>
          <w:ilvl w:val="0"/>
          <w:numId w:val="0"/>
        </w:numPr>
        <w:tabs>
          <w:tab w:val="left" w:pos="1381"/>
        </w:tabs>
        <w:kinsoku/>
        <w:wordWrap/>
        <w:overflowPunct/>
        <w:topLinePunct w:val="0"/>
        <w:autoSpaceDE w:val="0"/>
        <w:autoSpaceDN w:val="0"/>
        <w:bidi w:val="0"/>
        <w:adjustRightInd/>
        <w:snapToGrid/>
        <w:spacing w:before="0" w:after="0" w:line="360" w:lineRule="auto"/>
        <w:ind w:right="0" w:right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3.修改绑定手机号</w:t>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420" w:leftChars="0" w:right="0" w:rightChars="0" w:hanging="420" w:firstLineChars="0"/>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若原手机号还在使用，点击页面下方“手机号修改”，填写新的绑定手机号，进行验证码验证，验证通过即修改成功。</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731510" cy="2019300"/>
            <wp:effectExtent l="0" t="0" r="2540" b="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8"/>
                    <a:stretch>
                      <a:fillRect/>
                    </a:stretch>
                  </pic:blipFill>
                  <pic:spPr>
                    <a:xfrm>
                      <a:off x="0" y="0"/>
                      <a:ext cx="5731510" cy="2019300"/>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420" w:leftChars="0" w:right="0" w:rightChars="0" w:hanging="420" w:firstLineChars="0"/>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若原手机不能使用，则需及时联系后台工作人员，进行修改。</w:t>
      </w:r>
    </w:p>
    <w:p>
      <w:pPr>
        <w:pStyle w:val="14"/>
        <w:keepNext w:val="0"/>
        <w:keepLines w:val="0"/>
        <w:pageBreakBefore w:val="0"/>
        <w:widowControl w:val="0"/>
        <w:numPr>
          <w:ilvl w:val="0"/>
          <w:numId w:val="0"/>
        </w:numPr>
        <w:tabs>
          <w:tab w:val="left" w:pos="1381"/>
        </w:tabs>
        <w:kinsoku/>
        <w:wordWrap/>
        <w:overflowPunct/>
        <w:topLinePunct w:val="0"/>
        <w:autoSpaceDE w:val="0"/>
        <w:autoSpaceDN w:val="0"/>
        <w:bidi w:val="0"/>
        <w:adjustRightInd/>
        <w:snapToGrid/>
        <w:spacing w:before="0" w:after="0" w:line="360" w:lineRule="auto"/>
        <w:ind w:left="119" w:leftChars="0" w:right="0" w:rightChars="0"/>
        <w:jc w:val="left"/>
        <w:textAlignment w:val="auto"/>
        <w:rPr>
          <w:rFonts w:hint="eastAsia" w:ascii="宋体" w:hAnsi="宋体" w:eastAsia="宋体" w:cs="宋体"/>
          <w:sz w:val="21"/>
          <w:szCs w:val="21"/>
          <w:lang w:val="en-US" w:eastAsia="zh-CN"/>
        </w:rPr>
      </w:pPr>
      <w:r>
        <w:rPr>
          <w:rFonts w:hint="eastAsia" w:cs="宋体"/>
          <w:sz w:val="21"/>
          <w:szCs w:val="21"/>
          <w:lang w:val="en-US" w:eastAsia="zh-CN"/>
        </w:rPr>
        <w:t>4.</w:t>
      </w:r>
      <w:r>
        <w:rPr>
          <w:rFonts w:hint="eastAsia" w:ascii="宋体" w:hAnsi="宋体" w:eastAsia="宋体" w:cs="宋体"/>
          <w:sz w:val="21"/>
          <w:szCs w:val="21"/>
          <w:lang w:val="en-US" w:eastAsia="zh-CN"/>
        </w:rPr>
        <w:t>修改密码</w:t>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420" w:leftChars="0" w:right="0" w:rightChars="0" w:hanging="420" w:firstLineChars="0"/>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若已成功登录，点击</w:t>
      </w:r>
      <w:r>
        <w:rPr>
          <w:rFonts w:hint="eastAsia" w:cs="宋体"/>
          <w:b w:val="0"/>
          <w:bCs w:val="0"/>
          <w:spacing w:val="-3"/>
          <w:sz w:val="21"/>
          <w:szCs w:val="21"/>
          <w:lang w:val="en-US" w:eastAsia="zh-CN" w:bidi="ar-SA"/>
        </w:rPr>
        <w:t>右上方的企业名称，</w:t>
      </w:r>
      <w:r>
        <w:rPr>
          <w:rFonts w:hint="eastAsia" w:ascii="宋体" w:hAnsi="宋体" w:eastAsia="宋体" w:cs="宋体"/>
          <w:b w:val="0"/>
          <w:bCs w:val="0"/>
          <w:spacing w:val="-3"/>
          <w:sz w:val="21"/>
          <w:szCs w:val="21"/>
          <w:lang w:val="en-US" w:eastAsia="zh-CN" w:bidi="ar-SA"/>
        </w:rPr>
        <w:t>进入</w:t>
      </w:r>
      <w:r>
        <w:rPr>
          <w:rFonts w:hint="eastAsia" w:cs="宋体"/>
          <w:b w:val="0"/>
          <w:bCs w:val="0"/>
          <w:spacing w:val="-3"/>
          <w:sz w:val="21"/>
          <w:szCs w:val="21"/>
          <w:lang w:val="en-US" w:eastAsia="zh-CN" w:bidi="ar-SA"/>
        </w:rPr>
        <w:t>用户中心</w:t>
      </w:r>
      <w:r>
        <w:rPr>
          <w:rFonts w:hint="eastAsia" w:ascii="宋体" w:hAnsi="宋体" w:eastAsia="宋体" w:cs="宋体"/>
          <w:b w:val="0"/>
          <w:bCs w:val="0"/>
          <w:spacing w:val="-3"/>
          <w:sz w:val="21"/>
          <w:szCs w:val="21"/>
          <w:lang w:val="en-US" w:eastAsia="zh-CN" w:bidi="ar-SA"/>
        </w:rPr>
        <w:t>，</w:t>
      </w:r>
      <w:r>
        <w:rPr>
          <w:rFonts w:hint="eastAsia" w:cs="宋体"/>
          <w:b w:val="0"/>
          <w:bCs w:val="0"/>
          <w:spacing w:val="-3"/>
          <w:sz w:val="21"/>
          <w:szCs w:val="21"/>
          <w:lang w:val="en-US" w:eastAsia="zh-CN" w:bidi="ar-SA"/>
        </w:rPr>
        <w:t>再点击头像，找到</w:t>
      </w:r>
      <w:r>
        <w:rPr>
          <w:rFonts w:hint="eastAsia" w:ascii="宋体" w:hAnsi="宋体" w:eastAsia="宋体" w:cs="宋体"/>
          <w:b w:val="0"/>
          <w:bCs w:val="0"/>
          <w:spacing w:val="-3"/>
          <w:sz w:val="21"/>
          <w:szCs w:val="21"/>
          <w:lang w:val="en-US" w:eastAsia="zh-CN" w:bidi="ar-SA"/>
        </w:rPr>
        <w:t>点击【修改密码】修改登录密码。</w:t>
      </w:r>
    </w:p>
    <w:p>
      <w:pPr>
        <w:pStyle w:val="14"/>
        <w:keepNext w:val="0"/>
        <w:keepLines w:val="0"/>
        <w:pageBreakBefore w:val="0"/>
        <w:widowControl w:val="0"/>
        <w:numPr>
          <w:ilvl w:val="0"/>
          <w:numId w:val="0"/>
        </w:numPr>
        <w:tabs>
          <w:tab w:val="left" w:pos="1381"/>
        </w:tabs>
        <w:kinsoku/>
        <w:wordWrap/>
        <w:overflowPunct/>
        <w:topLinePunct w:val="0"/>
        <w:autoSpaceDE w:val="0"/>
        <w:autoSpaceDN w:val="0"/>
        <w:bidi w:val="0"/>
        <w:adjustRightInd/>
        <w:snapToGrid/>
        <w:spacing w:before="0" w:after="0" w:line="360" w:lineRule="auto"/>
        <w:ind w:left="119" w:leftChars="0" w:right="0" w:rightChars="0"/>
        <w:jc w:val="left"/>
        <w:textAlignment w:val="auto"/>
        <w:rPr>
          <w:rFonts w:hint="eastAsia" w:ascii="宋体" w:hAnsi="宋体" w:eastAsia="宋体" w:cs="宋体"/>
          <w:sz w:val="21"/>
          <w:szCs w:val="21"/>
          <w:lang w:val="en-US" w:eastAsia="zh-CN"/>
        </w:rPr>
      </w:pPr>
      <w:r>
        <w:rPr>
          <w:sz w:val="20"/>
        </w:rPr>
        <w:drawing>
          <wp:inline distT="0" distB="0" distL="0" distR="0">
            <wp:extent cx="5294630" cy="2914015"/>
            <wp:effectExtent l="0" t="0" r="1270" b="635"/>
            <wp:docPr id="44" name="image19.jpeg"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jpeg" descr="C:\Users\Administrator\Desktop\1..png1."/>
                    <pic:cNvPicPr>
                      <a:picLocks noChangeAspect="1"/>
                    </pic:cNvPicPr>
                  </pic:nvPicPr>
                  <pic:blipFill>
                    <a:blip r:embed="rId19"/>
                    <a:srcRect/>
                    <a:stretch>
                      <a:fillRect/>
                    </a:stretch>
                  </pic:blipFill>
                  <pic:spPr>
                    <a:xfrm>
                      <a:off x="0" y="0"/>
                      <a:ext cx="5294630" cy="2914015"/>
                    </a:xfrm>
                    <a:prstGeom prst="rect">
                      <a:avLst/>
                    </a:prstGeom>
                  </pic:spPr>
                </pic:pic>
              </a:graphicData>
            </a:graphic>
          </wp:inline>
        </w:drawing>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420" w:leftChars="0" w:right="0" w:rightChars="0" w:hanging="420" w:firstLineChars="0"/>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若手机号无法使用，请及时联系后台工作人员设置初始密码abc@123456。</w:t>
      </w:r>
    </w:p>
    <w:p>
      <w:pPr>
        <w:pStyle w:val="14"/>
        <w:keepNext w:val="0"/>
        <w:keepLines w:val="0"/>
        <w:pageBreakBefore w:val="0"/>
        <w:widowControl w:val="0"/>
        <w:numPr>
          <w:ilvl w:val="0"/>
          <w:numId w:val="0"/>
        </w:numPr>
        <w:tabs>
          <w:tab w:val="left" w:pos="1381"/>
        </w:tabs>
        <w:kinsoku/>
        <w:wordWrap/>
        <w:overflowPunct/>
        <w:topLinePunct w:val="0"/>
        <w:autoSpaceDE w:val="0"/>
        <w:autoSpaceDN w:val="0"/>
        <w:bidi w:val="0"/>
        <w:adjustRightInd/>
        <w:snapToGrid/>
        <w:spacing w:before="0" w:after="0" w:line="360" w:lineRule="auto"/>
        <w:ind w:right="0" w:rightChars="0"/>
        <w:jc w:val="left"/>
        <w:textAlignment w:val="auto"/>
        <w:rPr>
          <w:rFonts w:hint="eastAsia" w:cs="宋体"/>
          <w:sz w:val="21"/>
          <w:szCs w:val="21"/>
          <w:lang w:val="en-US" w:eastAsia="zh-CN"/>
        </w:rPr>
      </w:pPr>
    </w:p>
    <w:p>
      <w:pPr>
        <w:pStyle w:val="14"/>
        <w:keepNext w:val="0"/>
        <w:keepLines w:val="0"/>
        <w:pageBreakBefore w:val="0"/>
        <w:widowControl w:val="0"/>
        <w:numPr>
          <w:ilvl w:val="0"/>
          <w:numId w:val="0"/>
        </w:numPr>
        <w:tabs>
          <w:tab w:val="left" w:pos="138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eastAsia" w:ascii="宋体" w:hAnsi="宋体" w:eastAsia="宋体" w:cs="宋体"/>
          <w:sz w:val="21"/>
          <w:szCs w:val="21"/>
          <w:lang w:val="en-US" w:eastAsia="zh-CN"/>
        </w:rPr>
      </w:pPr>
      <w:r>
        <w:rPr>
          <w:rFonts w:hint="eastAsia" w:cs="宋体"/>
          <w:sz w:val="21"/>
          <w:szCs w:val="21"/>
          <w:lang w:val="en-US" w:eastAsia="zh-CN"/>
        </w:rPr>
        <w:t>（五）</w:t>
      </w:r>
      <w:r>
        <w:rPr>
          <w:rFonts w:hint="eastAsia"/>
        </w:rPr>
        <w:t>企业登录后看不到</w:t>
      </w:r>
      <w:r>
        <w:rPr>
          <w:rFonts w:hint="eastAsia"/>
          <w:lang w:eastAsia="zh-CN"/>
        </w:rPr>
        <w:t>相应的年报</w:t>
      </w:r>
      <w:r>
        <w:rPr>
          <w:rFonts w:hint="eastAsia"/>
        </w:rPr>
        <w:t>填报任务</w:t>
      </w:r>
      <w:r>
        <w:rPr>
          <w:rFonts w:hint="eastAsia"/>
          <w:lang w:eastAsia="zh-CN"/>
        </w:rPr>
        <w:t>，怎么办？</w:t>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420" w:leftChars="0" w:right="0" w:rightChars="0" w:hanging="420" w:firstLineChars="0"/>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点击右上方企业</w:t>
      </w:r>
      <w:r>
        <w:rPr>
          <w:rFonts w:hint="eastAsia" w:cs="宋体"/>
          <w:b w:val="0"/>
          <w:bCs w:val="0"/>
          <w:spacing w:val="-3"/>
          <w:sz w:val="21"/>
          <w:szCs w:val="21"/>
          <w:lang w:val="en-US" w:eastAsia="zh-CN" w:bidi="ar-SA"/>
        </w:rPr>
        <w:t>名称下的</w:t>
      </w:r>
      <w:r>
        <w:rPr>
          <w:rFonts w:hint="eastAsia" w:ascii="宋体" w:hAnsi="宋体" w:eastAsia="宋体" w:cs="宋体"/>
          <w:b w:val="0"/>
          <w:bCs w:val="0"/>
          <w:spacing w:val="-3"/>
          <w:sz w:val="21"/>
          <w:szCs w:val="21"/>
          <w:lang w:val="en-US" w:eastAsia="zh-CN" w:bidi="ar-SA"/>
        </w:rPr>
        <w:t>“通行证信息”</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588000" cy="2652395"/>
            <wp:effectExtent l="0" t="0" r="12700" b="14605"/>
            <wp:docPr id="2" name="图片 1" descr="C:\Users\Administrator\Desktop\2 .png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2 .png2 "/>
                    <pic:cNvPicPr>
                      <a:picLocks noChangeAspect="1"/>
                    </pic:cNvPicPr>
                  </pic:nvPicPr>
                  <pic:blipFill>
                    <a:blip r:embed="rId20"/>
                    <a:srcRect/>
                    <a:stretch>
                      <a:fillRect/>
                    </a:stretch>
                  </pic:blipFill>
                  <pic:spPr>
                    <a:xfrm>
                      <a:off x="0" y="0"/>
                      <a:ext cx="5588000" cy="265239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420" w:leftChars="0" w:right="0" w:rightChars="0" w:hanging="420" w:firstLineChars="0"/>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查看是否绑定正确，所属行业填“电子信息制造业”或“软件业”</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588000" cy="2642870"/>
            <wp:effectExtent l="0" t="0" r="12700" b="5080"/>
            <wp:docPr id="3" name="图片 2" descr="C:\Users\Administrator\Desktop\2 .png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strator\Desktop\2 .png2 "/>
                    <pic:cNvPicPr>
                      <a:picLocks noChangeAspect="1"/>
                    </pic:cNvPicPr>
                  </pic:nvPicPr>
                  <pic:blipFill>
                    <a:blip r:embed="rId21"/>
                    <a:srcRect/>
                    <a:stretch>
                      <a:fillRect/>
                    </a:stretch>
                  </pic:blipFill>
                  <pic:spPr>
                    <a:xfrm>
                      <a:off x="0" y="0"/>
                      <a:ext cx="5588000" cy="2642870"/>
                    </a:xfrm>
                    <a:prstGeom prst="rect">
                      <a:avLst/>
                    </a:prstGeom>
                    <a:noFill/>
                    <a:ln>
                      <a:noFill/>
                    </a:ln>
                  </pic:spPr>
                </pic:pic>
              </a:graphicData>
            </a:graphic>
          </wp:inline>
        </w:drawing>
      </w:r>
    </w:p>
    <w:p>
      <w:pPr>
        <w:pStyle w:val="14"/>
        <w:keepNext w:val="0"/>
        <w:keepLines w:val="0"/>
        <w:pageBreakBefore w:val="0"/>
        <w:widowControl w:val="0"/>
        <w:numPr>
          <w:ilvl w:val="0"/>
          <w:numId w:val="0"/>
        </w:numPr>
        <w:tabs>
          <w:tab w:val="left" w:pos="138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eastAsia" w:ascii="宋体" w:hAnsi="宋体" w:eastAsia="宋体" w:cs="宋体"/>
          <w:sz w:val="21"/>
          <w:szCs w:val="21"/>
          <w:lang w:val="en-US" w:eastAsia="zh-CN"/>
        </w:rPr>
      </w:pPr>
      <w:r>
        <w:rPr>
          <w:rFonts w:hint="eastAsia" w:cs="宋体"/>
          <w:sz w:val="21"/>
          <w:szCs w:val="21"/>
          <w:lang w:val="en-US" w:eastAsia="zh-CN"/>
        </w:rPr>
        <w:t>（六）</w:t>
      </w:r>
      <w:r>
        <w:rPr>
          <w:rFonts w:hint="eastAsia" w:ascii="宋体" w:hAnsi="宋体" w:eastAsia="宋体" w:cs="宋体"/>
          <w:sz w:val="21"/>
          <w:szCs w:val="21"/>
          <w:lang w:val="en-US" w:eastAsia="zh-CN"/>
        </w:rPr>
        <w:t>登录后未进入运行监测系统应该怎么办？</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210" w:firstLineChars="100"/>
        <w:textAlignment w:val="auto"/>
        <w:rPr>
          <w:rFonts w:hint="eastAsia" w:ascii="宋体" w:hAnsi="宋体" w:eastAsia="宋体" w:cs="宋体"/>
          <w:b w:val="0"/>
          <w:bCs w:val="0"/>
          <w:sz w:val="21"/>
          <w:szCs w:val="21"/>
          <w:shd w:val="clear" w:color="auto" w:fill="FFFFFF"/>
        </w:rPr>
      </w:pPr>
      <w:r>
        <w:rPr>
          <w:rFonts w:hint="eastAsia" w:ascii="宋体" w:hAnsi="宋体" w:eastAsia="宋体" w:cs="宋体"/>
          <w:b w:val="0"/>
          <w:bCs w:val="0"/>
          <w:sz w:val="21"/>
          <w:szCs w:val="21"/>
          <w:shd w:val="clear" w:color="auto" w:fill="FFFFFF"/>
        </w:rPr>
        <w:t>企业用户</w:t>
      </w:r>
      <w:r>
        <w:rPr>
          <w:rFonts w:hint="eastAsia" w:ascii="宋体" w:hAnsi="宋体" w:eastAsia="宋体" w:cs="宋体"/>
          <w:b w:val="0"/>
          <w:bCs w:val="0"/>
          <w:sz w:val="21"/>
          <w:szCs w:val="21"/>
          <w:shd w:val="clear" w:color="auto" w:fill="FFFFFF"/>
          <w:lang w:eastAsia="zh-CN"/>
        </w:rPr>
        <w:t>登录</w:t>
      </w:r>
      <w:r>
        <w:rPr>
          <w:rFonts w:hint="eastAsia" w:ascii="宋体" w:hAnsi="宋体" w:eastAsia="宋体" w:cs="宋体"/>
          <w:b w:val="0"/>
          <w:bCs w:val="0"/>
          <w:sz w:val="21"/>
          <w:szCs w:val="21"/>
          <w:shd w:val="clear" w:color="auto" w:fill="FFFFFF"/>
        </w:rPr>
        <w:t>后进入如果进入到行政许可平台，需要点击【</w:t>
      </w:r>
      <w:r>
        <w:rPr>
          <w:rFonts w:hint="eastAsia" w:cs="宋体"/>
          <w:b w:val="0"/>
          <w:bCs w:val="0"/>
          <w:sz w:val="21"/>
          <w:szCs w:val="21"/>
          <w:shd w:val="clear" w:color="auto" w:fill="FFFFFF"/>
          <w:lang w:val="en-US" w:eastAsia="zh-CN"/>
        </w:rPr>
        <w:t>用户</w:t>
      </w:r>
      <w:r>
        <w:rPr>
          <w:rFonts w:hint="eastAsia" w:ascii="宋体" w:hAnsi="宋体" w:eastAsia="宋体" w:cs="宋体"/>
          <w:b w:val="0"/>
          <w:bCs w:val="0"/>
          <w:sz w:val="21"/>
          <w:szCs w:val="21"/>
          <w:shd w:val="clear" w:color="auto" w:fill="FFFFFF"/>
        </w:rPr>
        <w:t>中心】，如果没有运行监测系统平台模块，点击链接绑定运行</w:t>
      </w:r>
      <w:r>
        <w:rPr>
          <w:rFonts w:hint="eastAsia" w:ascii="宋体" w:hAnsi="宋体" w:eastAsia="宋体" w:cs="宋体"/>
          <w:b w:val="0"/>
          <w:bCs w:val="0"/>
          <w:sz w:val="21"/>
          <w:szCs w:val="21"/>
          <w:shd w:val="clear" w:color="auto" w:fill="FFFFFF"/>
          <w:lang w:eastAsia="zh-CN"/>
        </w:rPr>
        <w:t>监测</w:t>
      </w:r>
      <w:r>
        <w:rPr>
          <w:rFonts w:hint="eastAsia" w:ascii="宋体" w:hAnsi="宋体" w:eastAsia="宋体" w:cs="宋体"/>
          <w:b w:val="0"/>
          <w:bCs w:val="0"/>
          <w:sz w:val="21"/>
          <w:szCs w:val="21"/>
          <w:shd w:val="clear" w:color="auto" w:fill="FFFFFF"/>
        </w:rPr>
        <w:t>系统。</w:t>
      </w:r>
    </w:p>
    <w:p>
      <w:pPr>
        <w:keepNext w:val="0"/>
        <w:keepLines w:val="0"/>
        <w:pageBreakBefore w:val="0"/>
        <w:widowControl w:val="0"/>
        <w:tabs>
          <w:tab w:val="left" w:pos="312"/>
        </w:tabs>
        <w:kinsoku/>
        <w:wordWrap/>
        <w:overflowPunct/>
        <w:topLinePunct w:val="0"/>
        <w:autoSpaceDE w:val="0"/>
        <w:autoSpaceDN w:val="0"/>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424170" cy="2449195"/>
            <wp:effectExtent l="0" t="0" r="5080" b="8255"/>
            <wp:docPr id="35" name="图片 35" descr="C:\Users\Administrator\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Desktop\4.png4"/>
                    <pic:cNvPicPr>
                      <a:picLocks noChangeAspect="1"/>
                    </pic:cNvPicPr>
                  </pic:nvPicPr>
                  <pic:blipFill>
                    <a:blip r:embed="rId22"/>
                    <a:srcRect/>
                    <a:stretch>
                      <a:fillRect/>
                    </a:stretch>
                  </pic:blipFill>
                  <pic:spPr>
                    <a:xfrm>
                      <a:off x="0" y="0"/>
                      <a:ext cx="5424170" cy="244919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ind w:firstLine="420"/>
        <w:textAlignment w:val="auto"/>
        <w:rPr>
          <w:rFonts w:hint="eastAsia" w:ascii="宋体" w:hAnsi="宋体" w:eastAsia="宋体" w:cs="宋体"/>
          <w:sz w:val="21"/>
          <w:szCs w:val="21"/>
          <w:shd w:val="clear" w:color="auto" w:fill="FFFFFF"/>
          <w:lang w:val="en-US" w:eastAsia="zh-CN"/>
        </w:rPr>
      </w:pPr>
      <w:r>
        <w:rPr>
          <w:rFonts w:hint="eastAsia" w:ascii="宋体" w:hAnsi="宋体" w:eastAsia="宋体" w:cs="宋体"/>
          <w:sz w:val="21"/>
          <w:szCs w:val="21"/>
          <w:shd w:val="clear" w:color="auto" w:fill="FFFFFF"/>
          <w:lang w:val="en-US" w:eastAsia="zh-CN"/>
        </w:rPr>
        <w:t xml:space="preserve">  ①.系统已绑定运行监测系统，直接点击运行监测平台中的“进入系统”按钮。</w:t>
      </w:r>
    </w:p>
    <w:p>
      <w:pPr>
        <w:keepNext w:val="0"/>
        <w:keepLines w:val="0"/>
        <w:pageBreakBefore w:val="0"/>
        <w:widowControl w:val="0"/>
        <w:tabs>
          <w:tab w:val="left" w:pos="312"/>
        </w:tabs>
        <w:kinsoku/>
        <w:wordWrap/>
        <w:overflowPunct/>
        <w:topLinePunct w:val="0"/>
        <w:autoSpaceDE w:val="0"/>
        <w:autoSpaceDN w:val="0"/>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492750" cy="2393315"/>
            <wp:effectExtent l="0" t="0" r="12700"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3"/>
                    <a:stretch>
                      <a:fillRect/>
                    </a:stretch>
                  </pic:blipFill>
                  <pic:spPr>
                    <a:xfrm>
                      <a:off x="0" y="0"/>
                      <a:ext cx="5492750" cy="239331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ind w:firstLine="420"/>
        <w:textAlignment w:val="auto"/>
        <w:rPr>
          <w:rFonts w:hint="eastAsia" w:ascii="宋体" w:hAnsi="宋体" w:eastAsia="宋体" w:cs="宋体"/>
          <w:sz w:val="21"/>
          <w:szCs w:val="21"/>
          <w:shd w:val="clear" w:color="auto" w:fill="FFFFFF"/>
          <w:lang w:val="en-US" w:eastAsia="zh-CN"/>
        </w:rPr>
      </w:pPr>
      <w:r>
        <w:rPr>
          <w:rFonts w:hint="eastAsia" w:ascii="宋体" w:hAnsi="宋体" w:eastAsia="宋体" w:cs="宋体"/>
          <w:sz w:val="21"/>
          <w:szCs w:val="21"/>
          <w:shd w:val="clear" w:color="auto" w:fill="FFFFFF"/>
          <w:lang w:val="en-US" w:eastAsia="zh-CN"/>
        </w:rPr>
        <w:t xml:space="preserve">  ②.系统未绑定运行监测系统，可以在当前页面输入网址202.106.120.244进入绑定页面，或者按照如下步骤操作：</w:t>
      </w:r>
    </w:p>
    <w:p>
      <w:pPr>
        <w:keepNext w:val="0"/>
        <w:keepLines w:val="0"/>
        <w:pageBreakBefore w:val="0"/>
        <w:widowControl w:val="0"/>
        <w:tabs>
          <w:tab w:val="left" w:pos="312"/>
        </w:tabs>
        <w:kinsoku/>
        <w:wordWrap/>
        <w:overflowPunct/>
        <w:topLinePunct w:val="0"/>
        <w:autoSpaceDE w:val="0"/>
        <w:autoSpaceDN w:val="0"/>
        <w:bidi w:val="0"/>
        <w:adjustRightInd/>
        <w:snapToGrid/>
        <w:spacing w:line="360" w:lineRule="auto"/>
        <w:textAlignment w:val="auto"/>
        <w:rPr>
          <w:rFonts w:hint="eastAsia" w:ascii="宋体" w:hAnsi="宋体" w:eastAsia="宋体" w:cs="宋体"/>
          <w:b/>
          <w:bCs/>
          <w:sz w:val="21"/>
          <w:szCs w:val="21"/>
          <w:shd w:val="clear" w:color="auto" w:fill="FFFFFF"/>
        </w:rPr>
      </w:pPr>
      <w:r>
        <w:rPr>
          <w:rFonts w:hint="eastAsia" w:ascii="宋体" w:hAnsi="宋体" w:eastAsia="宋体" w:cs="宋体"/>
          <w:sz w:val="21"/>
          <w:szCs w:val="21"/>
        </w:rPr>
        <w:drawing>
          <wp:inline distT="0" distB="0" distL="0" distR="0">
            <wp:extent cx="5274310" cy="2413000"/>
            <wp:effectExtent l="0" t="0" r="254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4"/>
                    <a:stretch>
                      <a:fillRect/>
                    </a:stretch>
                  </pic:blipFill>
                  <pic:spPr>
                    <a:xfrm>
                      <a:off x="0" y="0"/>
                      <a:ext cx="5274310" cy="2413000"/>
                    </a:xfrm>
                    <a:prstGeom prst="rect">
                      <a:avLst/>
                    </a:prstGeom>
                  </pic:spPr>
                </pic:pic>
              </a:graphicData>
            </a:graphic>
          </wp:inline>
        </w:drawing>
      </w:r>
    </w:p>
    <w:p>
      <w:pPr>
        <w:keepNext w:val="0"/>
        <w:keepLines w:val="0"/>
        <w:pageBreakBefore w:val="0"/>
        <w:widowControl w:val="0"/>
        <w:tabs>
          <w:tab w:val="left" w:pos="312"/>
        </w:tabs>
        <w:kinsoku/>
        <w:wordWrap/>
        <w:overflowPunct/>
        <w:topLinePunct w:val="0"/>
        <w:autoSpaceDE w:val="0"/>
        <w:autoSpaceDN w:val="0"/>
        <w:bidi w:val="0"/>
        <w:adjustRightInd/>
        <w:snapToGrid/>
        <w:spacing w:line="360" w:lineRule="auto"/>
        <w:textAlignment w:val="auto"/>
        <w:rPr>
          <w:rFonts w:hint="eastAsia" w:ascii="宋体" w:hAnsi="宋体" w:eastAsia="宋体" w:cs="宋体"/>
          <w:b/>
          <w:bCs/>
          <w:sz w:val="21"/>
          <w:szCs w:val="21"/>
          <w:shd w:val="clear" w:color="auto" w:fill="FFFFFF"/>
        </w:rPr>
      </w:pPr>
      <w:r>
        <w:rPr>
          <w:rFonts w:hint="eastAsia" w:ascii="宋体" w:hAnsi="宋体" w:eastAsia="宋体" w:cs="宋体"/>
          <w:sz w:val="21"/>
          <w:szCs w:val="21"/>
        </w:rPr>
        <w:drawing>
          <wp:inline distT="0" distB="0" distL="0" distR="0">
            <wp:extent cx="5274310" cy="2660015"/>
            <wp:effectExtent l="0" t="0" r="2540"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5"/>
                    <a:stretch>
                      <a:fillRect/>
                    </a:stretch>
                  </pic:blipFill>
                  <pic:spPr>
                    <a:xfrm>
                      <a:off x="0" y="0"/>
                      <a:ext cx="5274310" cy="26600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textAlignment w:val="auto"/>
        <w:rPr>
          <w:rFonts w:hint="eastAsia" w:ascii="宋体" w:hAnsi="宋体" w:eastAsia="宋体" w:cs="宋体"/>
          <w:sz w:val="21"/>
          <w:szCs w:val="21"/>
          <w:lang w:eastAsia="zh-CN"/>
        </w:rPr>
      </w:pPr>
    </w:p>
    <w:p>
      <w:pPr>
        <w:pStyle w:val="14"/>
        <w:keepNext w:val="0"/>
        <w:keepLines w:val="0"/>
        <w:pageBreakBefore w:val="0"/>
        <w:widowControl w:val="0"/>
        <w:numPr>
          <w:ilvl w:val="0"/>
          <w:numId w:val="0"/>
        </w:numPr>
        <w:tabs>
          <w:tab w:val="left" w:pos="1381"/>
        </w:tabs>
        <w:kinsoku/>
        <w:wordWrap/>
        <w:overflowPunct/>
        <w:topLinePunct w:val="0"/>
        <w:autoSpaceDE w:val="0"/>
        <w:autoSpaceDN w:val="0"/>
        <w:bidi w:val="0"/>
        <w:adjustRightInd/>
        <w:snapToGrid/>
        <w:spacing w:before="0" w:after="0" w:line="360" w:lineRule="auto"/>
        <w:ind w:right="0" w:rightChars="0"/>
        <w:jc w:val="left"/>
        <w:textAlignment w:val="auto"/>
        <w:outlineLvl w:val="1"/>
        <w:rPr>
          <w:rFonts w:hint="eastAsia" w:ascii="宋体" w:hAnsi="宋体" w:eastAsia="宋体" w:cs="宋体"/>
          <w:sz w:val="21"/>
          <w:szCs w:val="21"/>
          <w:lang w:val="en-US" w:eastAsia="zh-CN"/>
        </w:rPr>
      </w:pPr>
      <w:r>
        <w:rPr>
          <w:rFonts w:hint="eastAsia" w:cs="宋体"/>
          <w:sz w:val="21"/>
          <w:szCs w:val="21"/>
          <w:lang w:val="en-US" w:eastAsia="zh-CN"/>
        </w:rPr>
        <w:t>（七）怎么查看我的报表状态？</w:t>
      </w:r>
    </w:p>
    <w:p>
      <w:pPr>
        <w:pStyle w:val="6"/>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420" w:leftChars="0" w:right="242" w:rightChars="0" w:hanging="420" w:firstLineChars="0"/>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点击 “我的填报任务”，进入任务查询页面，</w:t>
      </w:r>
    </w:p>
    <w:p>
      <w:pPr>
        <w:pStyle w:val="6"/>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420" w:leftChars="0" w:right="242" w:rightChars="0" w:hanging="420" w:firstLineChars="0"/>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任务状态分为：</w:t>
      </w:r>
      <w:r>
        <w:rPr>
          <w:rFonts w:hint="eastAsia" w:ascii="宋体" w:hAnsi="宋体" w:eastAsia="宋体" w:cs="宋体"/>
          <w:b/>
          <w:bCs/>
          <w:spacing w:val="-3"/>
          <w:sz w:val="21"/>
          <w:szCs w:val="21"/>
          <w:lang w:val="en-US" w:eastAsia="zh-CN" w:bidi="ar-SA"/>
        </w:rPr>
        <w:t>未录入</w:t>
      </w:r>
      <w:r>
        <w:rPr>
          <w:rFonts w:hint="eastAsia" w:ascii="宋体" w:hAnsi="宋体" w:eastAsia="宋体" w:cs="宋体"/>
          <w:b w:val="0"/>
          <w:bCs w:val="0"/>
          <w:spacing w:val="-3"/>
          <w:sz w:val="21"/>
          <w:szCs w:val="21"/>
          <w:lang w:val="en-US" w:eastAsia="zh-CN" w:bidi="ar-SA"/>
        </w:rPr>
        <w:t>、</w:t>
      </w:r>
      <w:r>
        <w:rPr>
          <w:rFonts w:hint="eastAsia" w:ascii="宋体" w:hAnsi="宋体" w:eastAsia="宋体" w:cs="宋体"/>
          <w:b/>
          <w:bCs/>
          <w:spacing w:val="-3"/>
          <w:sz w:val="21"/>
          <w:szCs w:val="21"/>
          <w:lang w:val="en-US" w:eastAsia="zh-CN" w:bidi="ar-SA"/>
        </w:rPr>
        <w:t>录入中</w:t>
      </w:r>
      <w:r>
        <w:rPr>
          <w:rFonts w:hint="eastAsia" w:ascii="宋体" w:hAnsi="宋体" w:eastAsia="宋体" w:cs="宋体"/>
          <w:b w:val="0"/>
          <w:bCs w:val="0"/>
          <w:spacing w:val="-3"/>
          <w:sz w:val="21"/>
          <w:szCs w:val="21"/>
          <w:lang w:val="en-US" w:eastAsia="zh-CN" w:bidi="ar-SA"/>
        </w:rPr>
        <w:t>、</w:t>
      </w:r>
      <w:r>
        <w:rPr>
          <w:rFonts w:hint="eastAsia" w:ascii="宋体" w:hAnsi="宋体" w:eastAsia="宋体" w:cs="宋体"/>
          <w:b/>
          <w:bCs/>
          <w:spacing w:val="-3"/>
          <w:sz w:val="21"/>
          <w:szCs w:val="21"/>
          <w:lang w:val="en-US" w:eastAsia="zh-CN" w:bidi="ar-SA"/>
        </w:rPr>
        <w:t>已上报</w:t>
      </w:r>
      <w:r>
        <w:rPr>
          <w:rFonts w:hint="eastAsia" w:ascii="宋体" w:hAnsi="宋体" w:eastAsia="宋体" w:cs="宋体"/>
          <w:b w:val="0"/>
          <w:bCs w:val="0"/>
          <w:spacing w:val="-3"/>
          <w:sz w:val="21"/>
          <w:szCs w:val="21"/>
          <w:lang w:val="en-US" w:eastAsia="zh-CN" w:bidi="ar-SA"/>
        </w:rPr>
        <w:t>、</w:t>
      </w:r>
      <w:r>
        <w:rPr>
          <w:rFonts w:hint="eastAsia" w:ascii="宋体" w:hAnsi="宋体" w:eastAsia="宋体" w:cs="宋体"/>
          <w:b/>
          <w:bCs/>
          <w:spacing w:val="-3"/>
          <w:sz w:val="21"/>
          <w:szCs w:val="21"/>
          <w:lang w:val="en-US" w:eastAsia="zh-CN" w:bidi="ar-SA"/>
        </w:rPr>
        <w:t>已退回</w:t>
      </w:r>
      <w:r>
        <w:rPr>
          <w:rFonts w:hint="eastAsia" w:ascii="宋体" w:hAnsi="宋体" w:eastAsia="宋体" w:cs="宋体"/>
          <w:b w:val="0"/>
          <w:bCs w:val="0"/>
          <w:spacing w:val="-3"/>
          <w:sz w:val="21"/>
          <w:szCs w:val="21"/>
          <w:lang w:val="en-US" w:eastAsia="zh-CN" w:bidi="ar-SA"/>
        </w:rPr>
        <w:t>。</w:t>
      </w:r>
    </w:p>
    <w:p>
      <w:pPr>
        <w:pStyle w:val="6"/>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5230495" cy="2761615"/>
            <wp:effectExtent l="0" t="0" r="8255" b="635"/>
            <wp:docPr id="8" name="图片 8"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2..png2."/>
                    <pic:cNvPicPr>
                      <a:picLocks noChangeAspect="1"/>
                    </pic:cNvPicPr>
                  </pic:nvPicPr>
                  <pic:blipFill>
                    <a:blip r:embed="rId26"/>
                    <a:srcRect/>
                    <a:stretch>
                      <a:fillRect/>
                    </a:stretch>
                  </pic:blipFill>
                  <pic:spPr>
                    <a:xfrm>
                      <a:off x="0" y="0"/>
                      <a:ext cx="5230495" cy="2761615"/>
                    </a:xfrm>
                    <a:prstGeom prst="rect">
                      <a:avLst/>
                    </a:prstGeom>
                  </pic:spPr>
                </pic:pic>
              </a:graphicData>
            </a:graphic>
          </wp:inline>
        </w:drawing>
      </w:r>
    </w:p>
    <w:p>
      <w:pPr>
        <w:pStyle w:val="6"/>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420" w:leftChars="0" w:right="424" w:hanging="420" w:firstLineChars="0"/>
        <w:jc w:val="both"/>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企业用户可通过</w:t>
      </w:r>
      <w:r>
        <w:rPr>
          <w:rFonts w:hint="eastAsia" w:ascii="宋体" w:hAnsi="宋体" w:eastAsia="宋体" w:cs="宋体"/>
          <w:b/>
          <w:bCs/>
          <w:spacing w:val="-3"/>
          <w:sz w:val="21"/>
          <w:szCs w:val="21"/>
          <w:lang w:val="en-US" w:eastAsia="zh-CN" w:bidi="ar-SA"/>
        </w:rPr>
        <w:t>选择报告期</w:t>
      </w:r>
      <w:r>
        <w:rPr>
          <w:rFonts w:hint="eastAsia" w:ascii="宋体" w:hAnsi="宋体" w:eastAsia="宋体" w:cs="宋体"/>
          <w:b w:val="0"/>
          <w:bCs w:val="0"/>
          <w:spacing w:val="-3"/>
          <w:sz w:val="21"/>
          <w:szCs w:val="21"/>
          <w:lang w:val="en-US" w:eastAsia="zh-CN" w:bidi="ar-SA"/>
        </w:rPr>
        <w:t>，</w:t>
      </w:r>
      <w:r>
        <w:rPr>
          <w:rFonts w:hint="eastAsia" w:ascii="宋体" w:hAnsi="宋体" w:eastAsia="宋体" w:cs="宋体"/>
          <w:b/>
          <w:bCs/>
          <w:spacing w:val="-3"/>
          <w:sz w:val="21"/>
          <w:szCs w:val="21"/>
          <w:lang w:val="en-US" w:eastAsia="zh-CN" w:bidi="ar-SA"/>
        </w:rPr>
        <w:t>输入任务名称</w:t>
      </w:r>
      <w:r>
        <w:rPr>
          <w:rFonts w:hint="eastAsia" w:ascii="宋体" w:hAnsi="宋体" w:eastAsia="宋体" w:cs="宋体"/>
          <w:b w:val="0"/>
          <w:bCs w:val="0"/>
          <w:spacing w:val="-3"/>
          <w:sz w:val="21"/>
          <w:szCs w:val="21"/>
          <w:lang w:val="en-US" w:eastAsia="zh-CN" w:bidi="ar-SA"/>
        </w:rPr>
        <w:t>，</w:t>
      </w:r>
      <w:r>
        <w:rPr>
          <w:rFonts w:hint="eastAsia" w:ascii="宋体" w:hAnsi="宋体" w:eastAsia="宋体" w:cs="宋体"/>
          <w:b/>
          <w:bCs/>
          <w:spacing w:val="-3"/>
          <w:sz w:val="21"/>
          <w:szCs w:val="21"/>
          <w:lang w:val="en-US" w:eastAsia="zh-CN" w:bidi="ar-SA"/>
        </w:rPr>
        <w:t>勾选未录入</w:t>
      </w:r>
      <w:r>
        <w:rPr>
          <w:rFonts w:hint="eastAsia" w:ascii="宋体" w:hAnsi="宋体" w:eastAsia="宋体" w:cs="宋体"/>
          <w:b w:val="0"/>
          <w:bCs w:val="0"/>
          <w:spacing w:val="-3"/>
          <w:sz w:val="21"/>
          <w:szCs w:val="21"/>
          <w:lang w:val="en-US" w:eastAsia="zh-CN" w:bidi="ar-SA"/>
        </w:rPr>
        <w:t>、</w:t>
      </w:r>
      <w:r>
        <w:rPr>
          <w:rFonts w:hint="eastAsia" w:ascii="宋体" w:hAnsi="宋体" w:eastAsia="宋体" w:cs="宋体"/>
          <w:b/>
          <w:bCs/>
          <w:spacing w:val="-3"/>
          <w:sz w:val="21"/>
          <w:szCs w:val="21"/>
          <w:lang w:val="en-US" w:eastAsia="zh-CN" w:bidi="ar-SA"/>
        </w:rPr>
        <w:t>录入中</w:t>
      </w:r>
      <w:r>
        <w:rPr>
          <w:rFonts w:hint="eastAsia" w:ascii="宋体" w:hAnsi="宋体" w:eastAsia="宋体" w:cs="宋体"/>
          <w:b w:val="0"/>
          <w:bCs w:val="0"/>
          <w:spacing w:val="-3"/>
          <w:sz w:val="21"/>
          <w:szCs w:val="21"/>
          <w:lang w:val="en-US" w:eastAsia="zh-CN" w:bidi="ar-SA"/>
        </w:rPr>
        <w:t>等状态来筛选填报任务，其中状态为</w:t>
      </w:r>
      <w:r>
        <w:rPr>
          <w:rFonts w:hint="eastAsia" w:ascii="宋体" w:hAnsi="宋体" w:eastAsia="宋体" w:cs="宋体"/>
          <w:b/>
          <w:bCs/>
          <w:color w:val="FF0000"/>
          <w:spacing w:val="-3"/>
          <w:sz w:val="21"/>
          <w:szCs w:val="21"/>
          <w:lang w:val="en-US" w:eastAsia="zh-CN" w:bidi="ar-SA"/>
        </w:rPr>
        <w:t>已退回</w:t>
      </w:r>
      <w:r>
        <w:rPr>
          <w:rFonts w:hint="eastAsia" w:ascii="宋体" w:hAnsi="宋体" w:eastAsia="宋体" w:cs="宋体"/>
          <w:b w:val="0"/>
          <w:bCs w:val="0"/>
          <w:spacing w:val="-3"/>
          <w:sz w:val="21"/>
          <w:szCs w:val="21"/>
          <w:lang w:val="en-US" w:eastAsia="zh-CN" w:bidi="ar-SA"/>
        </w:rPr>
        <w:t>的任务，需要企业</w:t>
      </w:r>
      <w:r>
        <w:rPr>
          <w:rFonts w:hint="eastAsia" w:ascii="宋体" w:hAnsi="宋体" w:eastAsia="宋体" w:cs="宋体"/>
          <w:b/>
          <w:bCs/>
          <w:color w:val="FF0000"/>
          <w:spacing w:val="-3"/>
          <w:sz w:val="21"/>
          <w:szCs w:val="21"/>
          <w:lang w:val="en-US" w:eastAsia="zh-CN" w:bidi="ar-SA"/>
        </w:rPr>
        <w:t>修复数据后再次上报</w:t>
      </w:r>
      <w:r>
        <w:rPr>
          <w:rFonts w:hint="eastAsia" w:ascii="宋体" w:hAnsi="宋体" w:eastAsia="宋体" w:cs="宋体"/>
          <w:b w:val="0"/>
          <w:bCs w:val="0"/>
          <w:spacing w:val="-3"/>
          <w:sz w:val="21"/>
          <w:szCs w:val="21"/>
          <w:lang w:val="en-US" w:eastAsia="zh-CN" w:bidi="ar-SA"/>
        </w:rPr>
        <w:t>。</w:t>
      </w:r>
      <w:bookmarkStart w:id="0" w:name="_bookmark11"/>
      <w:bookmarkEnd w:id="0"/>
      <w:bookmarkStart w:id="1" w:name="_bookmark11"/>
      <w:bookmarkEnd w:id="1"/>
    </w:p>
    <w:p>
      <w:pPr>
        <w:pStyle w:val="6"/>
        <w:keepNext w:val="0"/>
        <w:keepLines w:val="0"/>
        <w:pageBreakBefore w:val="0"/>
        <w:widowControl w:val="0"/>
        <w:kinsoku/>
        <w:wordWrap/>
        <w:overflowPunct/>
        <w:topLinePunct w:val="0"/>
        <w:autoSpaceDE w:val="0"/>
        <w:autoSpaceDN w:val="0"/>
        <w:bidi w:val="0"/>
        <w:adjustRightInd/>
        <w:snapToGrid/>
        <w:spacing w:before="61" w:line="360" w:lineRule="auto"/>
        <w:ind w:firstLine="408" w:firstLineChars="200"/>
        <w:textAlignment w:val="auto"/>
        <w:rPr>
          <w:rFonts w:hint="eastAsia" w:ascii="宋体" w:hAnsi="宋体" w:eastAsia="宋体" w:cs="宋体"/>
          <w:b w:val="0"/>
          <w:bCs w:val="0"/>
          <w:spacing w:val="-3"/>
          <w:sz w:val="21"/>
          <w:szCs w:val="21"/>
          <w:lang w:val="en-US" w:eastAsia="zh-CN" w:bidi="ar-SA"/>
        </w:rPr>
      </w:pPr>
    </w:p>
    <w:p>
      <w:pPr>
        <w:pStyle w:val="14"/>
        <w:keepNext w:val="0"/>
        <w:keepLines w:val="0"/>
        <w:pageBreakBefore w:val="0"/>
        <w:widowControl w:val="0"/>
        <w:numPr>
          <w:ilvl w:val="0"/>
          <w:numId w:val="0"/>
        </w:numPr>
        <w:tabs>
          <w:tab w:val="left" w:pos="1381"/>
        </w:tabs>
        <w:kinsoku/>
        <w:wordWrap/>
        <w:overflowPunct/>
        <w:topLinePunct w:val="0"/>
        <w:autoSpaceDE w:val="0"/>
        <w:autoSpaceDN w:val="0"/>
        <w:bidi w:val="0"/>
        <w:adjustRightInd/>
        <w:snapToGrid/>
        <w:spacing w:before="134" w:after="0" w:line="360" w:lineRule="auto"/>
        <w:ind w:right="0" w:rightChars="0"/>
        <w:jc w:val="both"/>
        <w:textAlignment w:val="auto"/>
        <w:outlineLvl w:val="1"/>
        <w:rPr>
          <w:rFonts w:hint="eastAsia" w:ascii="宋体" w:hAnsi="宋体" w:eastAsia="宋体" w:cs="宋体"/>
          <w:sz w:val="21"/>
          <w:szCs w:val="21"/>
        </w:rPr>
      </w:pPr>
      <w:r>
        <w:rPr>
          <w:rFonts w:hint="eastAsia" w:cs="宋体"/>
          <w:sz w:val="21"/>
          <w:szCs w:val="21"/>
          <w:lang w:val="en-US" w:eastAsia="zh-CN"/>
        </w:rPr>
        <w:t>（八）如何</w:t>
      </w:r>
      <w:r>
        <w:rPr>
          <w:rFonts w:hint="eastAsia" w:ascii="宋体" w:hAnsi="宋体" w:eastAsia="宋体" w:cs="宋体"/>
          <w:sz w:val="21"/>
          <w:szCs w:val="21"/>
        </w:rPr>
        <w:t>授权企业经办人</w:t>
      </w:r>
    </w:p>
    <w:p>
      <w:pPr>
        <w:pStyle w:val="6"/>
        <w:keepNext w:val="0"/>
        <w:keepLines w:val="0"/>
        <w:pageBreakBefore w:val="0"/>
        <w:widowControl w:val="0"/>
        <w:kinsoku/>
        <w:wordWrap/>
        <w:overflowPunct/>
        <w:topLinePunct w:val="0"/>
        <w:autoSpaceDE w:val="0"/>
        <w:autoSpaceDN w:val="0"/>
        <w:bidi w:val="0"/>
        <w:adjustRightInd/>
        <w:snapToGrid/>
        <w:spacing w:before="61" w:line="360" w:lineRule="auto"/>
        <w:ind w:firstLine="408" w:firstLineChars="200"/>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一个企业只能注册一个法人账号</w:t>
      </w:r>
      <w:r>
        <w:rPr>
          <w:rFonts w:hint="eastAsia" w:cs="宋体"/>
          <w:b w:val="0"/>
          <w:bCs w:val="0"/>
          <w:spacing w:val="-3"/>
          <w:sz w:val="21"/>
          <w:szCs w:val="21"/>
          <w:lang w:val="en-US" w:eastAsia="zh-CN" w:bidi="ar-SA"/>
        </w:rPr>
        <w:t>，法人账号可以直接办理业务</w:t>
      </w:r>
      <w:r>
        <w:rPr>
          <w:rFonts w:hint="eastAsia" w:ascii="宋体" w:hAnsi="宋体" w:eastAsia="宋体" w:cs="宋体"/>
          <w:b w:val="0"/>
          <w:bCs w:val="0"/>
          <w:spacing w:val="-3"/>
          <w:sz w:val="21"/>
          <w:szCs w:val="21"/>
          <w:lang w:val="en-US" w:eastAsia="zh-CN" w:bidi="ar-SA"/>
        </w:rPr>
        <w:t>。</w:t>
      </w:r>
      <w:r>
        <w:rPr>
          <w:rFonts w:hint="eastAsia" w:cs="宋体"/>
          <w:b w:val="0"/>
          <w:bCs w:val="0"/>
          <w:spacing w:val="-3"/>
          <w:sz w:val="21"/>
          <w:szCs w:val="21"/>
          <w:lang w:val="en-US" w:eastAsia="zh-CN" w:bidi="ar-SA"/>
        </w:rPr>
        <w:t>若</w:t>
      </w:r>
      <w:r>
        <w:rPr>
          <w:rFonts w:hint="eastAsia" w:ascii="宋体" w:hAnsi="宋体" w:eastAsia="宋体" w:cs="宋体"/>
          <w:b w:val="0"/>
          <w:bCs w:val="0"/>
          <w:spacing w:val="-3"/>
          <w:sz w:val="21"/>
          <w:szCs w:val="21"/>
          <w:lang w:val="en-US" w:eastAsia="zh-CN" w:bidi="ar-SA"/>
        </w:rPr>
        <w:t>自然人</w:t>
      </w:r>
      <w:r>
        <w:rPr>
          <w:rFonts w:hint="eastAsia" w:cs="宋体"/>
          <w:b w:val="0"/>
          <w:bCs w:val="0"/>
          <w:spacing w:val="-3"/>
          <w:sz w:val="21"/>
          <w:szCs w:val="21"/>
          <w:lang w:val="en-US" w:eastAsia="zh-CN" w:bidi="ar-SA"/>
        </w:rPr>
        <w:t>注册</w:t>
      </w:r>
      <w:r>
        <w:rPr>
          <w:rFonts w:hint="eastAsia" w:ascii="宋体" w:hAnsi="宋体" w:eastAsia="宋体" w:cs="宋体"/>
          <w:b w:val="0"/>
          <w:bCs w:val="0"/>
          <w:spacing w:val="-3"/>
          <w:sz w:val="21"/>
          <w:szCs w:val="21"/>
          <w:lang w:val="en-US" w:eastAsia="zh-CN" w:bidi="ar-SA"/>
        </w:rPr>
        <w:t>账号</w:t>
      </w:r>
      <w:r>
        <w:rPr>
          <w:rFonts w:hint="eastAsia" w:cs="宋体"/>
          <w:b w:val="0"/>
          <w:bCs w:val="0"/>
          <w:spacing w:val="-3"/>
          <w:sz w:val="21"/>
          <w:szCs w:val="21"/>
          <w:lang w:val="en-US" w:eastAsia="zh-CN" w:bidi="ar-SA"/>
        </w:rPr>
        <w:t>，需</w:t>
      </w:r>
      <w:r>
        <w:rPr>
          <w:rFonts w:hint="eastAsia" w:ascii="宋体" w:hAnsi="宋体" w:eastAsia="宋体" w:cs="宋体"/>
          <w:b w:val="0"/>
          <w:bCs w:val="0"/>
          <w:spacing w:val="-3"/>
          <w:sz w:val="21"/>
          <w:szCs w:val="21"/>
          <w:lang w:val="en-US" w:eastAsia="zh-CN" w:bidi="ar-SA"/>
        </w:rPr>
        <w:t>向法人主账号申请办事权限，待法人主账号同意授权后方可为该企业办理业务。</w:t>
      </w:r>
    </w:p>
    <w:p>
      <w:pPr>
        <w:pStyle w:val="6"/>
        <w:keepNext w:val="0"/>
        <w:keepLines w:val="0"/>
        <w:pageBreakBefore w:val="0"/>
        <w:widowControl w:val="0"/>
        <w:kinsoku/>
        <w:wordWrap/>
        <w:overflowPunct/>
        <w:topLinePunct w:val="0"/>
        <w:autoSpaceDE w:val="0"/>
        <w:autoSpaceDN w:val="0"/>
        <w:bidi w:val="0"/>
        <w:adjustRightInd/>
        <w:snapToGrid/>
        <w:spacing w:before="61" w:line="360" w:lineRule="auto"/>
        <w:ind w:firstLine="408" w:firstLineChars="200"/>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1</w:t>
      </w:r>
      <w:r>
        <w:rPr>
          <w:rFonts w:hint="eastAsia" w:cs="宋体"/>
          <w:b w:val="0"/>
          <w:bCs w:val="0"/>
          <w:spacing w:val="-3"/>
          <w:sz w:val="21"/>
          <w:szCs w:val="21"/>
          <w:lang w:val="en-US" w:eastAsia="zh-CN" w:bidi="ar-SA"/>
        </w:rPr>
        <w:t>.</w:t>
      </w:r>
      <w:r>
        <w:rPr>
          <w:rFonts w:hint="eastAsia" w:ascii="宋体" w:hAnsi="宋体" w:eastAsia="宋体" w:cs="宋体"/>
          <w:b w:val="0"/>
          <w:bCs w:val="0"/>
          <w:spacing w:val="-3"/>
          <w:sz w:val="21"/>
          <w:szCs w:val="21"/>
          <w:lang w:val="en-US" w:eastAsia="zh-CN" w:bidi="ar-SA"/>
        </w:rPr>
        <w:t>自然人用户登录后，点击“用户中心”申请企业经办人。</w:t>
      </w:r>
    </w:p>
    <w:p>
      <w:pPr>
        <w:keepNext w:val="0"/>
        <w:keepLines w:val="0"/>
        <w:pageBreakBefore w:val="0"/>
        <w:widowControl w:val="0"/>
        <w:kinsoku/>
        <w:wordWrap/>
        <w:overflowPunct/>
        <w:topLinePunct w:val="0"/>
        <w:autoSpaceDE w:val="0"/>
        <w:autoSpaceDN w:val="0"/>
        <w:bidi w:val="0"/>
        <w:adjustRightInd/>
        <w:snapToGrid/>
        <w:spacing w:after="0"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drawing>
          <wp:inline distT="0" distB="0" distL="114300" distR="114300">
            <wp:extent cx="5490210" cy="2916555"/>
            <wp:effectExtent l="0" t="0" r="15240" b="17145"/>
            <wp:docPr id="31" name="图片 31" descr="C:\Users\Administrator\Desktop\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3..png3."/>
                    <pic:cNvPicPr>
                      <a:picLocks noChangeAspect="1"/>
                    </pic:cNvPicPr>
                  </pic:nvPicPr>
                  <pic:blipFill>
                    <a:blip r:embed="rId27"/>
                    <a:srcRect/>
                    <a:stretch>
                      <a:fillRect/>
                    </a:stretch>
                  </pic:blipFill>
                  <pic:spPr>
                    <a:xfrm>
                      <a:off x="0" y="0"/>
                      <a:ext cx="5490210" cy="2916555"/>
                    </a:xfrm>
                    <a:prstGeom prst="rect">
                      <a:avLst/>
                    </a:prstGeom>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before="61" w:line="360" w:lineRule="auto"/>
        <w:ind w:firstLine="408" w:firstLineChars="200"/>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在用户信息页面，点击“企业经办人申请”进入申请页面。</w:t>
      </w:r>
    </w:p>
    <w:p>
      <w:pPr>
        <w:keepNext w:val="0"/>
        <w:keepLines w:val="0"/>
        <w:pageBreakBefore w:val="0"/>
        <w:widowControl w:val="0"/>
        <w:kinsoku/>
        <w:wordWrap/>
        <w:overflowPunct/>
        <w:topLinePunct w:val="0"/>
        <w:autoSpaceDE w:val="0"/>
        <w:autoSpaceDN w:val="0"/>
        <w:bidi w:val="0"/>
        <w:adjustRightInd/>
        <w:snapToGrid/>
        <w:spacing w:after="0" w:line="360" w:lineRule="auto"/>
        <w:jc w:val="left"/>
        <w:textAlignment w:val="auto"/>
        <w:rPr>
          <w:rFonts w:hint="eastAsia" w:ascii="宋体" w:hAnsi="宋体" w:eastAsia="宋体" w:cs="宋体"/>
          <w:sz w:val="21"/>
          <w:szCs w:val="21"/>
          <w:lang w:eastAsia="zh-CN"/>
        </w:rPr>
        <w:sectPr>
          <w:pgSz w:w="11910" w:h="16840"/>
          <w:pgMar w:top="1380" w:right="1560" w:bottom="1300" w:left="1680" w:header="908" w:footer="1111" w:gutter="0"/>
          <w:cols w:space="720" w:num="1"/>
        </w:sectPr>
      </w:pPr>
    </w:p>
    <w:p>
      <w:pPr>
        <w:pStyle w:val="14"/>
        <w:keepNext w:val="0"/>
        <w:keepLines w:val="0"/>
        <w:pageBreakBefore w:val="0"/>
        <w:widowControl w:val="0"/>
        <w:numPr>
          <w:ilvl w:val="0"/>
          <w:numId w:val="0"/>
        </w:numPr>
        <w:tabs>
          <w:tab w:val="left" w:pos="962"/>
        </w:tabs>
        <w:kinsoku/>
        <w:wordWrap/>
        <w:overflowPunct/>
        <w:topLinePunct w:val="0"/>
        <w:autoSpaceDE w:val="0"/>
        <w:autoSpaceDN w:val="0"/>
        <w:bidi w:val="0"/>
        <w:adjustRightInd/>
        <w:snapToGrid/>
        <w:spacing w:before="1" w:after="0" w:line="360" w:lineRule="auto"/>
        <w:ind w:right="425" w:rightChars="0"/>
        <w:jc w:val="left"/>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2</w:t>
      </w:r>
      <w:r>
        <w:rPr>
          <w:rFonts w:hint="eastAsia" w:cs="宋体"/>
          <w:b w:val="0"/>
          <w:bCs w:val="0"/>
          <w:spacing w:val="-3"/>
          <w:sz w:val="21"/>
          <w:szCs w:val="21"/>
          <w:lang w:val="en-US" w:eastAsia="zh-CN" w:bidi="ar-SA"/>
        </w:rPr>
        <w:t>.</w:t>
      </w:r>
      <w:r>
        <w:rPr>
          <w:rFonts w:hint="eastAsia" w:ascii="宋体" w:hAnsi="宋体" w:eastAsia="宋体" w:cs="宋体"/>
          <w:b w:val="0"/>
          <w:bCs w:val="0"/>
          <w:spacing w:val="-3"/>
          <w:sz w:val="21"/>
          <w:szCs w:val="21"/>
          <w:lang w:val="en-US" w:eastAsia="zh-CN" w:bidi="ar-SA"/>
        </w:rPr>
        <w:t>法人用户登录后，点击【经办人审批】按钮，进入经办人审批页面，通过其申请后，即对自然人授权成为企业经办人。点击【解除绑定】，即解除授权。</w:t>
      </w:r>
    </w:p>
    <w:p>
      <w:pPr>
        <w:pStyle w:val="6"/>
        <w:keepNext w:val="0"/>
        <w:keepLines w:val="0"/>
        <w:pageBreakBefore w:val="0"/>
        <w:widowControl w:val="0"/>
        <w:kinsoku/>
        <w:wordWrap/>
        <w:overflowPunct/>
        <w:topLinePunct w:val="0"/>
        <w:autoSpaceDE w:val="0"/>
        <w:autoSpaceDN w:val="0"/>
        <w:bidi w:val="0"/>
        <w:adjustRightInd/>
        <w:snapToGrid/>
        <w:spacing w:before="61" w:line="360" w:lineRule="auto"/>
        <w:jc w:val="center"/>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drawing>
          <wp:inline distT="0" distB="0" distL="114300" distR="114300">
            <wp:extent cx="5499735" cy="2925445"/>
            <wp:effectExtent l="0" t="0" r="5715" b="8255"/>
            <wp:docPr id="33" name="图片 33" descr="经办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经办3"/>
                    <pic:cNvPicPr>
                      <a:picLocks noChangeAspect="1"/>
                    </pic:cNvPicPr>
                  </pic:nvPicPr>
                  <pic:blipFill>
                    <a:blip r:embed="rId28"/>
                    <a:stretch>
                      <a:fillRect/>
                    </a:stretch>
                  </pic:blipFill>
                  <pic:spPr>
                    <a:xfrm>
                      <a:off x="0" y="0"/>
                      <a:ext cx="5499735" cy="2925445"/>
                    </a:xfrm>
                    <a:prstGeom prst="rect">
                      <a:avLst/>
                    </a:prstGeom>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before="61" w:line="360" w:lineRule="auto"/>
        <w:ind w:left="680"/>
        <w:jc w:val="center"/>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drawing>
          <wp:inline distT="0" distB="0" distL="114300" distR="114300">
            <wp:extent cx="5499735" cy="1270000"/>
            <wp:effectExtent l="0" t="0" r="5715" b="6350"/>
            <wp:docPr id="34" name="图片 34" descr="经办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经办4"/>
                    <pic:cNvPicPr>
                      <a:picLocks noChangeAspect="1"/>
                    </pic:cNvPicPr>
                  </pic:nvPicPr>
                  <pic:blipFill>
                    <a:blip r:embed="rId29"/>
                    <a:stretch>
                      <a:fillRect/>
                    </a:stretch>
                  </pic:blipFill>
                  <pic:spPr>
                    <a:xfrm>
                      <a:off x="0" y="0"/>
                      <a:ext cx="5499735" cy="1270000"/>
                    </a:xfrm>
                    <a:prstGeom prst="rect">
                      <a:avLst/>
                    </a:prstGeom>
                  </pic:spPr>
                </pic:pic>
              </a:graphicData>
            </a:graphic>
          </wp:inline>
        </w:drawing>
      </w:r>
    </w:p>
    <w:p>
      <w:pPr>
        <w:pStyle w:val="6"/>
        <w:keepNext w:val="0"/>
        <w:keepLines w:val="0"/>
        <w:pageBreakBefore w:val="0"/>
        <w:widowControl w:val="0"/>
        <w:kinsoku/>
        <w:wordWrap/>
        <w:overflowPunct/>
        <w:topLinePunct w:val="0"/>
        <w:autoSpaceDE w:val="0"/>
        <w:autoSpaceDN w:val="0"/>
        <w:bidi w:val="0"/>
        <w:adjustRightInd/>
        <w:snapToGrid/>
        <w:spacing w:before="61" w:line="360" w:lineRule="auto"/>
        <w:ind w:firstLine="408" w:firstLineChars="200"/>
        <w:textAlignment w:val="auto"/>
        <w:outlineLvl w:val="1"/>
        <w:rPr>
          <w:rFonts w:hint="eastAsia" w:ascii="宋体" w:hAnsi="宋体" w:eastAsia="宋体" w:cs="宋体"/>
          <w:b w:val="0"/>
          <w:bCs w:val="0"/>
          <w:spacing w:val="-3"/>
          <w:sz w:val="21"/>
          <w:szCs w:val="21"/>
          <w:lang w:val="en-US" w:eastAsia="zh-CN" w:bidi="ar-SA"/>
        </w:rPr>
      </w:pPr>
      <w:r>
        <w:rPr>
          <w:rFonts w:hint="eastAsia" w:cs="宋体"/>
          <w:b w:val="0"/>
          <w:bCs w:val="0"/>
          <w:spacing w:val="-3"/>
          <w:sz w:val="21"/>
          <w:szCs w:val="21"/>
          <w:lang w:val="en-US" w:eastAsia="zh-CN" w:bidi="ar-SA"/>
        </w:rPr>
        <w:t>（九）</w:t>
      </w:r>
      <w:r>
        <w:rPr>
          <w:rFonts w:hint="eastAsia" w:ascii="宋体" w:hAnsi="宋体" w:eastAsia="宋体" w:cs="宋体"/>
          <w:b w:val="0"/>
          <w:bCs w:val="0"/>
          <w:spacing w:val="-3"/>
          <w:sz w:val="21"/>
          <w:szCs w:val="21"/>
          <w:lang w:val="en-US" w:eastAsia="zh-CN" w:bidi="ar-SA"/>
        </w:rPr>
        <w:t>其他问题</w:t>
      </w:r>
    </w:p>
    <w:p>
      <w:pPr>
        <w:pStyle w:val="14"/>
        <w:keepNext w:val="0"/>
        <w:keepLines w:val="0"/>
        <w:pageBreakBefore w:val="0"/>
        <w:widowControl w:val="0"/>
        <w:numPr>
          <w:ilvl w:val="0"/>
          <w:numId w:val="0"/>
        </w:numPr>
        <w:tabs>
          <w:tab w:val="left" w:pos="962"/>
        </w:tabs>
        <w:kinsoku/>
        <w:wordWrap/>
        <w:overflowPunct/>
        <w:topLinePunct w:val="0"/>
        <w:autoSpaceDE w:val="0"/>
        <w:autoSpaceDN w:val="0"/>
        <w:bidi w:val="0"/>
        <w:adjustRightInd/>
        <w:snapToGrid/>
        <w:spacing w:before="1" w:after="0" w:line="360" w:lineRule="auto"/>
        <w:ind w:left="680" w:leftChars="0" w:right="425" w:rightChars="0" w:firstLine="204" w:firstLineChars="100"/>
        <w:jc w:val="left"/>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1.如果进去直接是填报界面，如何返回首页？</w:t>
      </w:r>
    </w:p>
    <w:p>
      <w:pPr>
        <w:pStyle w:val="14"/>
        <w:keepNext w:val="0"/>
        <w:keepLines w:val="0"/>
        <w:pageBreakBefore w:val="0"/>
        <w:widowControl w:val="0"/>
        <w:numPr>
          <w:ilvl w:val="0"/>
          <w:numId w:val="0"/>
        </w:numPr>
        <w:tabs>
          <w:tab w:val="left" w:pos="962"/>
        </w:tabs>
        <w:kinsoku/>
        <w:wordWrap/>
        <w:overflowPunct/>
        <w:topLinePunct w:val="0"/>
        <w:autoSpaceDE w:val="0"/>
        <w:autoSpaceDN w:val="0"/>
        <w:bidi w:val="0"/>
        <w:adjustRightInd/>
        <w:snapToGrid/>
        <w:spacing w:before="1" w:after="0" w:line="360" w:lineRule="auto"/>
        <w:ind w:left="680" w:leftChars="0" w:right="425" w:rightChars="0" w:firstLine="204" w:firstLineChars="100"/>
        <w:jc w:val="left"/>
        <w:textAlignment w:val="auto"/>
        <w:rPr>
          <w:rFonts w:hint="default"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答：点击最上面的“</w:t>
      </w:r>
      <w:r>
        <w:rPr>
          <w:rFonts w:hint="eastAsia" w:cs="宋体"/>
          <w:b w:val="0"/>
          <w:bCs w:val="0"/>
          <w:spacing w:val="-3"/>
          <w:sz w:val="21"/>
          <w:szCs w:val="21"/>
          <w:lang w:val="en-US" w:eastAsia="zh-CN" w:bidi="ar-SA"/>
        </w:rPr>
        <w:t>信息产业运营</w:t>
      </w:r>
      <w:r>
        <w:rPr>
          <w:rFonts w:hint="eastAsia" w:ascii="宋体" w:hAnsi="宋体" w:eastAsia="宋体" w:cs="宋体"/>
          <w:b w:val="0"/>
          <w:bCs w:val="0"/>
          <w:spacing w:val="-3"/>
          <w:sz w:val="21"/>
          <w:szCs w:val="21"/>
          <w:lang w:val="en-US" w:eastAsia="zh-CN" w:bidi="ar-SA"/>
        </w:rPr>
        <w:t>监测系统”就可以返回首页。</w:t>
      </w:r>
    </w:p>
    <w:p>
      <w:pPr>
        <w:bidi w:val="0"/>
        <w:jc w:val="center"/>
        <w:rPr>
          <w:rFonts w:hint="default"/>
          <w:lang w:val="en-US" w:eastAsia="zh-CN"/>
        </w:rPr>
      </w:pPr>
      <w:r>
        <w:rPr>
          <w:rFonts w:hint="default"/>
          <w:lang w:val="en-US" w:eastAsia="zh-CN"/>
        </w:rPr>
        <w:drawing>
          <wp:inline distT="0" distB="0" distL="114300" distR="114300">
            <wp:extent cx="4750435" cy="2566670"/>
            <wp:effectExtent l="0" t="0" r="12065" b="5080"/>
            <wp:docPr id="46" name="图片 46" descr="C:\Users\Administrator\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Desktop\4..png4."/>
                    <pic:cNvPicPr>
                      <a:picLocks noChangeAspect="1"/>
                    </pic:cNvPicPr>
                  </pic:nvPicPr>
                  <pic:blipFill>
                    <a:blip r:embed="rId30"/>
                    <a:srcRect/>
                    <a:stretch>
                      <a:fillRect/>
                    </a:stretch>
                  </pic:blipFill>
                  <pic:spPr>
                    <a:xfrm>
                      <a:off x="0" y="0"/>
                      <a:ext cx="4750435" cy="2566670"/>
                    </a:xfrm>
                    <a:prstGeom prst="rect">
                      <a:avLst/>
                    </a:prstGeom>
                  </pic:spPr>
                </pic:pic>
              </a:graphicData>
            </a:graphic>
          </wp:inline>
        </w:drawing>
      </w:r>
    </w:p>
    <w:p>
      <w:pPr>
        <w:pStyle w:val="14"/>
        <w:keepNext w:val="0"/>
        <w:keepLines w:val="0"/>
        <w:pageBreakBefore w:val="0"/>
        <w:widowControl w:val="0"/>
        <w:numPr>
          <w:ilvl w:val="0"/>
          <w:numId w:val="0"/>
        </w:numPr>
        <w:tabs>
          <w:tab w:val="left" w:pos="962"/>
        </w:tabs>
        <w:kinsoku/>
        <w:wordWrap/>
        <w:overflowPunct/>
        <w:topLinePunct w:val="0"/>
        <w:autoSpaceDE w:val="0"/>
        <w:autoSpaceDN w:val="0"/>
        <w:bidi w:val="0"/>
        <w:adjustRightInd/>
        <w:snapToGrid/>
        <w:spacing w:before="1" w:after="0" w:line="360" w:lineRule="auto"/>
        <w:ind w:left="680" w:leftChars="0" w:right="425" w:rightChars="0" w:firstLine="204" w:firstLineChars="100"/>
        <w:jc w:val="left"/>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2.点击填报任务，填报页面空白或者填报页面的按钮无反应？</w:t>
      </w:r>
    </w:p>
    <w:p>
      <w:pPr>
        <w:pStyle w:val="14"/>
        <w:keepNext w:val="0"/>
        <w:keepLines w:val="0"/>
        <w:pageBreakBefore w:val="0"/>
        <w:widowControl w:val="0"/>
        <w:numPr>
          <w:ilvl w:val="0"/>
          <w:numId w:val="0"/>
        </w:numPr>
        <w:tabs>
          <w:tab w:val="left" w:pos="962"/>
        </w:tabs>
        <w:kinsoku/>
        <w:wordWrap/>
        <w:overflowPunct/>
        <w:topLinePunct w:val="0"/>
        <w:autoSpaceDE w:val="0"/>
        <w:autoSpaceDN w:val="0"/>
        <w:bidi w:val="0"/>
        <w:adjustRightInd/>
        <w:snapToGrid/>
        <w:spacing w:before="1" w:after="0" w:line="360" w:lineRule="auto"/>
        <w:ind w:left="680" w:leftChars="0" w:right="425" w:rightChars="0" w:firstLine="204" w:firstLineChars="100"/>
        <w:jc w:val="left"/>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答：先查看使用的浏览器，如果是360、搜狗等浏览器，务必确认使用的是极速模式，确认浏览器无误以后刷新页面即可。</w:t>
      </w:r>
    </w:p>
    <w:p>
      <w:pPr>
        <w:pStyle w:val="14"/>
        <w:keepNext w:val="0"/>
        <w:keepLines w:val="0"/>
        <w:pageBreakBefore w:val="0"/>
        <w:widowControl w:val="0"/>
        <w:numPr>
          <w:ilvl w:val="0"/>
          <w:numId w:val="0"/>
        </w:numPr>
        <w:tabs>
          <w:tab w:val="left" w:pos="962"/>
        </w:tabs>
        <w:kinsoku/>
        <w:wordWrap/>
        <w:overflowPunct/>
        <w:topLinePunct w:val="0"/>
        <w:autoSpaceDE w:val="0"/>
        <w:autoSpaceDN w:val="0"/>
        <w:bidi w:val="0"/>
        <w:adjustRightInd/>
        <w:snapToGrid/>
        <w:spacing w:before="1" w:after="0" w:line="360" w:lineRule="auto"/>
        <w:ind w:left="680" w:leftChars="0" w:right="425" w:rightChars="0" w:firstLine="204" w:firstLineChars="100"/>
        <w:jc w:val="left"/>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3.企业填报页面软件业务指标表录入不了产品？</w:t>
      </w:r>
    </w:p>
    <w:p>
      <w:pPr>
        <w:pStyle w:val="14"/>
        <w:keepNext w:val="0"/>
        <w:keepLines w:val="0"/>
        <w:pageBreakBefore w:val="0"/>
        <w:widowControl w:val="0"/>
        <w:numPr>
          <w:ilvl w:val="0"/>
          <w:numId w:val="0"/>
        </w:numPr>
        <w:tabs>
          <w:tab w:val="left" w:pos="962"/>
        </w:tabs>
        <w:kinsoku/>
        <w:wordWrap/>
        <w:overflowPunct/>
        <w:topLinePunct w:val="0"/>
        <w:autoSpaceDE w:val="0"/>
        <w:autoSpaceDN w:val="0"/>
        <w:bidi w:val="0"/>
        <w:adjustRightInd/>
        <w:snapToGrid/>
        <w:spacing w:before="1" w:after="0" w:line="360" w:lineRule="auto"/>
        <w:ind w:left="680" w:leftChars="0" w:right="425" w:rightChars="0" w:firstLine="204" w:firstLineChars="100"/>
        <w:jc w:val="left"/>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答：刷新页面后，在表格中软件分类名称下面的空白单元格输入产品名称或产品代码，支持输入部分内容进行模糊查询；或者双击表格中软件分类名称下面的空白单元格，在弹出的产品目录选择页面可以选择。</w:t>
      </w:r>
    </w:p>
    <w:p>
      <w:pPr>
        <w:pStyle w:val="14"/>
        <w:keepNext w:val="0"/>
        <w:keepLines w:val="0"/>
        <w:pageBreakBefore w:val="0"/>
        <w:widowControl w:val="0"/>
        <w:numPr>
          <w:ilvl w:val="0"/>
          <w:numId w:val="0"/>
        </w:numPr>
        <w:tabs>
          <w:tab w:val="left" w:pos="962"/>
        </w:tabs>
        <w:kinsoku/>
        <w:wordWrap/>
        <w:overflowPunct/>
        <w:topLinePunct w:val="0"/>
        <w:autoSpaceDE w:val="0"/>
        <w:autoSpaceDN w:val="0"/>
        <w:bidi w:val="0"/>
        <w:adjustRightInd/>
        <w:snapToGrid/>
        <w:spacing w:before="1" w:after="0" w:line="360" w:lineRule="auto"/>
        <w:ind w:left="680" w:leftChars="0" w:right="425" w:rightChars="0" w:firstLine="204" w:firstLineChars="100"/>
        <w:jc w:val="left"/>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4.填报页面切换表单不成功？</w:t>
      </w:r>
    </w:p>
    <w:p>
      <w:pPr>
        <w:pStyle w:val="14"/>
        <w:keepNext w:val="0"/>
        <w:keepLines w:val="0"/>
        <w:pageBreakBefore w:val="0"/>
        <w:widowControl w:val="0"/>
        <w:numPr>
          <w:ilvl w:val="0"/>
          <w:numId w:val="0"/>
        </w:numPr>
        <w:tabs>
          <w:tab w:val="left" w:pos="962"/>
        </w:tabs>
        <w:kinsoku/>
        <w:wordWrap/>
        <w:overflowPunct/>
        <w:topLinePunct w:val="0"/>
        <w:autoSpaceDE w:val="0"/>
        <w:autoSpaceDN w:val="0"/>
        <w:bidi w:val="0"/>
        <w:adjustRightInd/>
        <w:snapToGrid/>
        <w:spacing w:before="1" w:after="0" w:line="360" w:lineRule="auto"/>
        <w:ind w:left="680" w:leftChars="0" w:right="425" w:rightChars="0" w:firstLine="204" w:firstLineChars="100"/>
        <w:jc w:val="left"/>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答：填写完当前报表后，点击下方的“审核信息”，查看是否存在强制类型的审核公式信息，如果存在，需将强制类的审核修改完成，否则不能切换报表。</w:t>
      </w:r>
    </w:p>
    <w:p>
      <w:pPr>
        <w:pStyle w:val="14"/>
        <w:keepNext w:val="0"/>
        <w:keepLines w:val="0"/>
        <w:pageBreakBefore w:val="0"/>
        <w:widowControl w:val="0"/>
        <w:numPr>
          <w:ilvl w:val="0"/>
          <w:numId w:val="0"/>
        </w:numPr>
        <w:tabs>
          <w:tab w:val="left" w:pos="962"/>
        </w:tabs>
        <w:kinsoku/>
        <w:wordWrap/>
        <w:overflowPunct/>
        <w:topLinePunct w:val="0"/>
        <w:autoSpaceDE w:val="0"/>
        <w:autoSpaceDN w:val="0"/>
        <w:bidi w:val="0"/>
        <w:adjustRightInd/>
        <w:snapToGrid/>
        <w:spacing w:before="1" w:after="0" w:line="360" w:lineRule="auto"/>
        <w:ind w:left="680" w:leftChars="0" w:right="425" w:rightChars="0" w:firstLine="204" w:firstLineChars="100"/>
        <w:jc w:val="left"/>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5.企业填报页面暂存或上报时提示表脚填表人信息不为空？</w:t>
      </w:r>
    </w:p>
    <w:p>
      <w:pPr>
        <w:pStyle w:val="14"/>
        <w:keepNext w:val="0"/>
        <w:keepLines w:val="0"/>
        <w:pageBreakBefore w:val="0"/>
        <w:widowControl w:val="0"/>
        <w:numPr>
          <w:ilvl w:val="0"/>
          <w:numId w:val="0"/>
        </w:numPr>
        <w:tabs>
          <w:tab w:val="left" w:pos="962"/>
        </w:tabs>
        <w:kinsoku/>
        <w:wordWrap/>
        <w:overflowPunct/>
        <w:topLinePunct w:val="0"/>
        <w:autoSpaceDE w:val="0"/>
        <w:autoSpaceDN w:val="0"/>
        <w:bidi w:val="0"/>
        <w:adjustRightInd/>
        <w:snapToGrid/>
        <w:spacing w:before="1" w:after="0" w:line="360" w:lineRule="auto"/>
        <w:ind w:left="680" w:leftChars="0" w:right="425" w:rightChars="0" w:firstLine="204" w:firstLineChars="100"/>
        <w:jc w:val="left"/>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答：按照提示录入基本信息，其中移动电话为11位的手机号，固定电话的格式为区号-固定电话-分机号，如分机号没有则可以不填。</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ascii="宋体" w:hAnsi="宋体" w:eastAsia="宋体"/>
          <w:sz w:val="21"/>
          <w:szCs w:val="21"/>
          <w:shd w:val="clear" w:color="auto" w:fill="FFFFFF"/>
        </w:rPr>
      </w:pPr>
      <w:r>
        <w:rPr>
          <w:sz w:val="21"/>
          <w:szCs w:val="21"/>
        </w:rPr>
        <w:drawing>
          <wp:inline distT="0" distB="0" distL="0" distR="0">
            <wp:extent cx="5274310" cy="345440"/>
            <wp:effectExtent l="0" t="0" r="2540" b="165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1"/>
                    <a:stretch>
                      <a:fillRect/>
                    </a:stretch>
                  </pic:blipFill>
                  <pic:spPr>
                    <a:xfrm>
                      <a:off x="0" y="0"/>
                      <a:ext cx="5274310" cy="345440"/>
                    </a:xfrm>
                    <a:prstGeom prst="rect">
                      <a:avLst/>
                    </a:prstGeom>
                  </pic:spPr>
                </pic:pic>
              </a:graphicData>
            </a:graphic>
          </wp:inline>
        </w:drawing>
      </w:r>
    </w:p>
    <w:p>
      <w:pPr>
        <w:pStyle w:val="14"/>
        <w:keepNext w:val="0"/>
        <w:keepLines w:val="0"/>
        <w:pageBreakBefore w:val="0"/>
        <w:widowControl w:val="0"/>
        <w:numPr>
          <w:ilvl w:val="0"/>
          <w:numId w:val="0"/>
        </w:numPr>
        <w:tabs>
          <w:tab w:val="left" w:pos="962"/>
        </w:tabs>
        <w:kinsoku/>
        <w:wordWrap/>
        <w:overflowPunct/>
        <w:topLinePunct w:val="0"/>
        <w:autoSpaceDE w:val="0"/>
        <w:autoSpaceDN w:val="0"/>
        <w:bidi w:val="0"/>
        <w:adjustRightInd/>
        <w:snapToGrid/>
        <w:spacing w:before="1" w:after="0" w:line="360" w:lineRule="auto"/>
        <w:ind w:left="680" w:leftChars="0" w:right="425" w:rightChars="0" w:firstLine="204" w:firstLineChars="100"/>
        <w:jc w:val="left"/>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6.如何修改已上报数据？</w:t>
      </w:r>
    </w:p>
    <w:p>
      <w:pPr>
        <w:pStyle w:val="14"/>
        <w:keepNext w:val="0"/>
        <w:keepLines w:val="0"/>
        <w:pageBreakBefore w:val="0"/>
        <w:widowControl w:val="0"/>
        <w:numPr>
          <w:ilvl w:val="0"/>
          <w:numId w:val="0"/>
        </w:numPr>
        <w:tabs>
          <w:tab w:val="left" w:pos="962"/>
        </w:tabs>
        <w:kinsoku/>
        <w:wordWrap/>
        <w:overflowPunct/>
        <w:topLinePunct w:val="0"/>
        <w:autoSpaceDE w:val="0"/>
        <w:autoSpaceDN w:val="0"/>
        <w:bidi w:val="0"/>
        <w:adjustRightInd/>
        <w:snapToGrid/>
        <w:spacing w:before="1" w:after="0" w:line="360" w:lineRule="auto"/>
        <w:ind w:left="680" w:leftChars="0" w:right="425" w:rightChars="0" w:firstLine="204" w:firstLineChars="100"/>
        <w:jc w:val="left"/>
        <w:textAlignment w:val="auto"/>
        <w:rPr>
          <w:rFonts w:hint="default"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答：企业年报任务上报以后，如发现数据填写有误需要修改，可在“我的填报任务中”查看。如该任务的操作栏显示为“取消上报”，那么企业可直接点击“取消上报”以后进行数据修改，修改完成以后再上报即可；如操作栏显示的不是“取消上报”，需要联系上级主管部门进行退回后修改。</w:t>
      </w:r>
    </w:p>
    <w:p>
      <w:pPr>
        <w:pStyle w:val="14"/>
        <w:keepNext w:val="0"/>
        <w:keepLines w:val="0"/>
        <w:pageBreakBefore w:val="0"/>
        <w:widowControl w:val="0"/>
        <w:numPr>
          <w:ilvl w:val="0"/>
          <w:numId w:val="0"/>
        </w:numPr>
        <w:tabs>
          <w:tab w:val="left" w:pos="962"/>
        </w:tabs>
        <w:kinsoku/>
        <w:wordWrap/>
        <w:overflowPunct/>
        <w:topLinePunct w:val="0"/>
        <w:autoSpaceDE w:val="0"/>
        <w:autoSpaceDN w:val="0"/>
        <w:bidi w:val="0"/>
        <w:adjustRightInd/>
        <w:snapToGrid/>
        <w:spacing w:before="1" w:after="0" w:line="360" w:lineRule="auto"/>
        <w:ind w:left="680" w:leftChars="0" w:right="425" w:rightChars="0" w:firstLine="204" w:firstLineChars="100"/>
        <w:jc w:val="left"/>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7.如何查询已上报数据？</w:t>
      </w:r>
    </w:p>
    <w:p>
      <w:pPr>
        <w:pStyle w:val="14"/>
        <w:keepNext w:val="0"/>
        <w:keepLines w:val="0"/>
        <w:pageBreakBefore w:val="0"/>
        <w:widowControl w:val="0"/>
        <w:numPr>
          <w:ilvl w:val="0"/>
          <w:numId w:val="0"/>
        </w:numPr>
        <w:tabs>
          <w:tab w:val="left" w:pos="962"/>
        </w:tabs>
        <w:kinsoku/>
        <w:wordWrap/>
        <w:overflowPunct/>
        <w:topLinePunct w:val="0"/>
        <w:autoSpaceDE w:val="0"/>
        <w:autoSpaceDN w:val="0"/>
        <w:bidi w:val="0"/>
        <w:adjustRightInd/>
        <w:snapToGrid/>
        <w:spacing w:before="1" w:after="0" w:line="360" w:lineRule="auto"/>
        <w:ind w:left="680" w:leftChars="0" w:right="425" w:rightChars="0" w:firstLine="204" w:firstLineChars="100"/>
        <w:jc w:val="left"/>
        <w:textAlignment w:val="auto"/>
        <w:rPr>
          <w:rFonts w:hint="eastAsia" w:ascii="宋体" w:hAnsi="宋体" w:eastAsia="宋体" w:cs="宋体"/>
          <w:b w:val="0"/>
          <w:bCs w:val="0"/>
          <w:spacing w:val="-3"/>
          <w:sz w:val="21"/>
          <w:szCs w:val="21"/>
          <w:lang w:val="en-US" w:eastAsia="zh-CN" w:bidi="ar-SA"/>
        </w:rPr>
      </w:pPr>
      <w:r>
        <w:rPr>
          <w:rFonts w:hint="eastAsia" w:ascii="宋体" w:hAnsi="宋体" w:eastAsia="宋体" w:cs="宋体"/>
          <w:b w:val="0"/>
          <w:bCs w:val="0"/>
          <w:spacing w:val="-3"/>
          <w:sz w:val="21"/>
          <w:szCs w:val="21"/>
          <w:lang w:val="en-US" w:eastAsia="zh-CN" w:bidi="ar-SA"/>
        </w:rPr>
        <w:t>答：登录企业端后，在“我的填报任务”界面可以根据上报状态查询当前或历史已报送的任务数据；或者在“填报数据查询”界面可以根据报告期和报表名称查询历史已报送的报表数据。</w:t>
      </w:r>
    </w:p>
    <w:p>
      <w:pPr>
        <w:pStyle w:val="6"/>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210" w:leftChars="0" w:right="105" w:firstLine="0" w:firstLineChars="0"/>
        <w:jc w:val="both"/>
        <w:textAlignment w:val="auto"/>
        <w:outlineLvl w:val="0"/>
        <w:rPr>
          <w:rFonts w:hint="eastAsia" w:ascii="黑体" w:hAnsi="黑体" w:eastAsia="黑体" w:cs="黑体"/>
          <w:b/>
          <w:bCs/>
          <w:sz w:val="21"/>
          <w:szCs w:val="21"/>
          <w:lang w:val="en-US" w:eastAsia="zh-CN"/>
        </w:rPr>
      </w:pPr>
      <w:r>
        <w:rPr>
          <w:rFonts w:hint="eastAsia" w:ascii="黑体" w:hAnsi="黑体" w:eastAsia="黑体" w:cs="黑体"/>
          <w:b/>
          <w:bCs/>
          <w:sz w:val="21"/>
          <w:szCs w:val="21"/>
          <w:lang w:val="en-US" w:eastAsia="zh-CN"/>
        </w:rPr>
        <w:t>调查表式</w:t>
      </w:r>
    </w:p>
    <w:p>
      <w:pPr>
        <w:keepNext w:val="0"/>
        <w:keepLines w:val="0"/>
        <w:pageBreakBefore w:val="0"/>
        <w:kinsoku/>
        <w:wordWrap/>
        <w:overflowPunct/>
        <w:topLinePunct w:val="0"/>
        <w:bidi w:val="0"/>
        <w:adjustRightInd/>
        <w:snapToGrid/>
        <w:spacing w:before="102" w:line="360" w:lineRule="auto"/>
        <w:ind w:left="2662" w:right="2590"/>
        <w:jc w:val="center"/>
        <w:outlineLvl w:val="1"/>
        <w:rPr>
          <w:rFonts w:hint="eastAsia" w:ascii="宋体" w:hAnsi="宋体" w:eastAsia="宋体" w:cs="宋体"/>
          <w:sz w:val="21"/>
          <w:szCs w:val="21"/>
          <w:lang w:val="en-US" w:eastAsia="zh-CN"/>
        </w:rPr>
      </w:pPr>
      <w:r>
        <w:rPr>
          <w:rFonts w:hint="eastAsia"/>
          <w:w w:val="95"/>
          <w:sz w:val="32"/>
          <w:lang w:eastAsia="zh-CN"/>
        </w:rPr>
        <w:t>表一：</w:t>
      </w:r>
      <w:r>
        <w:rPr>
          <w:w w:val="95"/>
          <w:sz w:val="32"/>
          <w:lang w:eastAsia="zh-CN"/>
        </w:rPr>
        <w:t>企业基本情况表</w:t>
      </w:r>
    </w:p>
    <w:tbl>
      <w:tblPr>
        <w:tblStyle w:val="8"/>
        <w:tblW w:w="9915" w:type="dxa"/>
        <w:jc w:val="center"/>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Layout w:type="fixed"/>
        <w:tblCellMar>
          <w:top w:w="0" w:type="dxa"/>
          <w:left w:w="0" w:type="dxa"/>
          <w:bottom w:w="0" w:type="dxa"/>
          <w:right w:w="0" w:type="dxa"/>
        </w:tblCellMar>
      </w:tblPr>
      <w:tblGrid>
        <w:gridCol w:w="667"/>
        <w:gridCol w:w="3007"/>
        <w:gridCol w:w="457"/>
        <w:gridCol w:w="358"/>
        <w:gridCol w:w="187"/>
        <w:gridCol w:w="561"/>
        <w:gridCol w:w="332"/>
        <w:gridCol w:w="675"/>
        <w:gridCol w:w="3671"/>
      </w:tblGrid>
      <w:tr>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84" w:hRule="exact"/>
          <w:jc w:val="center"/>
        </w:trPr>
        <w:tc>
          <w:tcPr>
            <w:tcW w:w="667" w:type="dxa"/>
            <w:tcBorders>
              <w:left w:val="double" w:color="000000" w:sz="4" w:space="0"/>
              <w:bottom w:val="single" w:color="000000" w:sz="2" w:space="0"/>
              <w:right w:val="single" w:color="000000" w:sz="2" w:space="0"/>
            </w:tcBorders>
            <w:vAlign w:val="center"/>
          </w:tcPr>
          <w:p>
            <w:pPr>
              <w:pStyle w:val="12"/>
              <w:keepNext w:val="0"/>
              <w:keepLines w:val="0"/>
              <w:pageBreakBefore w:val="0"/>
              <w:suppressLineNumbers w:val="0"/>
              <w:tabs>
                <w:tab w:val="left" w:pos="1544"/>
              </w:tabs>
              <w:kinsoku/>
              <w:wordWrap/>
              <w:overflowPunct/>
              <w:topLinePunct w:val="0"/>
              <w:bidi w:val="0"/>
              <w:adjustRightInd/>
              <w:snapToGrid/>
              <w:spacing w:beforeAutospacing="0" w:afterAutospacing="0" w:line="360" w:lineRule="auto"/>
              <w:ind w:left="104"/>
              <w:rPr>
                <w:rFonts w:hint="eastAsia"/>
                <w:b/>
                <w:sz w:val="18"/>
                <w:lang w:eastAsia="zh-CN"/>
              </w:rPr>
            </w:pPr>
            <w:r>
              <w:rPr>
                <w:rFonts w:hint="eastAsia"/>
                <w:b/>
                <w:sz w:val="18"/>
                <w:lang w:eastAsia="zh-CN"/>
              </w:rPr>
              <w:t>101</w:t>
            </w:r>
          </w:p>
        </w:tc>
        <w:tc>
          <w:tcPr>
            <w:tcW w:w="4902" w:type="dxa"/>
            <w:gridSpan w:val="6"/>
            <w:tcBorders>
              <w:left w:val="single" w:color="000000" w:sz="2" w:space="0"/>
              <w:bottom w:val="single" w:color="000000" w:sz="2" w:space="0"/>
              <w:right w:val="single" w:color="000000" w:sz="2" w:space="0"/>
            </w:tcBorders>
            <w:vAlign w:val="center"/>
          </w:tcPr>
          <w:p>
            <w:pPr>
              <w:pStyle w:val="12"/>
              <w:keepNext w:val="0"/>
              <w:keepLines w:val="0"/>
              <w:pageBreakBefore w:val="0"/>
              <w:suppressLineNumbers w:val="0"/>
              <w:tabs>
                <w:tab w:val="left" w:pos="1544"/>
              </w:tabs>
              <w:kinsoku/>
              <w:wordWrap/>
              <w:overflowPunct/>
              <w:topLinePunct w:val="0"/>
              <w:bidi w:val="0"/>
              <w:adjustRightInd/>
              <w:snapToGrid/>
              <w:spacing w:beforeAutospacing="0" w:afterAutospacing="0" w:line="360" w:lineRule="auto"/>
              <w:ind w:left="104"/>
              <w:rPr>
                <w:rFonts w:hint="eastAsia"/>
                <w:sz w:val="18"/>
                <w:lang w:eastAsia="zh-CN"/>
              </w:rPr>
            </w:pPr>
            <w:r>
              <w:rPr>
                <w:rFonts w:hint="eastAsia"/>
                <w:sz w:val="18"/>
                <w:lang w:eastAsia="zh-CN"/>
              </w:rPr>
              <w:t>组织机构代码</w:t>
            </w:r>
            <w:r>
              <w:rPr>
                <w:rFonts w:hint="eastAsia"/>
                <w:sz w:val="18"/>
                <w:lang w:eastAsia="zh-CN"/>
              </w:rPr>
              <w:tab/>
            </w:r>
            <w:r>
              <w:rPr>
                <w:rFonts w:hint="eastAsia"/>
                <w:sz w:val="18"/>
                <w:lang w:eastAsia="zh-CN"/>
              </w:rPr>
              <w:t>□□□□□□□□—□</w:t>
            </w:r>
          </w:p>
        </w:tc>
        <w:tc>
          <w:tcPr>
            <w:tcW w:w="675" w:type="dxa"/>
            <w:vMerge w:val="restart"/>
            <w:tcBorders>
              <w:left w:val="single" w:color="000000" w:sz="2" w:space="0"/>
              <w:right w:val="single" w:color="000000" w:sz="2" w:space="0"/>
            </w:tcBorders>
          </w:tcPr>
          <w:p>
            <w:pPr>
              <w:pStyle w:val="12"/>
              <w:keepNext w:val="0"/>
              <w:keepLines w:val="0"/>
              <w:pageBreakBefore w:val="0"/>
              <w:suppressLineNumbers w:val="0"/>
              <w:kinsoku/>
              <w:wordWrap/>
              <w:overflowPunct/>
              <w:topLinePunct w:val="0"/>
              <w:bidi w:val="0"/>
              <w:adjustRightInd/>
              <w:snapToGrid/>
              <w:spacing w:before="77" w:beforeAutospacing="0" w:afterAutospacing="0" w:line="360" w:lineRule="auto"/>
              <w:ind w:left="106"/>
              <w:rPr>
                <w:rFonts w:hint="eastAsia"/>
                <w:b/>
                <w:sz w:val="18"/>
              </w:rPr>
            </w:pPr>
            <w:r>
              <w:rPr>
                <w:rFonts w:hint="eastAsia"/>
                <w:b/>
                <w:sz w:val="18"/>
              </w:rPr>
              <w:t>102</w:t>
            </w:r>
          </w:p>
        </w:tc>
        <w:tc>
          <w:tcPr>
            <w:tcW w:w="3671" w:type="dxa"/>
            <w:vMerge w:val="restart"/>
            <w:tcBorders>
              <w:left w:val="single" w:color="000000" w:sz="2" w:space="0"/>
            </w:tcBorders>
          </w:tcPr>
          <w:p>
            <w:pPr>
              <w:pStyle w:val="12"/>
              <w:keepNext w:val="0"/>
              <w:keepLines w:val="0"/>
              <w:pageBreakBefore w:val="0"/>
              <w:suppressLineNumbers w:val="0"/>
              <w:tabs>
                <w:tab w:val="left" w:pos="4109"/>
              </w:tabs>
              <w:kinsoku/>
              <w:wordWrap/>
              <w:overflowPunct/>
              <w:topLinePunct w:val="0"/>
              <w:bidi w:val="0"/>
              <w:adjustRightInd/>
              <w:snapToGrid/>
              <w:spacing w:before="77" w:beforeAutospacing="0" w:afterAutospacing="0" w:line="360" w:lineRule="auto"/>
              <w:ind w:left="104"/>
              <w:rPr>
                <w:rFonts w:hint="eastAsia" w:ascii="Times New Roman" w:eastAsia="Times New Roman"/>
                <w:sz w:val="18"/>
              </w:rPr>
            </w:pPr>
            <w:r>
              <w:rPr>
                <w:rFonts w:hint="eastAsia"/>
                <w:spacing w:val="-1"/>
                <w:sz w:val="18"/>
              </w:rPr>
              <w:t>单</w:t>
            </w:r>
            <w:r>
              <w:rPr>
                <w:rFonts w:hint="eastAsia"/>
                <w:sz w:val="18"/>
              </w:rPr>
              <w:t>位详细名称</w:t>
            </w:r>
            <w:r>
              <w:rPr>
                <w:rFonts w:hint="eastAsia" w:ascii="Times New Roman" w:eastAsia="Times New Roman"/>
                <w:sz w:val="18"/>
                <w:u w:val="single"/>
              </w:rPr>
              <w:tab/>
            </w:r>
          </w:p>
        </w:tc>
      </w:tr>
      <w:tr>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84" w:hRule="exact"/>
          <w:jc w:val="center"/>
        </w:trPr>
        <w:tc>
          <w:tcPr>
            <w:tcW w:w="667" w:type="dxa"/>
            <w:tcBorders>
              <w:top w:val="single" w:color="000000" w:sz="2" w:space="0"/>
              <w:left w:val="double" w:color="000000" w:sz="4" w:space="0"/>
              <w:bottom w:val="single" w:color="000000" w:sz="2" w:space="0"/>
              <w:right w:val="single" w:color="000000" w:sz="2" w:space="0"/>
            </w:tcBorders>
            <w:vAlign w:val="center"/>
          </w:tcPr>
          <w:p>
            <w:pPr>
              <w:pStyle w:val="12"/>
              <w:keepNext w:val="0"/>
              <w:keepLines w:val="0"/>
              <w:pageBreakBefore w:val="0"/>
              <w:suppressLineNumbers w:val="0"/>
              <w:tabs>
                <w:tab w:val="left" w:pos="1544"/>
              </w:tabs>
              <w:kinsoku/>
              <w:wordWrap/>
              <w:overflowPunct/>
              <w:topLinePunct w:val="0"/>
              <w:bidi w:val="0"/>
              <w:adjustRightInd/>
              <w:snapToGrid/>
              <w:spacing w:beforeAutospacing="0" w:afterAutospacing="0" w:line="360" w:lineRule="auto"/>
              <w:ind w:left="104"/>
              <w:rPr>
                <w:rFonts w:hint="eastAsia"/>
                <w:b/>
                <w:sz w:val="18"/>
                <w:lang w:eastAsia="zh-CN"/>
              </w:rPr>
            </w:pPr>
            <w:r>
              <w:rPr>
                <w:rFonts w:hint="eastAsia"/>
                <w:b/>
                <w:sz w:val="18"/>
                <w:lang w:eastAsia="zh-CN"/>
              </w:rPr>
              <w:t>109</w:t>
            </w:r>
          </w:p>
        </w:tc>
        <w:tc>
          <w:tcPr>
            <w:tcW w:w="4902" w:type="dxa"/>
            <w:gridSpan w:val="6"/>
            <w:tcBorders>
              <w:top w:val="single" w:color="000000" w:sz="2" w:space="0"/>
              <w:left w:val="single" w:color="000000" w:sz="2" w:space="0"/>
              <w:bottom w:val="single" w:color="000000" w:sz="2" w:space="0"/>
              <w:right w:val="single" w:color="000000" w:sz="2" w:space="0"/>
            </w:tcBorders>
            <w:vAlign w:val="center"/>
          </w:tcPr>
          <w:p>
            <w:pPr>
              <w:pStyle w:val="12"/>
              <w:keepNext w:val="0"/>
              <w:keepLines w:val="0"/>
              <w:pageBreakBefore w:val="0"/>
              <w:suppressLineNumbers w:val="0"/>
              <w:tabs>
                <w:tab w:val="left" w:pos="1544"/>
              </w:tabs>
              <w:kinsoku/>
              <w:wordWrap/>
              <w:overflowPunct/>
              <w:topLinePunct w:val="0"/>
              <w:bidi w:val="0"/>
              <w:adjustRightInd/>
              <w:snapToGrid/>
              <w:spacing w:beforeAutospacing="0" w:afterAutospacing="0" w:line="360" w:lineRule="auto"/>
              <w:rPr>
                <w:rFonts w:hint="eastAsia"/>
                <w:sz w:val="18"/>
                <w:lang w:eastAsia="zh-CN"/>
              </w:rPr>
            </w:pPr>
            <w:r>
              <w:rPr>
                <w:rFonts w:hint="eastAsia"/>
                <w:sz w:val="18"/>
                <w:lang w:eastAsia="zh-CN"/>
              </w:rPr>
              <w:t>统一社会信用代码□□□□□□□□□□□□□□□□□□</w:t>
            </w:r>
          </w:p>
        </w:tc>
        <w:tc>
          <w:tcPr>
            <w:tcW w:w="675" w:type="dxa"/>
            <w:vMerge w:val="continue"/>
            <w:tcBorders>
              <w:left w:val="single" w:color="000000" w:sz="2" w:space="0"/>
              <w:bottom w:val="single" w:color="000000" w:sz="2" w:space="0"/>
              <w:right w:val="single" w:color="000000" w:sz="2" w:space="0"/>
            </w:tcBorders>
          </w:tcPr>
          <w:p>
            <w:pPr>
              <w:pStyle w:val="12"/>
              <w:keepNext w:val="0"/>
              <w:keepLines w:val="0"/>
              <w:pageBreakBefore w:val="0"/>
              <w:suppressLineNumbers w:val="0"/>
              <w:kinsoku/>
              <w:wordWrap/>
              <w:overflowPunct/>
              <w:topLinePunct w:val="0"/>
              <w:bidi w:val="0"/>
              <w:adjustRightInd/>
              <w:snapToGrid/>
              <w:spacing w:before="77" w:beforeAutospacing="0" w:afterAutospacing="0" w:line="360" w:lineRule="auto"/>
              <w:ind w:left="106"/>
              <w:rPr>
                <w:rFonts w:hint="eastAsia"/>
                <w:b/>
                <w:color w:val="FF0000"/>
                <w:sz w:val="18"/>
                <w:lang w:eastAsia="zh-CN"/>
              </w:rPr>
            </w:pPr>
          </w:p>
        </w:tc>
        <w:tc>
          <w:tcPr>
            <w:tcW w:w="3671" w:type="dxa"/>
            <w:vMerge w:val="continue"/>
            <w:tcBorders>
              <w:left w:val="single" w:color="000000" w:sz="2" w:space="0"/>
              <w:bottom w:val="single" w:color="000000" w:sz="2" w:space="0"/>
            </w:tcBorders>
          </w:tcPr>
          <w:p>
            <w:pPr>
              <w:pStyle w:val="12"/>
              <w:keepNext w:val="0"/>
              <w:keepLines w:val="0"/>
              <w:pageBreakBefore w:val="0"/>
              <w:suppressLineNumbers w:val="0"/>
              <w:tabs>
                <w:tab w:val="left" w:pos="4109"/>
              </w:tabs>
              <w:kinsoku/>
              <w:wordWrap/>
              <w:overflowPunct/>
              <w:topLinePunct w:val="0"/>
              <w:bidi w:val="0"/>
              <w:adjustRightInd/>
              <w:snapToGrid/>
              <w:spacing w:before="77" w:beforeAutospacing="0" w:afterAutospacing="0" w:line="360" w:lineRule="auto"/>
              <w:ind w:left="104"/>
              <w:rPr>
                <w:rFonts w:hint="eastAsia"/>
                <w:color w:val="FF0000"/>
                <w:spacing w:val="-1"/>
                <w:sz w:val="18"/>
                <w:lang w:eastAsia="zh-CN"/>
              </w:rPr>
            </w:pPr>
          </w:p>
        </w:tc>
      </w:tr>
      <w:tr>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1813" w:hRule="exact"/>
          <w:jc w:val="center"/>
        </w:trPr>
        <w:tc>
          <w:tcPr>
            <w:tcW w:w="667" w:type="dxa"/>
            <w:tcBorders>
              <w:top w:val="single" w:color="000000" w:sz="2" w:space="0"/>
              <w:left w:val="double" w:color="000000" w:sz="4" w:space="0"/>
              <w:bottom w:val="single" w:color="000000" w:sz="2" w:space="0"/>
              <w:right w:val="single" w:color="000000" w:sz="2" w:space="0"/>
            </w:tcBorders>
          </w:tcPr>
          <w:p>
            <w:pPr>
              <w:pStyle w:val="12"/>
              <w:keepNext w:val="0"/>
              <w:keepLines w:val="0"/>
              <w:pageBreakBefore w:val="0"/>
              <w:suppressLineNumbers w:val="0"/>
              <w:kinsoku/>
              <w:wordWrap/>
              <w:overflowPunct/>
              <w:topLinePunct w:val="0"/>
              <w:bidi w:val="0"/>
              <w:adjustRightInd/>
              <w:snapToGrid/>
              <w:spacing w:beforeAutospacing="0" w:afterAutospacing="0" w:line="360" w:lineRule="auto"/>
              <w:rPr>
                <w:rFonts w:hint="eastAsia"/>
                <w:sz w:val="18"/>
                <w:lang w:eastAsia="zh-CN"/>
              </w:rPr>
            </w:pPr>
          </w:p>
          <w:p>
            <w:pPr>
              <w:pStyle w:val="12"/>
              <w:keepNext w:val="0"/>
              <w:keepLines w:val="0"/>
              <w:pageBreakBefore w:val="0"/>
              <w:suppressLineNumbers w:val="0"/>
              <w:kinsoku/>
              <w:wordWrap/>
              <w:overflowPunct/>
              <w:topLinePunct w:val="0"/>
              <w:bidi w:val="0"/>
              <w:adjustRightInd/>
              <w:snapToGrid/>
              <w:spacing w:beforeAutospacing="0" w:afterAutospacing="0" w:line="360" w:lineRule="auto"/>
              <w:rPr>
                <w:rFonts w:hint="eastAsia"/>
                <w:sz w:val="18"/>
                <w:lang w:eastAsia="zh-CN"/>
              </w:rPr>
            </w:pPr>
          </w:p>
          <w:p>
            <w:pPr>
              <w:pStyle w:val="12"/>
              <w:keepNext w:val="0"/>
              <w:keepLines w:val="0"/>
              <w:pageBreakBefore w:val="0"/>
              <w:suppressLineNumbers w:val="0"/>
              <w:kinsoku/>
              <w:wordWrap/>
              <w:overflowPunct/>
              <w:topLinePunct w:val="0"/>
              <w:bidi w:val="0"/>
              <w:adjustRightInd/>
              <w:snapToGrid/>
              <w:spacing w:before="3" w:beforeAutospacing="0" w:afterAutospacing="0" w:line="360" w:lineRule="auto"/>
              <w:rPr>
                <w:rFonts w:hint="eastAsia"/>
                <w:sz w:val="17"/>
                <w:lang w:eastAsia="zh-CN"/>
              </w:rPr>
            </w:pPr>
          </w:p>
          <w:p>
            <w:pPr>
              <w:pStyle w:val="12"/>
              <w:keepNext w:val="0"/>
              <w:keepLines w:val="0"/>
              <w:pageBreakBefore w:val="0"/>
              <w:suppressLineNumbers w:val="0"/>
              <w:kinsoku/>
              <w:wordWrap/>
              <w:overflowPunct/>
              <w:topLinePunct w:val="0"/>
              <w:bidi w:val="0"/>
              <w:adjustRightInd/>
              <w:snapToGrid/>
              <w:spacing w:beforeAutospacing="0" w:afterAutospacing="0" w:line="360" w:lineRule="auto"/>
              <w:ind w:left="186"/>
              <w:rPr>
                <w:rFonts w:hint="eastAsia"/>
                <w:b/>
                <w:sz w:val="18"/>
              </w:rPr>
            </w:pPr>
            <w:r>
              <w:rPr>
                <w:rFonts w:hint="eastAsia"/>
                <w:b/>
                <w:sz w:val="18"/>
              </w:rPr>
              <w:t>103</w:t>
            </w:r>
          </w:p>
        </w:tc>
        <w:tc>
          <w:tcPr>
            <w:tcW w:w="9248" w:type="dxa"/>
            <w:gridSpan w:val="8"/>
            <w:tcBorders>
              <w:top w:val="single" w:color="000000" w:sz="2" w:space="0"/>
              <w:left w:val="single" w:color="000000" w:sz="2" w:space="0"/>
              <w:bottom w:val="single" w:color="000000" w:sz="2" w:space="0"/>
            </w:tcBorders>
          </w:tcPr>
          <w:p>
            <w:pPr>
              <w:pStyle w:val="12"/>
              <w:keepNext w:val="0"/>
              <w:keepLines w:val="0"/>
              <w:pageBreakBefore w:val="0"/>
              <w:suppressLineNumbers w:val="0"/>
              <w:tabs>
                <w:tab w:val="left" w:pos="1544"/>
                <w:tab w:val="left" w:pos="3164"/>
                <w:tab w:val="left" w:pos="5144"/>
              </w:tabs>
              <w:kinsoku/>
              <w:wordWrap/>
              <w:overflowPunct/>
              <w:topLinePunct w:val="0"/>
              <w:bidi w:val="0"/>
              <w:adjustRightInd/>
              <w:snapToGrid/>
              <w:spacing w:before="3" w:beforeAutospacing="0" w:afterAutospacing="0" w:line="360" w:lineRule="auto"/>
              <w:ind w:left="104" w:right="1477"/>
              <w:rPr>
                <w:rFonts w:hint="eastAsia"/>
                <w:sz w:val="18"/>
                <w:lang w:eastAsia="zh-CN"/>
              </w:rPr>
            </w:pPr>
            <w:r>
              <w:rPr>
                <w:rFonts w:hint="eastAsia"/>
                <w:sz w:val="18"/>
                <w:lang w:eastAsia="zh-CN"/>
              </w:rPr>
              <w:t>行业类别：</w:t>
            </w:r>
            <w:r>
              <w:rPr>
                <w:rFonts w:hint="eastAsia"/>
                <w:sz w:val="18"/>
                <w:lang w:eastAsia="zh-CN"/>
              </w:rPr>
              <w:tab/>
            </w:r>
            <w:r>
              <w:rPr>
                <w:rFonts w:hint="eastAsia"/>
                <w:sz w:val="18"/>
                <w:lang w:eastAsia="zh-CN"/>
              </w:rPr>
              <w:t>国民经济行业代码□□□  软件和信息技术服务行业代码□□□□□</w:t>
            </w:r>
          </w:p>
          <w:p>
            <w:pPr>
              <w:pStyle w:val="12"/>
              <w:keepNext w:val="0"/>
              <w:keepLines w:val="0"/>
              <w:pageBreakBefore w:val="0"/>
              <w:suppressLineNumbers w:val="0"/>
              <w:tabs>
                <w:tab w:val="left" w:pos="1544"/>
                <w:tab w:val="left" w:pos="3164"/>
                <w:tab w:val="left" w:pos="5144"/>
              </w:tabs>
              <w:kinsoku/>
              <w:wordWrap/>
              <w:overflowPunct/>
              <w:topLinePunct w:val="0"/>
              <w:bidi w:val="0"/>
              <w:adjustRightInd/>
              <w:snapToGrid/>
              <w:spacing w:before="3" w:beforeAutospacing="0" w:afterAutospacing="0" w:line="360" w:lineRule="auto"/>
              <w:ind w:left="104" w:right="1477"/>
              <w:rPr>
                <w:rFonts w:hint="eastAsia"/>
                <w:sz w:val="18"/>
                <w:u w:val="single"/>
                <w:lang w:val="en-US" w:eastAsia="zh-CN"/>
              </w:rPr>
            </w:pPr>
            <w:r>
              <w:rPr>
                <w:rFonts w:hint="eastAsia"/>
                <w:sz w:val="18"/>
                <w:lang w:eastAsia="zh-CN"/>
              </w:rPr>
              <w:t>主要代表业务(产品)1</w:t>
            </w:r>
            <w:r>
              <w:rPr>
                <w:rFonts w:hint="eastAsia"/>
                <w:sz w:val="18"/>
                <w:u w:val="single"/>
                <w:lang w:eastAsia="zh-CN"/>
              </w:rPr>
              <w:t xml:space="preserve">             </w:t>
            </w:r>
            <w:r>
              <w:rPr>
                <w:rFonts w:hint="eastAsia"/>
                <w:sz w:val="18"/>
                <w:u w:val="single"/>
                <w:lang w:val="en-US" w:eastAsia="zh-CN"/>
              </w:rPr>
              <w:t xml:space="preserve">    </w:t>
            </w:r>
            <w:r>
              <w:rPr>
                <w:rFonts w:hint="eastAsia"/>
                <w:sz w:val="18"/>
                <w:lang w:eastAsia="zh-CN"/>
              </w:rPr>
              <w:t xml:space="preserve"> 2</w:t>
            </w:r>
            <w:r>
              <w:rPr>
                <w:rFonts w:hint="eastAsia"/>
                <w:sz w:val="18"/>
                <w:u w:val="single"/>
                <w:lang w:eastAsia="zh-CN"/>
              </w:rPr>
              <w:t xml:space="preserve">               </w:t>
            </w:r>
            <w:r>
              <w:rPr>
                <w:rFonts w:hint="eastAsia"/>
                <w:sz w:val="18"/>
                <w:u w:val="single"/>
                <w:lang w:val="en-US" w:eastAsia="zh-CN"/>
              </w:rPr>
              <w:t xml:space="preserve">    </w:t>
            </w:r>
            <w:r>
              <w:rPr>
                <w:rFonts w:hint="eastAsia"/>
                <w:sz w:val="18"/>
                <w:lang w:eastAsia="zh-CN"/>
              </w:rPr>
              <w:t xml:space="preserve"> 3</w:t>
            </w:r>
            <w:r>
              <w:rPr>
                <w:rFonts w:hint="eastAsia"/>
                <w:sz w:val="18"/>
                <w:u w:val="single"/>
                <w:lang w:eastAsia="zh-CN"/>
              </w:rPr>
              <w:t xml:space="preserve">               </w:t>
            </w:r>
            <w:r>
              <w:rPr>
                <w:rFonts w:hint="eastAsia"/>
                <w:sz w:val="18"/>
                <w:u w:val="single"/>
                <w:lang w:val="en-US" w:eastAsia="zh-CN"/>
              </w:rPr>
              <w:t xml:space="preserve">   </w:t>
            </w:r>
          </w:p>
          <w:p>
            <w:pPr>
              <w:pStyle w:val="12"/>
              <w:keepNext w:val="0"/>
              <w:keepLines w:val="0"/>
              <w:pageBreakBefore w:val="0"/>
              <w:suppressLineNumbers w:val="0"/>
              <w:tabs>
                <w:tab w:val="left" w:pos="1544"/>
                <w:tab w:val="left" w:pos="3164"/>
                <w:tab w:val="left" w:pos="5144"/>
              </w:tabs>
              <w:kinsoku/>
              <w:wordWrap/>
              <w:overflowPunct/>
              <w:topLinePunct w:val="0"/>
              <w:bidi w:val="0"/>
              <w:adjustRightInd/>
              <w:snapToGrid/>
              <w:spacing w:before="3" w:beforeAutospacing="0" w:afterAutospacing="0" w:line="360" w:lineRule="auto"/>
              <w:ind w:left="104" w:right="1477"/>
              <w:rPr>
                <w:rFonts w:hint="eastAsia"/>
                <w:sz w:val="18"/>
                <w:lang w:eastAsia="zh-CN"/>
              </w:rPr>
            </w:pPr>
            <w:r>
              <w:rPr>
                <w:rFonts w:hint="eastAsia"/>
                <w:sz w:val="18"/>
                <w:lang w:eastAsia="zh-CN"/>
              </w:rPr>
              <w:t>业务应用或服务的主要领域代码(选择)1□□ 2□□ 3□□</w:t>
            </w:r>
          </w:p>
          <w:p>
            <w:pPr>
              <w:pStyle w:val="12"/>
              <w:keepNext w:val="0"/>
              <w:keepLines w:val="0"/>
              <w:suppressLineNumbers w:val="0"/>
              <w:spacing w:before="111" w:beforeAutospacing="0" w:afterAutospacing="0"/>
              <w:ind w:left="108"/>
              <w:jc w:val="both"/>
              <w:rPr>
                <w:rFonts w:hint="eastAsia"/>
                <w:sz w:val="18"/>
              </w:rPr>
            </w:pPr>
            <w:r>
              <w:rPr>
                <w:rFonts w:hint="eastAsia" w:ascii="Times New Roman" w:eastAsia="Times New Roman"/>
                <w:sz w:val="18"/>
              </w:rPr>
              <w:t>01</w:t>
            </w:r>
            <w:r>
              <w:rPr>
                <w:rFonts w:hint="eastAsia"/>
                <w:spacing w:val="-2"/>
                <w:sz w:val="18"/>
              </w:rPr>
              <w:t xml:space="preserve">通用 </w:t>
            </w:r>
            <w:r>
              <w:rPr>
                <w:rFonts w:hint="eastAsia" w:ascii="Times New Roman" w:eastAsia="Times New Roman"/>
                <w:sz w:val="18"/>
              </w:rPr>
              <w:t>02</w:t>
            </w:r>
            <w:r>
              <w:rPr>
                <w:rFonts w:hint="eastAsia"/>
                <w:sz w:val="18"/>
              </w:rPr>
              <w:t xml:space="preserve">安全 </w:t>
            </w:r>
            <w:r>
              <w:rPr>
                <w:rFonts w:hint="eastAsia" w:ascii="Times New Roman" w:eastAsia="Times New Roman"/>
                <w:sz w:val="18"/>
              </w:rPr>
              <w:t>03</w:t>
            </w:r>
            <w:r>
              <w:rPr>
                <w:rFonts w:hint="eastAsia"/>
                <w:spacing w:val="-1"/>
                <w:sz w:val="18"/>
              </w:rPr>
              <w:t xml:space="preserve">企业管理 </w:t>
            </w:r>
            <w:r>
              <w:rPr>
                <w:rFonts w:hint="eastAsia" w:ascii="Times New Roman" w:eastAsia="Times New Roman"/>
                <w:sz w:val="18"/>
              </w:rPr>
              <w:t>04</w:t>
            </w:r>
            <w:r>
              <w:rPr>
                <w:rFonts w:hint="eastAsia"/>
                <w:sz w:val="18"/>
              </w:rPr>
              <w:t xml:space="preserve">通信 </w:t>
            </w:r>
            <w:r>
              <w:rPr>
                <w:rFonts w:hint="eastAsia" w:ascii="Times New Roman" w:eastAsia="Times New Roman"/>
                <w:sz w:val="18"/>
              </w:rPr>
              <w:t>05</w:t>
            </w:r>
            <w:r>
              <w:rPr>
                <w:rFonts w:hint="eastAsia"/>
                <w:spacing w:val="-2"/>
                <w:sz w:val="18"/>
              </w:rPr>
              <w:t xml:space="preserve">金融 </w:t>
            </w:r>
            <w:r>
              <w:rPr>
                <w:rFonts w:hint="eastAsia" w:ascii="Times New Roman" w:eastAsia="Times New Roman"/>
                <w:sz w:val="18"/>
              </w:rPr>
              <w:t>06</w:t>
            </w:r>
            <w:r>
              <w:rPr>
                <w:rFonts w:hint="eastAsia"/>
                <w:sz w:val="18"/>
              </w:rPr>
              <w:t>能源</w:t>
            </w:r>
            <w:r>
              <w:rPr>
                <w:rFonts w:hint="eastAsia" w:ascii="Times New Roman" w:eastAsia="Times New Roman"/>
                <w:sz w:val="18"/>
              </w:rPr>
              <w:t>(</w:t>
            </w:r>
            <w:r>
              <w:rPr>
                <w:rFonts w:hint="eastAsia"/>
                <w:sz w:val="18"/>
              </w:rPr>
              <w:t>含电力</w:t>
            </w:r>
            <w:r>
              <w:rPr>
                <w:rFonts w:hint="eastAsia" w:ascii="Times New Roman" w:eastAsia="Times New Roman"/>
                <w:spacing w:val="-1"/>
                <w:sz w:val="18"/>
              </w:rPr>
              <w:t xml:space="preserve">) </w:t>
            </w:r>
            <w:r>
              <w:rPr>
                <w:rFonts w:hint="eastAsia" w:ascii="Times New Roman" w:eastAsia="Times New Roman"/>
                <w:sz w:val="18"/>
              </w:rPr>
              <w:t>07</w:t>
            </w:r>
            <w:r>
              <w:rPr>
                <w:rFonts w:hint="eastAsia"/>
                <w:spacing w:val="-1"/>
                <w:sz w:val="18"/>
              </w:rPr>
              <w:t xml:space="preserve">交通 </w:t>
            </w:r>
            <w:r>
              <w:rPr>
                <w:rFonts w:hint="eastAsia"/>
                <w:sz w:val="18"/>
              </w:rPr>
              <w:t>08</w:t>
            </w:r>
            <w:r>
              <w:rPr>
                <w:rFonts w:hint="eastAsia"/>
                <w:spacing w:val="-1"/>
                <w:sz w:val="18"/>
              </w:rPr>
              <w:t xml:space="preserve">教育 </w:t>
            </w:r>
            <w:r>
              <w:rPr>
                <w:rFonts w:hint="eastAsia"/>
                <w:sz w:val="18"/>
              </w:rPr>
              <w:t>09</w:t>
            </w:r>
            <w:r>
              <w:rPr>
                <w:rFonts w:hint="eastAsia"/>
                <w:spacing w:val="-1"/>
                <w:sz w:val="18"/>
              </w:rPr>
              <w:t xml:space="preserve">娱乐 </w:t>
            </w:r>
            <w:r>
              <w:rPr>
                <w:rFonts w:hint="eastAsia" w:ascii="Times New Roman" w:eastAsia="Times New Roman"/>
                <w:sz w:val="18"/>
              </w:rPr>
              <w:t>10</w:t>
            </w:r>
            <w:r>
              <w:rPr>
                <w:rFonts w:hint="eastAsia"/>
                <w:spacing w:val="-1"/>
                <w:sz w:val="18"/>
              </w:rPr>
              <w:t xml:space="preserve">医疗 </w:t>
            </w:r>
            <w:r>
              <w:rPr>
                <w:rFonts w:hint="eastAsia" w:ascii="Times New Roman" w:eastAsia="Times New Roman"/>
                <w:sz w:val="18"/>
              </w:rPr>
              <w:t>11</w:t>
            </w:r>
            <w:r>
              <w:rPr>
                <w:rFonts w:hint="eastAsia"/>
                <w:sz w:val="18"/>
              </w:rPr>
              <w:t>电子商务 12电子政务</w:t>
            </w:r>
          </w:p>
          <w:p>
            <w:pPr>
              <w:pStyle w:val="12"/>
              <w:keepNext w:val="0"/>
              <w:keepLines w:val="0"/>
              <w:pageBreakBefore w:val="0"/>
              <w:suppressLineNumbers w:val="0"/>
              <w:tabs>
                <w:tab w:val="left" w:pos="3570"/>
              </w:tabs>
              <w:kinsoku/>
              <w:wordWrap/>
              <w:overflowPunct/>
              <w:topLinePunct w:val="0"/>
              <w:bidi w:val="0"/>
              <w:adjustRightInd/>
              <w:snapToGrid/>
              <w:spacing w:before="98" w:beforeAutospacing="0" w:afterAutospacing="0" w:line="360" w:lineRule="auto"/>
              <w:ind w:firstLine="178" w:firstLineChars="100"/>
              <w:rPr>
                <w:rFonts w:hint="default"/>
                <w:sz w:val="18"/>
                <w:lang w:val="en-US" w:eastAsia="zh-CN"/>
              </w:rPr>
            </w:pPr>
            <w:r>
              <w:rPr>
                <w:rFonts w:hint="eastAsia" w:ascii="Times New Roman" w:eastAsia="Times New Roman"/>
                <w:spacing w:val="-1"/>
                <w:sz w:val="18"/>
              </w:rPr>
              <w:t>13</w:t>
            </w:r>
            <w:r>
              <w:rPr>
                <w:rFonts w:hint="eastAsia"/>
                <w:spacing w:val="-7"/>
                <w:sz w:val="18"/>
              </w:rPr>
              <w:t xml:space="preserve">工业设计和控制 </w:t>
            </w:r>
            <w:r>
              <w:rPr>
                <w:rFonts w:hint="eastAsia" w:ascii="Times New Roman" w:eastAsia="Times New Roman"/>
                <w:spacing w:val="-1"/>
                <w:sz w:val="18"/>
              </w:rPr>
              <w:t>14</w:t>
            </w:r>
            <w:r>
              <w:rPr>
                <w:rFonts w:hint="eastAsia"/>
                <w:spacing w:val="-10"/>
                <w:sz w:val="18"/>
              </w:rPr>
              <w:t xml:space="preserve">汽车电子 </w:t>
            </w:r>
            <w:r>
              <w:rPr>
                <w:rFonts w:hint="eastAsia" w:ascii="Times New Roman" w:eastAsia="Times New Roman"/>
                <w:sz w:val="18"/>
              </w:rPr>
              <w:t>15</w:t>
            </w:r>
            <w:r>
              <w:rPr>
                <w:rFonts w:hint="eastAsia"/>
                <w:spacing w:val="-15"/>
                <w:sz w:val="18"/>
              </w:rPr>
              <w:t xml:space="preserve">农业 </w:t>
            </w:r>
            <w:r>
              <w:rPr>
                <w:rFonts w:hint="eastAsia" w:ascii="Times New Roman" w:eastAsia="Times New Roman"/>
                <w:sz w:val="18"/>
              </w:rPr>
              <w:t>16</w:t>
            </w:r>
            <w:r>
              <w:rPr>
                <w:rFonts w:hint="eastAsia"/>
                <w:sz w:val="18"/>
              </w:rPr>
              <w:t>采矿</w:t>
            </w:r>
            <w:r>
              <w:rPr>
                <w:rFonts w:hint="eastAsia" w:ascii="Times New Roman" w:eastAsia="Times New Roman"/>
                <w:sz w:val="18"/>
              </w:rPr>
              <w:t>17</w:t>
            </w:r>
            <w:r>
              <w:rPr>
                <w:rFonts w:hint="eastAsia"/>
                <w:spacing w:val="-15"/>
                <w:sz w:val="18"/>
              </w:rPr>
              <w:t xml:space="preserve">建筑 </w:t>
            </w:r>
            <w:r>
              <w:rPr>
                <w:rFonts w:hint="eastAsia" w:ascii="Times New Roman" w:eastAsia="Times New Roman"/>
                <w:sz w:val="18"/>
              </w:rPr>
              <w:t>18</w:t>
            </w:r>
            <w:r>
              <w:rPr>
                <w:rFonts w:hint="eastAsia"/>
                <w:spacing w:val="-6"/>
                <w:sz w:val="18"/>
              </w:rPr>
              <w:t xml:space="preserve">生产网络化协同 </w:t>
            </w:r>
            <w:r>
              <w:rPr>
                <w:rFonts w:hint="eastAsia" w:ascii="Times New Roman" w:eastAsia="Times New Roman"/>
                <w:sz w:val="18"/>
              </w:rPr>
              <w:t>19</w:t>
            </w:r>
            <w:r>
              <w:rPr>
                <w:rFonts w:hint="eastAsia"/>
                <w:spacing w:val="-6"/>
                <w:sz w:val="18"/>
              </w:rPr>
              <w:t xml:space="preserve">制造业服务化延伸 </w:t>
            </w:r>
            <w:r>
              <w:rPr>
                <w:rFonts w:hint="eastAsia" w:ascii="Times New Roman" w:eastAsia="Times New Roman"/>
                <w:sz w:val="18"/>
              </w:rPr>
              <w:t>20</w:t>
            </w:r>
            <w:r>
              <w:rPr>
                <w:rFonts w:hint="eastAsia"/>
                <w:spacing w:val="-7"/>
                <w:sz w:val="18"/>
              </w:rPr>
              <w:t xml:space="preserve">个性定制生产 </w:t>
            </w:r>
            <w:r>
              <w:rPr>
                <w:rFonts w:hint="eastAsia" w:ascii="Times New Roman" w:eastAsia="Times New Roman"/>
                <w:sz w:val="18"/>
              </w:rPr>
              <w:t>21</w:t>
            </w:r>
            <w:r>
              <w:rPr>
                <w:rFonts w:hint="eastAsia"/>
                <w:sz w:val="18"/>
              </w:rPr>
              <w:t>其他</w:t>
            </w:r>
          </w:p>
        </w:tc>
      </w:tr>
      <w:tr>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923" w:hRule="exact"/>
          <w:jc w:val="center"/>
        </w:trPr>
        <w:tc>
          <w:tcPr>
            <w:tcW w:w="667" w:type="dxa"/>
            <w:tcBorders>
              <w:top w:val="single" w:color="000000" w:sz="2" w:space="0"/>
              <w:left w:val="double" w:color="000000" w:sz="4" w:space="0"/>
              <w:bottom w:val="single" w:color="000000" w:sz="2" w:space="0"/>
              <w:right w:val="single" w:color="000000" w:sz="2" w:space="0"/>
            </w:tcBorders>
          </w:tcPr>
          <w:p>
            <w:pPr>
              <w:pStyle w:val="12"/>
              <w:keepNext w:val="0"/>
              <w:keepLines w:val="0"/>
              <w:pageBreakBefore w:val="0"/>
              <w:suppressLineNumbers w:val="0"/>
              <w:kinsoku/>
              <w:wordWrap/>
              <w:overflowPunct/>
              <w:topLinePunct w:val="0"/>
              <w:bidi w:val="0"/>
              <w:adjustRightInd/>
              <w:snapToGrid/>
              <w:spacing w:before="8" w:beforeAutospacing="0" w:afterAutospacing="0" w:line="360" w:lineRule="auto"/>
              <w:rPr>
                <w:rFonts w:hint="eastAsia"/>
                <w:lang w:eastAsia="zh-CN"/>
              </w:rPr>
            </w:pPr>
          </w:p>
          <w:p>
            <w:pPr>
              <w:pStyle w:val="12"/>
              <w:keepNext w:val="0"/>
              <w:keepLines w:val="0"/>
              <w:pageBreakBefore w:val="0"/>
              <w:suppressLineNumbers w:val="0"/>
              <w:kinsoku/>
              <w:wordWrap/>
              <w:overflowPunct/>
              <w:topLinePunct w:val="0"/>
              <w:bidi w:val="0"/>
              <w:adjustRightInd/>
              <w:snapToGrid/>
              <w:spacing w:beforeAutospacing="0" w:afterAutospacing="0" w:line="360" w:lineRule="auto"/>
              <w:ind w:left="186"/>
              <w:rPr>
                <w:rFonts w:hint="eastAsia"/>
                <w:b/>
                <w:sz w:val="18"/>
              </w:rPr>
            </w:pPr>
            <w:r>
              <w:rPr>
                <w:rFonts w:hint="eastAsia"/>
                <w:b/>
                <w:sz w:val="18"/>
              </w:rPr>
              <w:t>105</w:t>
            </w:r>
          </w:p>
        </w:tc>
        <w:tc>
          <w:tcPr>
            <w:tcW w:w="9248" w:type="dxa"/>
            <w:gridSpan w:val="8"/>
            <w:tcBorders>
              <w:top w:val="single" w:color="000000" w:sz="2" w:space="0"/>
              <w:left w:val="single" w:color="000000" w:sz="2" w:space="0"/>
              <w:bottom w:val="single" w:color="000000" w:sz="2" w:space="0"/>
            </w:tcBorders>
          </w:tcPr>
          <w:p>
            <w:pPr>
              <w:pStyle w:val="12"/>
              <w:keepNext w:val="0"/>
              <w:keepLines w:val="0"/>
              <w:suppressLineNumbers w:val="0"/>
              <w:tabs>
                <w:tab w:val="left" w:pos="2899"/>
                <w:tab w:val="left" w:pos="3979"/>
                <w:tab w:val="left" w:pos="7039"/>
                <w:tab w:val="left" w:pos="8119"/>
              </w:tabs>
              <w:spacing w:beforeAutospacing="0" w:afterAutospacing="0" w:line="223" w:lineRule="exact"/>
              <w:ind w:left="106"/>
              <w:rPr>
                <w:rFonts w:hint="eastAsia"/>
                <w:sz w:val="18"/>
              </w:rPr>
            </w:pPr>
            <w:r>
              <w:rPr>
                <w:rFonts w:hint="eastAsia"/>
                <w:sz w:val="18"/>
              </w:rPr>
              <w:t>单位所在地及区划</w:t>
            </w:r>
            <w:r>
              <w:rPr>
                <w:rFonts w:hint="eastAsia"/>
                <w:sz w:val="18"/>
              </w:rPr>
              <w:tab/>
            </w:r>
            <w:r>
              <w:rPr>
                <w:rFonts w:hint="eastAsia"/>
                <w:sz w:val="18"/>
              </w:rPr>
              <w:t>区划代码</w:t>
            </w:r>
            <w:r>
              <w:rPr>
                <w:rFonts w:hint="eastAsia"/>
                <w:sz w:val="18"/>
              </w:rPr>
              <w:tab/>
            </w:r>
            <w:r>
              <w:rPr>
                <w:rFonts w:hint="eastAsia"/>
                <w:sz w:val="18"/>
              </w:rPr>
              <w:t>□□□□□□□□□□□□</w:t>
            </w:r>
            <w:r>
              <w:rPr>
                <w:rFonts w:hint="eastAsia"/>
                <w:sz w:val="18"/>
              </w:rPr>
              <w:tab/>
            </w:r>
            <w:r>
              <w:rPr>
                <w:rFonts w:hint="eastAsia"/>
                <w:sz w:val="18"/>
              </w:rPr>
              <w:t>城乡代码</w:t>
            </w:r>
            <w:r>
              <w:rPr>
                <w:rFonts w:hint="eastAsia"/>
                <w:sz w:val="18"/>
              </w:rPr>
              <w:tab/>
            </w:r>
            <w:r>
              <w:rPr>
                <w:rFonts w:hint="eastAsia"/>
                <w:sz w:val="18"/>
              </w:rPr>
              <w:t>□□□</w:t>
            </w:r>
          </w:p>
          <w:p>
            <w:pPr>
              <w:pStyle w:val="12"/>
              <w:keepNext w:val="0"/>
              <w:keepLines w:val="0"/>
              <w:suppressLineNumbers w:val="0"/>
              <w:tabs>
                <w:tab w:val="left" w:pos="1354"/>
                <w:tab w:val="left" w:pos="4428"/>
                <w:tab w:val="left" w:pos="7039"/>
              </w:tabs>
              <w:spacing w:before="2" w:beforeAutospacing="0" w:afterAutospacing="0" w:line="230" w:lineRule="auto"/>
              <w:ind w:left="5" w:right="1266"/>
              <w:rPr>
                <w:rFonts w:hint="eastAsia"/>
                <w:sz w:val="18"/>
              </w:rPr>
            </w:pPr>
            <w:r>
              <w:rPr>
                <w:rFonts w:hint="eastAsia" w:ascii="Times New Roman" w:eastAsia="Times New Roman"/>
                <w:sz w:val="18"/>
                <w:u w:val="single"/>
              </w:rPr>
              <w:t xml:space="preserve"> </w:t>
            </w:r>
            <w:r>
              <w:rPr>
                <w:rFonts w:hint="eastAsia" w:ascii="Times New Roman" w:eastAsia="Times New Roman"/>
                <w:sz w:val="18"/>
                <w:u w:val="single"/>
              </w:rPr>
              <w:tab/>
            </w:r>
            <w:r>
              <w:rPr>
                <w:rFonts w:hint="eastAsia"/>
                <w:sz w:val="18"/>
                <w:u w:val="single"/>
              </w:rPr>
              <w:t>省</w:t>
            </w:r>
            <w:r>
              <w:rPr>
                <w:rFonts w:hint="eastAsia"/>
                <w:sz w:val="18"/>
              </w:rPr>
              <w:t>(自治区、直辖市)</w:t>
            </w:r>
            <w:r>
              <w:rPr>
                <w:rFonts w:hint="eastAsia" w:ascii="Times New Roman" w:eastAsia="Times New Roman"/>
                <w:sz w:val="18"/>
                <w:u w:val="single"/>
              </w:rPr>
              <w:tab/>
            </w:r>
            <w:r>
              <w:rPr>
                <w:rFonts w:hint="eastAsia"/>
                <w:sz w:val="18"/>
              </w:rPr>
              <w:t>地(区、市、州、盟)</w:t>
            </w:r>
            <w:r>
              <w:rPr>
                <w:rFonts w:hint="eastAsia" w:ascii="Times New Roman" w:eastAsia="Times New Roman"/>
                <w:sz w:val="18"/>
                <w:u w:val="single"/>
              </w:rPr>
              <w:tab/>
            </w:r>
            <w:r>
              <w:rPr>
                <w:rFonts w:hint="eastAsia"/>
                <w:spacing w:val="-2"/>
                <w:sz w:val="18"/>
              </w:rPr>
              <w:t>县(</w:t>
            </w:r>
            <w:r>
              <w:rPr>
                <w:rFonts w:hint="eastAsia"/>
                <w:spacing w:val="-1"/>
                <w:sz w:val="18"/>
              </w:rPr>
              <w:t>区、市、</w:t>
            </w:r>
            <w:r>
              <w:rPr>
                <w:rFonts w:hint="eastAsia"/>
                <w:sz w:val="18"/>
              </w:rPr>
              <w:t>旗)</w:t>
            </w:r>
          </w:p>
          <w:p>
            <w:pPr>
              <w:pStyle w:val="12"/>
              <w:keepNext w:val="0"/>
              <w:keepLines w:val="0"/>
              <w:pageBreakBefore w:val="0"/>
              <w:suppressLineNumbers w:val="0"/>
              <w:tabs>
                <w:tab w:val="left" w:pos="2895"/>
                <w:tab w:val="left" w:pos="3975"/>
                <w:tab w:val="left" w:pos="4424"/>
                <w:tab w:val="left" w:pos="7035"/>
                <w:tab w:val="left" w:pos="8115"/>
              </w:tabs>
              <w:kinsoku/>
              <w:wordWrap/>
              <w:overflowPunct/>
              <w:topLinePunct w:val="0"/>
              <w:bidi w:val="0"/>
              <w:adjustRightInd/>
              <w:snapToGrid/>
              <w:spacing w:before="1" w:beforeAutospacing="0" w:afterAutospacing="0" w:line="360" w:lineRule="auto"/>
              <w:ind w:right="1206"/>
              <w:rPr>
                <w:rFonts w:hint="eastAsia"/>
                <w:sz w:val="18"/>
                <w:lang w:eastAsia="zh-CN"/>
              </w:rPr>
            </w:pPr>
            <w:r>
              <w:rPr>
                <w:rFonts w:hint="eastAsia" w:ascii="Times New Roman" w:eastAsia="Times New Roman"/>
                <w:sz w:val="18"/>
                <w:u w:val="single"/>
              </w:rPr>
              <w:t xml:space="preserve"> </w:t>
            </w:r>
            <w:r>
              <w:rPr>
                <w:rFonts w:hint="eastAsia" w:ascii="Times New Roman" w:eastAsia="Times New Roman"/>
                <w:sz w:val="18"/>
                <w:u w:val="single"/>
              </w:rPr>
              <w:tab/>
            </w:r>
            <w:r>
              <w:rPr>
                <w:rFonts w:hint="eastAsia"/>
                <w:sz w:val="18"/>
              </w:rPr>
              <w:t>乡(镇)</w:t>
            </w:r>
            <w:r>
              <w:rPr>
                <w:rFonts w:hint="eastAsia" w:ascii="Times New Roman" w:eastAsia="Times New Roman"/>
                <w:sz w:val="18"/>
                <w:u w:val="single"/>
              </w:rPr>
              <w:tab/>
            </w:r>
            <w:r>
              <w:rPr>
                <w:rFonts w:hint="eastAsia"/>
                <w:sz w:val="18"/>
              </w:rPr>
              <w:t>街(村)、门牌号</w:t>
            </w:r>
          </w:p>
        </w:tc>
      </w:tr>
      <w:tr>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752" w:hRule="exact"/>
          <w:jc w:val="center"/>
        </w:trPr>
        <w:tc>
          <w:tcPr>
            <w:tcW w:w="667" w:type="dxa"/>
            <w:tcBorders>
              <w:top w:val="single" w:color="000000" w:sz="2" w:space="0"/>
              <w:left w:val="double" w:color="000000" w:sz="4" w:space="0"/>
              <w:bottom w:val="single" w:color="000000" w:sz="4" w:space="0"/>
              <w:right w:val="single" w:color="000000" w:sz="2" w:space="0"/>
            </w:tcBorders>
          </w:tcPr>
          <w:p>
            <w:pPr>
              <w:pStyle w:val="12"/>
              <w:keepNext w:val="0"/>
              <w:keepLines w:val="0"/>
              <w:pageBreakBefore w:val="0"/>
              <w:suppressLineNumbers w:val="0"/>
              <w:kinsoku/>
              <w:wordWrap/>
              <w:overflowPunct/>
              <w:topLinePunct w:val="0"/>
              <w:bidi w:val="0"/>
              <w:adjustRightInd/>
              <w:snapToGrid/>
              <w:spacing w:before="6" w:beforeAutospacing="0" w:afterAutospacing="0" w:line="360" w:lineRule="auto"/>
              <w:rPr>
                <w:rFonts w:hint="eastAsia"/>
                <w:sz w:val="17"/>
                <w:lang w:eastAsia="zh-CN"/>
              </w:rPr>
            </w:pPr>
          </w:p>
          <w:p>
            <w:pPr>
              <w:pStyle w:val="12"/>
              <w:keepNext w:val="0"/>
              <w:keepLines w:val="0"/>
              <w:pageBreakBefore w:val="0"/>
              <w:suppressLineNumbers w:val="0"/>
              <w:kinsoku/>
              <w:wordWrap/>
              <w:overflowPunct/>
              <w:topLinePunct w:val="0"/>
              <w:bidi w:val="0"/>
              <w:adjustRightInd/>
              <w:snapToGrid/>
              <w:spacing w:before="1" w:beforeAutospacing="0" w:afterAutospacing="0" w:line="360" w:lineRule="auto"/>
              <w:ind w:left="186"/>
              <w:rPr>
                <w:rFonts w:hint="eastAsia"/>
                <w:b/>
                <w:sz w:val="18"/>
              </w:rPr>
            </w:pPr>
            <w:r>
              <w:rPr>
                <w:rFonts w:hint="eastAsia"/>
                <w:b/>
                <w:sz w:val="18"/>
              </w:rPr>
              <w:t>106</w:t>
            </w:r>
          </w:p>
        </w:tc>
        <w:tc>
          <w:tcPr>
            <w:tcW w:w="9248" w:type="dxa"/>
            <w:gridSpan w:val="8"/>
            <w:tcBorders>
              <w:top w:val="single" w:color="000000" w:sz="2" w:space="0"/>
              <w:left w:val="single" w:color="000000" w:sz="2" w:space="0"/>
              <w:bottom w:val="single" w:color="000000" w:sz="4" w:space="0"/>
            </w:tcBorders>
          </w:tcPr>
          <w:p>
            <w:pPr>
              <w:pStyle w:val="12"/>
              <w:keepNext w:val="0"/>
              <w:keepLines w:val="0"/>
              <w:suppressLineNumbers w:val="0"/>
              <w:tabs>
                <w:tab w:val="left" w:pos="2899"/>
                <w:tab w:val="left" w:pos="3979"/>
                <w:tab w:val="left" w:pos="7039"/>
                <w:tab w:val="left" w:pos="8119"/>
              </w:tabs>
              <w:spacing w:before="10" w:beforeAutospacing="0" w:afterAutospacing="0" w:line="226" w:lineRule="exact"/>
              <w:ind w:left="108"/>
              <w:rPr>
                <w:rFonts w:hint="eastAsia"/>
                <w:sz w:val="18"/>
              </w:rPr>
            </w:pPr>
            <w:r>
              <w:rPr>
                <w:rFonts w:hint="eastAsia"/>
                <w:sz w:val="18"/>
              </w:rPr>
              <w:t>单位注册地址及区划</w:t>
            </w:r>
            <w:r>
              <w:rPr>
                <w:rFonts w:hint="eastAsia"/>
                <w:sz w:val="18"/>
              </w:rPr>
              <w:tab/>
            </w:r>
            <w:r>
              <w:rPr>
                <w:rFonts w:hint="eastAsia"/>
                <w:sz w:val="18"/>
              </w:rPr>
              <w:t>区划代码</w:t>
            </w:r>
            <w:r>
              <w:rPr>
                <w:rFonts w:hint="eastAsia"/>
                <w:sz w:val="18"/>
              </w:rPr>
              <w:tab/>
            </w:r>
            <w:r>
              <w:rPr>
                <w:rFonts w:hint="eastAsia"/>
                <w:sz w:val="18"/>
              </w:rPr>
              <w:t>□□□□□□□□□□□□</w:t>
            </w:r>
            <w:r>
              <w:rPr>
                <w:rFonts w:hint="eastAsia"/>
                <w:sz w:val="18"/>
              </w:rPr>
              <w:tab/>
            </w:r>
            <w:r>
              <w:rPr>
                <w:rFonts w:hint="eastAsia"/>
                <w:sz w:val="18"/>
              </w:rPr>
              <w:t>城乡代码</w:t>
            </w:r>
            <w:r>
              <w:rPr>
                <w:rFonts w:hint="eastAsia"/>
                <w:sz w:val="18"/>
              </w:rPr>
              <w:tab/>
            </w:r>
            <w:r>
              <w:rPr>
                <w:rFonts w:hint="eastAsia"/>
                <w:sz w:val="18"/>
              </w:rPr>
              <w:t>□□□</w:t>
            </w:r>
          </w:p>
          <w:p>
            <w:pPr>
              <w:pStyle w:val="12"/>
              <w:keepNext w:val="0"/>
              <w:keepLines w:val="0"/>
              <w:suppressLineNumbers w:val="0"/>
              <w:tabs>
                <w:tab w:val="left" w:pos="1459"/>
                <w:tab w:val="left" w:pos="4428"/>
                <w:tab w:val="left" w:pos="7039"/>
              </w:tabs>
              <w:spacing w:beforeAutospacing="0" w:afterAutospacing="0" w:line="223" w:lineRule="exact"/>
              <w:ind w:left="105"/>
              <w:rPr>
                <w:rFonts w:hint="eastAsia"/>
                <w:sz w:val="18"/>
              </w:rPr>
            </w:pPr>
            <w:r>
              <w:rPr>
                <w:rFonts w:hint="eastAsia" w:ascii="Times New Roman" w:eastAsia="Times New Roman"/>
                <w:b/>
                <w:sz w:val="18"/>
                <w:u w:val="single"/>
              </w:rPr>
              <w:t xml:space="preserve"> </w:t>
            </w:r>
            <w:r>
              <w:rPr>
                <w:rFonts w:hint="eastAsia" w:ascii="Times New Roman" w:eastAsia="Times New Roman"/>
                <w:b/>
                <w:sz w:val="18"/>
                <w:u w:val="single"/>
              </w:rPr>
              <w:tab/>
            </w:r>
            <w:r>
              <w:rPr>
                <w:rFonts w:hint="eastAsia"/>
                <w:sz w:val="18"/>
              </w:rPr>
              <w:t>省(自治区、直辖市)</w:t>
            </w:r>
            <w:r>
              <w:rPr>
                <w:rFonts w:hint="eastAsia" w:ascii="Times New Roman" w:eastAsia="Times New Roman"/>
                <w:sz w:val="18"/>
                <w:u w:val="single"/>
              </w:rPr>
              <w:tab/>
            </w:r>
            <w:r>
              <w:rPr>
                <w:rFonts w:hint="eastAsia"/>
                <w:sz w:val="18"/>
              </w:rPr>
              <w:t>地(区、市、州、盟)</w:t>
            </w:r>
            <w:r>
              <w:rPr>
                <w:rFonts w:hint="eastAsia" w:ascii="Times New Roman" w:eastAsia="Times New Roman"/>
                <w:sz w:val="18"/>
                <w:u w:val="single"/>
              </w:rPr>
              <w:tab/>
            </w:r>
            <w:r>
              <w:rPr>
                <w:rFonts w:hint="eastAsia"/>
                <w:spacing w:val="-1"/>
                <w:sz w:val="18"/>
              </w:rPr>
              <w:t>县(区、市</w:t>
            </w:r>
            <w:r>
              <w:rPr>
                <w:rFonts w:hint="eastAsia"/>
                <w:sz w:val="18"/>
              </w:rPr>
              <w:t>、旗)</w:t>
            </w:r>
          </w:p>
          <w:p>
            <w:pPr>
              <w:pStyle w:val="12"/>
              <w:keepNext w:val="0"/>
              <w:keepLines w:val="0"/>
              <w:pageBreakBefore w:val="0"/>
              <w:suppressLineNumbers w:val="0"/>
              <w:tabs>
                <w:tab w:val="left" w:pos="1455"/>
                <w:tab w:val="left" w:pos="4424"/>
                <w:tab w:val="left" w:pos="7035"/>
              </w:tabs>
              <w:kinsoku/>
              <w:wordWrap/>
              <w:overflowPunct/>
              <w:topLinePunct w:val="0"/>
              <w:bidi w:val="0"/>
              <w:adjustRightInd/>
              <w:snapToGrid/>
              <w:spacing w:beforeAutospacing="0" w:afterAutospacing="0" w:line="360" w:lineRule="auto"/>
              <w:ind w:left="103"/>
              <w:rPr>
                <w:rFonts w:hint="eastAsia"/>
                <w:sz w:val="18"/>
              </w:rPr>
            </w:pPr>
            <w:r>
              <w:rPr>
                <w:rFonts w:hint="eastAsia" w:ascii="Times New Roman" w:eastAsia="Times New Roman"/>
                <w:sz w:val="18"/>
                <w:u w:val="single"/>
              </w:rPr>
              <w:t xml:space="preserve"> </w:t>
            </w:r>
            <w:r>
              <w:rPr>
                <w:rFonts w:hint="eastAsia" w:ascii="Times New Roman" w:eastAsia="Times New Roman"/>
                <w:sz w:val="18"/>
                <w:u w:val="single"/>
              </w:rPr>
              <w:tab/>
            </w:r>
            <w:r>
              <w:rPr>
                <w:rFonts w:hint="eastAsia"/>
                <w:sz w:val="18"/>
              </w:rPr>
              <w:t>乡(镇)</w:t>
            </w:r>
            <w:r>
              <w:rPr>
                <w:rFonts w:hint="eastAsia" w:ascii="Times New Roman" w:eastAsia="Times New Roman"/>
                <w:sz w:val="18"/>
                <w:u w:val="single"/>
              </w:rPr>
              <w:tab/>
            </w:r>
            <w:r>
              <w:rPr>
                <w:rFonts w:hint="eastAsia"/>
                <w:spacing w:val="-1"/>
                <w:sz w:val="18"/>
              </w:rPr>
              <w:t>街(村)</w:t>
            </w:r>
            <w:r>
              <w:rPr>
                <w:rFonts w:hint="eastAsia"/>
                <w:sz w:val="18"/>
              </w:rPr>
              <w:t>、门牌号</w:t>
            </w:r>
          </w:p>
        </w:tc>
      </w:tr>
      <w:tr>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95" w:hRule="exact"/>
          <w:jc w:val="center"/>
        </w:trPr>
        <w:tc>
          <w:tcPr>
            <w:tcW w:w="667" w:type="dxa"/>
            <w:tcBorders>
              <w:top w:val="single" w:color="000000" w:sz="4" w:space="0"/>
              <w:left w:val="double" w:color="000000" w:sz="4" w:space="0"/>
              <w:bottom w:val="single" w:color="000000" w:sz="2" w:space="0"/>
              <w:right w:val="single" w:color="000000" w:sz="2" w:space="0"/>
            </w:tcBorders>
          </w:tcPr>
          <w:p>
            <w:pPr>
              <w:pStyle w:val="12"/>
              <w:keepNext w:val="0"/>
              <w:keepLines w:val="0"/>
              <w:pageBreakBefore w:val="0"/>
              <w:suppressLineNumbers w:val="0"/>
              <w:kinsoku/>
              <w:wordWrap/>
              <w:overflowPunct/>
              <w:topLinePunct w:val="0"/>
              <w:bidi w:val="0"/>
              <w:adjustRightInd/>
              <w:snapToGrid/>
              <w:spacing w:before="26" w:beforeAutospacing="0" w:afterAutospacing="0" w:line="360" w:lineRule="auto"/>
              <w:ind w:left="186"/>
              <w:rPr>
                <w:rFonts w:hint="eastAsia"/>
                <w:b/>
                <w:sz w:val="18"/>
              </w:rPr>
            </w:pPr>
            <w:r>
              <w:rPr>
                <w:rFonts w:hint="eastAsia"/>
                <w:b/>
                <w:sz w:val="18"/>
              </w:rPr>
              <w:t>191</w:t>
            </w:r>
          </w:p>
        </w:tc>
        <w:tc>
          <w:tcPr>
            <w:tcW w:w="9248" w:type="dxa"/>
            <w:gridSpan w:val="8"/>
            <w:tcBorders>
              <w:top w:val="single" w:color="000000" w:sz="4" w:space="0"/>
              <w:left w:val="single" w:color="000000" w:sz="2" w:space="0"/>
              <w:bottom w:val="single" w:color="000000" w:sz="2" w:space="0"/>
            </w:tcBorders>
          </w:tcPr>
          <w:p>
            <w:pPr>
              <w:pStyle w:val="12"/>
              <w:keepNext w:val="0"/>
              <w:keepLines w:val="0"/>
              <w:pageBreakBefore w:val="0"/>
              <w:suppressLineNumbers w:val="0"/>
              <w:tabs>
                <w:tab w:val="left" w:pos="1184"/>
                <w:tab w:val="left" w:pos="2084"/>
                <w:tab w:val="left" w:pos="3344"/>
                <w:tab w:val="left" w:pos="4604"/>
                <w:tab w:val="left" w:pos="5864"/>
              </w:tabs>
              <w:kinsoku/>
              <w:wordWrap/>
              <w:overflowPunct/>
              <w:topLinePunct w:val="0"/>
              <w:bidi w:val="0"/>
              <w:adjustRightInd/>
              <w:snapToGrid/>
              <w:spacing w:before="26" w:beforeAutospacing="0" w:afterAutospacing="0" w:line="360" w:lineRule="auto"/>
              <w:ind w:left="104"/>
              <w:rPr>
                <w:rFonts w:hint="eastAsia"/>
                <w:sz w:val="18"/>
                <w:lang w:eastAsia="zh-CN"/>
              </w:rPr>
            </w:pPr>
            <w:r>
              <w:rPr>
                <w:rFonts w:hint="eastAsia"/>
                <w:sz w:val="18"/>
                <w:lang w:eastAsia="zh-CN"/>
              </w:rPr>
              <w:t>单位规模</w:t>
            </w:r>
            <w:r>
              <w:rPr>
                <w:rFonts w:hint="eastAsia"/>
                <w:sz w:val="18"/>
                <w:lang w:eastAsia="zh-CN"/>
              </w:rPr>
              <w:tab/>
            </w:r>
            <w:r>
              <w:rPr>
                <w:rFonts w:hint="eastAsia"/>
                <w:sz w:val="18"/>
                <w:lang w:eastAsia="zh-CN"/>
              </w:rPr>
              <w:t>□</w:t>
            </w:r>
            <w:r>
              <w:rPr>
                <w:rFonts w:hint="eastAsia"/>
                <w:sz w:val="18"/>
                <w:lang w:eastAsia="zh-CN"/>
              </w:rPr>
              <w:tab/>
            </w:r>
            <w:r>
              <w:rPr>
                <w:rFonts w:hint="eastAsia"/>
                <w:sz w:val="18"/>
                <w:lang w:eastAsia="zh-CN"/>
              </w:rPr>
              <w:t>1 大型</w:t>
            </w:r>
            <w:r>
              <w:rPr>
                <w:rFonts w:hint="eastAsia"/>
                <w:sz w:val="18"/>
                <w:lang w:eastAsia="zh-CN"/>
              </w:rPr>
              <w:tab/>
            </w:r>
            <w:r>
              <w:rPr>
                <w:rFonts w:hint="eastAsia"/>
                <w:sz w:val="18"/>
                <w:lang w:eastAsia="zh-CN"/>
              </w:rPr>
              <w:t>2 中型</w:t>
            </w:r>
            <w:r>
              <w:rPr>
                <w:rFonts w:hint="eastAsia"/>
                <w:sz w:val="18"/>
                <w:lang w:eastAsia="zh-CN"/>
              </w:rPr>
              <w:tab/>
            </w:r>
            <w:r>
              <w:rPr>
                <w:rFonts w:hint="eastAsia"/>
                <w:sz w:val="18"/>
                <w:lang w:eastAsia="zh-CN"/>
              </w:rPr>
              <w:t>3 小型</w:t>
            </w:r>
            <w:r>
              <w:rPr>
                <w:rFonts w:hint="eastAsia"/>
                <w:sz w:val="18"/>
                <w:lang w:eastAsia="zh-CN"/>
              </w:rPr>
              <w:tab/>
            </w:r>
            <w:r>
              <w:rPr>
                <w:rFonts w:hint="eastAsia"/>
                <w:sz w:val="18"/>
                <w:lang w:eastAsia="zh-CN"/>
              </w:rPr>
              <w:t>4 微型</w:t>
            </w:r>
          </w:p>
        </w:tc>
      </w:tr>
      <w:tr>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310" w:hRule="exact"/>
          <w:jc w:val="center"/>
        </w:trPr>
        <w:tc>
          <w:tcPr>
            <w:tcW w:w="667" w:type="dxa"/>
            <w:tcBorders>
              <w:top w:val="single" w:color="000000" w:sz="2" w:space="0"/>
              <w:left w:val="double" w:color="000000" w:sz="4" w:space="0"/>
              <w:bottom w:val="single" w:color="000000" w:sz="2" w:space="0"/>
              <w:right w:val="single" w:color="000000" w:sz="2" w:space="0"/>
            </w:tcBorders>
          </w:tcPr>
          <w:p>
            <w:pPr>
              <w:pStyle w:val="12"/>
              <w:keepNext w:val="0"/>
              <w:keepLines w:val="0"/>
              <w:pageBreakBefore w:val="0"/>
              <w:suppressLineNumbers w:val="0"/>
              <w:kinsoku/>
              <w:wordWrap/>
              <w:overflowPunct/>
              <w:topLinePunct w:val="0"/>
              <w:bidi w:val="0"/>
              <w:adjustRightInd/>
              <w:snapToGrid/>
              <w:spacing w:before="27" w:beforeAutospacing="0" w:afterAutospacing="0" w:line="360" w:lineRule="auto"/>
              <w:ind w:left="186"/>
              <w:rPr>
                <w:rFonts w:hint="eastAsia"/>
                <w:b/>
                <w:sz w:val="18"/>
              </w:rPr>
            </w:pPr>
            <w:r>
              <w:rPr>
                <w:rFonts w:hint="eastAsia"/>
                <w:b/>
                <w:sz w:val="18"/>
              </w:rPr>
              <w:t>201</w:t>
            </w:r>
          </w:p>
        </w:tc>
        <w:tc>
          <w:tcPr>
            <w:tcW w:w="3007" w:type="dxa"/>
            <w:tcBorders>
              <w:top w:val="single" w:color="000000" w:sz="2" w:space="0"/>
              <w:left w:val="single" w:color="000000" w:sz="2" w:space="0"/>
              <w:bottom w:val="single" w:color="000000" w:sz="2" w:space="0"/>
              <w:right w:val="single" w:color="000000" w:sz="2" w:space="0"/>
            </w:tcBorders>
          </w:tcPr>
          <w:p>
            <w:pPr>
              <w:pStyle w:val="12"/>
              <w:keepNext w:val="0"/>
              <w:keepLines w:val="0"/>
              <w:pageBreakBefore w:val="0"/>
              <w:suppressLineNumbers w:val="0"/>
              <w:tabs>
                <w:tab w:val="left" w:pos="2128"/>
              </w:tabs>
              <w:kinsoku/>
              <w:wordWrap/>
              <w:overflowPunct/>
              <w:topLinePunct w:val="0"/>
              <w:bidi w:val="0"/>
              <w:adjustRightInd/>
              <w:snapToGrid/>
              <w:spacing w:before="27" w:beforeAutospacing="0" w:afterAutospacing="0" w:line="360" w:lineRule="auto"/>
              <w:ind w:left="104"/>
              <w:rPr>
                <w:rFonts w:hint="eastAsia" w:ascii="Times New Roman" w:eastAsia="Times New Roman"/>
                <w:sz w:val="18"/>
              </w:rPr>
            </w:pPr>
            <w:r>
              <w:rPr>
                <w:rFonts w:hint="eastAsia"/>
                <w:spacing w:val="-1"/>
                <w:sz w:val="18"/>
              </w:rPr>
              <w:t>法</w:t>
            </w:r>
            <w:r>
              <w:rPr>
                <w:rFonts w:hint="eastAsia"/>
                <w:sz w:val="18"/>
              </w:rPr>
              <w:t>定代表人</w:t>
            </w:r>
            <w:r>
              <w:rPr>
                <w:rFonts w:hint="eastAsia" w:ascii="Times New Roman" w:eastAsia="Times New Roman"/>
                <w:sz w:val="18"/>
                <w:u w:val="single"/>
              </w:rPr>
              <w:tab/>
            </w:r>
          </w:p>
        </w:tc>
        <w:tc>
          <w:tcPr>
            <w:tcW w:w="815" w:type="dxa"/>
            <w:gridSpan w:val="2"/>
            <w:tcBorders>
              <w:top w:val="single" w:color="000000" w:sz="2" w:space="0"/>
              <w:left w:val="single" w:color="000000" w:sz="2" w:space="0"/>
              <w:bottom w:val="single" w:color="000000" w:sz="2" w:space="0"/>
              <w:right w:val="single" w:color="000000" w:sz="2" w:space="0"/>
            </w:tcBorders>
          </w:tcPr>
          <w:p>
            <w:pPr>
              <w:pStyle w:val="12"/>
              <w:keepNext w:val="0"/>
              <w:keepLines w:val="0"/>
              <w:pageBreakBefore w:val="0"/>
              <w:suppressLineNumbers w:val="0"/>
              <w:kinsoku/>
              <w:wordWrap/>
              <w:overflowPunct/>
              <w:topLinePunct w:val="0"/>
              <w:bidi w:val="0"/>
              <w:adjustRightInd/>
              <w:snapToGrid/>
              <w:spacing w:before="27" w:beforeAutospacing="0" w:afterAutospacing="0" w:line="360" w:lineRule="auto"/>
              <w:ind w:left="104"/>
              <w:rPr>
                <w:rFonts w:hint="eastAsia"/>
                <w:b/>
                <w:sz w:val="18"/>
              </w:rPr>
            </w:pPr>
            <w:r>
              <w:rPr>
                <w:rFonts w:hint="eastAsia"/>
                <w:b/>
                <w:sz w:val="18"/>
              </w:rPr>
              <w:t>202</w:t>
            </w:r>
          </w:p>
        </w:tc>
        <w:tc>
          <w:tcPr>
            <w:tcW w:w="5426" w:type="dxa"/>
            <w:gridSpan w:val="5"/>
            <w:tcBorders>
              <w:top w:val="single" w:color="000000" w:sz="2" w:space="0"/>
              <w:left w:val="single" w:color="000000" w:sz="2" w:space="0"/>
              <w:bottom w:val="single" w:color="000000" w:sz="2" w:space="0"/>
            </w:tcBorders>
          </w:tcPr>
          <w:p>
            <w:pPr>
              <w:pStyle w:val="12"/>
              <w:keepNext w:val="0"/>
              <w:keepLines w:val="0"/>
              <w:pageBreakBefore w:val="0"/>
              <w:suppressLineNumbers w:val="0"/>
              <w:tabs>
                <w:tab w:val="left" w:pos="2444"/>
                <w:tab w:val="left" w:pos="3164"/>
              </w:tabs>
              <w:kinsoku/>
              <w:wordWrap/>
              <w:overflowPunct/>
              <w:topLinePunct w:val="0"/>
              <w:bidi w:val="0"/>
              <w:adjustRightInd/>
              <w:snapToGrid/>
              <w:spacing w:before="27" w:beforeAutospacing="0" w:afterAutospacing="0" w:line="360" w:lineRule="auto"/>
              <w:ind w:left="104"/>
              <w:rPr>
                <w:rFonts w:hint="eastAsia"/>
                <w:sz w:val="18"/>
              </w:rPr>
            </w:pPr>
            <w:r>
              <w:rPr>
                <w:rFonts w:hint="eastAsia"/>
                <w:sz w:val="18"/>
              </w:rPr>
              <w:t>开业(成立)时间</w:t>
            </w:r>
            <w:r>
              <w:rPr>
                <w:rFonts w:hint="eastAsia" w:ascii="Times New Roman" w:eastAsia="Times New Roman"/>
                <w:sz w:val="18"/>
                <w:u w:val="single"/>
              </w:rPr>
              <w:tab/>
            </w:r>
            <w:r>
              <w:rPr>
                <w:rFonts w:hint="eastAsia"/>
                <w:sz w:val="18"/>
              </w:rPr>
              <w:t>年</w:t>
            </w:r>
            <w:r>
              <w:rPr>
                <w:rFonts w:hint="eastAsia" w:ascii="Times New Roman" w:eastAsia="Times New Roman"/>
                <w:sz w:val="18"/>
                <w:u w:val="single"/>
              </w:rPr>
              <w:tab/>
            </w:r>
            <w:r>
              <w:rPr>
                <w:rFonts w:hint="eastAsia"/>
                <w:sz w:val="18"/>
              </w:rPr>
              <w:t>月</w:t>
            </w:r>
          </w:p>
        </w:tc>
      </w:tr>
      <w:tr>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1967" w:hRule="exact"/>
          <w:jc w:val="center"/>
        </w:trPr>
        <w:tc>
          <w:tcPr>
            <w:tcW w:w="667" w:type="dxa"/>
            <w:tcBorders>
              <w:top w:val="single" w:color="000000" w:sz="2" w:space="0"/>
              <w:left w:val="double" w:color="000000" w:sz="4" w:space="0"/>
              <w:right w:val="single" w:color="000000" w:sz="2" w:space="0"/>
            </w:tcBorders>
          </w:tcPr>
          <w:p>
            <w:pPr>
              <w:pStyle w:val="12"/>
              <w:keepNext w:val="0"/>
              <w:keepLines w:val="0"/>
              <w:pageBreakBefore w:val="0"/>
              <w:suppressLineNumbers w:val="0"/>
              <w:kinsoku/>
              <w:wordWrap/>
              <w:overflowPunct/>
              <w:topLinePunct w:val="0"/>
              <w:bidi w:val="0"/>
              <w:adjustRightInd/>
              <w:snapToGrid/>
              <w:spacing w:beforeAutospacing="0" w:afterAutospacing="0" w:line="360" w:lineRule="auto"/>
              <w:rPr>
                <w:rFonts w:hint="eastAsia"/>
                <w:sz w:val="18"/>
              </w:rPr>
            </w:pPr>
          </w:p>
          <w:p>
            <w:pPr>
              <w:pStyle w:val="12"/>
              <w:keepNext w:val="0"/>
              <w:keepLines w:val="0"/>
              <w:pageBreakBefore w:val="0"/>
              <w:suppressLineNumbers w:val="0"/>
              <w:kinsoku/>
              <w:wordWrap/>
              <w:overflowPunct/>
              <w:topLinePunct w:val="0"/>
              <w:bidi w:val="0"/>
              <w:adjustRightInd/>
              <w:snapToGrid/>
              <w:spacing w:beforeAutospacing="0" w:afterAutospacing="0" w:line="360" w:lineRule="auto"/>
              <w:rPr>
                <w:rFonts w:hint="eastAsia"/>
                <w:sz w:val="18"/>
              </w:rPr>
            </w:pPr>
          </w:p>
          <w:p>
            <w:pPr>
              <w:pStyle w:val="12"/>
              <w:keepNext w:val="0"/>
              <w:keepLines w:val="0"/>
              <w:pageBreakBefore w:val="0"/>
              <w:suppressLineNumbers w:val="0"/>
              <w:kinsoku/>
              <w:wordWrap/>
              <w:overflowPunct/>
              <w:topLinePunct w:val="0"/>
              <w:bidi w:val="0"/>
              <w:adjustRightInd/>
              <w:snapToGrid/>
              <w:spacing w:beforeAutospacing="0" w:afterAutospacing="0" w:line="360" w:lineRule="auto"/>
              <w:rPr>
                <w:rFonts w:hint="eastAsia"/>
                <w:sz w:val="18"/>
              </w:rPr>
            </w:pPr>
          </w:p>
          <w:p>
            <w:pPr>
              <w:pStyle w:val="12"/>
              <w:keepNext w:val="0"/>
              <w:keepLines w:val="0"/>
              <w:pageBreakBefore w:val="0"/>
              <w:suppressLineNumbers w:val="0"/>
              <w:kinsoku/>
              <w:wordWrap/>
              <w:overflowPunct/>
              <w:topLinePunct w:val="0"/>
              <w:bidi w:val="0"/>
              <w:adjustRightInd/>
              <w:snapToGrid/>
              <w:spacing w:before="122" w:beforeAutospacing="0" w:afterAutospacing="0" w:line="360" w:lineRule="auto"/>
              <w:ind w:left="186"/>
              <w:rPr>
                <w:rFonts w:hint="eastAsia"/>
                <w:b/>
                <w:sz w:val="18"/>
              </w:rPr>
            </w:pPr>
            <w:r>
              <w:rPr>
                <w:rFonts w:hint="eastAsia"/>
                <w:b/>
                <w:sz w:val="18"/>
              </w:rPr>
              <w:t>203</w:t>
            </w:r>
          </w:p>
        </w:tc>
        <w:tc>
          <w:tcPr>
            <w:tcW w:w="3822" w:type="dxa"/>
            <w:gridSpan w:val="3"/>
            <w:tcBorders>
              <w:top w:val="single" w:color="000000" w:sz="2" w:space="0"/>
              <w:left w:val="single" w:color="000000" w:sz="2" w:space="0"/>
              <w:right w:val="single" w:color="000000" w:sz="2" w:space="0"/>
            </w:tcBorders>
          </w:tcPr>
          <w:p>
            <w:pPr>
              <w:pStyle w:val="12"/>
              <w:keepNext w:val="0"/>
              <w:keepLines w:val="0"/>
              <w:pageBreakBefore w:val="0"/>
              <w:suppressLineNumbers w:val="0"/>
              <w:kinsoku/>
              <w:wordWrap/>
              <w:overflowPunct/>
              <w:topLinePunct w:val="0"/>
              <w:bidi w:val="0"/>
              <w:adjustRightInd/>
              <w:snapToGrid/>
              <w:spacing w:beforeAutospacing="0" w:afterAutospacing="0" w:line="360" w:lineRule="auto"/>
              <w:ind w:left="104"/>
              <w:rPr>
                <w:rFonts w:hint="eastAsia"/>
                <w:sz w:val="18"/>
                <w:lang w:eastAsia="zh-CN"/>
              </w:rPr>
            </w:pPr>
            <w:r>
              <w:rPr>
                <w:rFonts w:hint="eastAsia"/>
                <w:sz w:val="18"/>
                <w:lang w:eastAsia="zh-CN"/>
              </w:rPr>
              <w:t>联系方式</w:t>
            </w:r>
          </w:p>
          <w:p>
            <w:pPr>
              <w:keepNext w:val="0"/>
              <w:keepLines w:val="0"/>
              <w:pageBreakBefore w:val="0"/>
              <w:suppressLineNumbers w:val="0"/>
              <w:kinsoku/>
              <w:wordWrap/>
              <w:overflowPunct/>
              <w:topLinePunct w:val="0"/>
              <w:bidi w:val="0"/>
              <w:adjustRightInd/>
              <w:snapToGrid/>
              <w:spacing w:beforeAutospacing="0" w:afterAutospacing="0" w:line="360" w:lineRule="auto"/>
              <w:ind w:firstLine="180" w:firstLineChars="100"/>
              <w:rPr>
                <w:rFonts w:hint="eastAsia"/>
                <w:sz w:val="18"/>
                <w:szCs w:val="18"/>
                <w:lang w:eastAsia="zh-CN"/>
              </w:rPr>
            </w:pPr>
            <w:r>
              <w:rPr>
                <w:rFonts w:hint="eastAsia"/>
                <w:sz w:val="18"/>
                <w:szCs w:val="18"/>
                <w:lang w:eastAsia="zh-CN"/>
              </w:rPr>
              <w:t>长途区号□□□□□</w:t>
            </w:r>
          </w:p>
          <w:p>
            <w:pPr>
              <w:keepNext w:val="0"/>
              <w:keepLines w:val="0"/>
              <w:pageBreakBefore w:val="0"/>
              <w:suppressLineNumbers w:val="0"/>
              <w:kinsoku/>
              <w:wordWrap/>
              <w:overflowPunct/>
              <w:topLinePunct w:val="0"/>
              <w:bidi w:val="0"/>
              <w:adjustRightInd/>
              <w:snapToGrid/>
              <w:spacing w:beforeAutospacing="0" w:afterAutospacing="0" w:line="360" w:lineRule="auto"/>
              <w:ind w:firstLine="180" w:firstLineChars="100"/>
              <w:rPr>
                <w:rFonts w:hint="eastAsia"/>
                <w:sz w:val="18"/>
                <w:szCs w:val="18"/>
                <w:lang w:eastAsia="zh-CN"/>
              </w:rPr>
            </w:pPr>
            <w:r>
              <w:rPr>
                <w:rFonts w:hint="eastAsia"/>
                <w:sz w:val="18"/>
                <w:szCs w:val="18"/>
                <w:lang w:eastAsia="zh-CN"/>
              </w:rPr>
              <w:t>固定电话□□□□□□□□-□□□□□□</w:t>
            </w:r>
          </w:p>
          <w:p>
            <w:pPr>
              <w:keepNext w:val="0"/>
              <w:keepLines w:val="0"/>
              <w:pageBreakBefore w:val="0"/>
              <w:suppressLineNumbers w:val="0"/>
              <w:kinsoku/>
              <w:wordWrap/>
              <w:overflowPunct/>
              <w:topLinePunct w:val="0"/>
              <w:bidi w:val="0"/>
              <w:adjustRightInd/>
              <w:snapToGrid/>
              <w:spacing w:beforeAutospacing="0" w:afterAutospacing="0" w:line="360" w:lineRule="auto"/>
              <w:ind w:firstLine="180" w:firstLineChars="100"/>
              <w:rPr>
                <w:rFonts w:hint="eastAsia"/>
                <w:sz w:val="18"/>
                <w:szCs w:val="18"/>
                <w:lang w:eastAsia="zh-CN"/>
              </w:rPr>
            </w:pPr>
            <w:r>
              <w:rPr>
                <w:rFonts w:hint="eastAsia"/>
                <w:sz w:val="18"/>
                <w:szCs w:val="18"/>
                <w:lang w:eastAsia="zh-CN"/>
              </w:rPr>
              <w:t>移动电话□□□□□□□□□□□</w:t>
            </w:r>
          </w:p>
          <w:p>
            <w:pPr>
              <w:keepNext w:val="0"/>
              <w:keepLines w:val="0"/>
              <w:pageBreakBefore w:val="0"/>
              <w:suppressLineNumbers w:val="0"/>
              <w:kinsoku/>
              <w:wordWrap/>
              <w:overflowPunct/>
              <w:topLinePunct w:val="0"/>
              <w:bidi w:val="0"/>
              <w:adjustRightInd/>
              <w:snapToGrid/>
              <w:spacing w:beforeAutospacing="0" w:afterAutospacing="0" w:line="360" w:lineRule="auto"/>
              <w:ind w:firstLine="180" w:firstLineChars="100"/>
              <w:rPr>
                <w:rFonts w:hint="eastAsia"/>
                <w:sz w:val="18"/>
                <w:szCs w:val="18"/>
                <w:lang w:eastAsia="zh-CN"/>
              </w:rPr>
            </w:pPr>
            <w:r>
              <w:rPr>
                <w:rFonts w:hint="eastAsia"/>
                <w:sz w:val="18"/>
                <w:szCs w:val="18"/>
                <w:lang w:eastAsia="zh-CN"/>
              </w:rPr>
              <w:t>传真号码□□□□□□□□-□□□□□□</w:t>
            </w:r>
          </w:p>
          <w:p>
            <w:pPr>
              <w:pStyle w:val="12"/>
              <w:keepNext w:val="0"/>
              <w:keepLines w:val="0"/>
              <w:pageBreakBefore w:val="0"/>
              <w:suppressLineNumbers w:val="0"/>
              <w:kinsoku/>
              <w:wordWrap/>
              <w:overflowPunct/>
              <w:topLinePunct w:val="0"/>
              <w:bidi w:val="0"/>
              <w:adjustRightInd/>
              <w:snapToGrid/>
              <w:spacing w:beforeAutospacing="0" w:afterAutospacing="0" w:line="360" w:lineRule="auto"/>
              <w:ind w:firstLine="180" w:firstLineChars="100"/>
              <w:rPr>
                <w:rFonts w:hint="eastAsia"/>
                <w:sz w:val="18"/>
                <w:lang w:eastAsia="zh-CN"/>
              </w:rPr>
            </w:pPr>
            <w:r>
              <w:rPr>
                <w:rFonts w:hint="eastAsia"/>
                <w:sz w:val="18"/>
                <w:szCs w:val="18"/>
                <w:lang w:eastAsia="zh-CN"/>
              </w:rPr>
              <w:t>邮政编码□□□□□□</w:t>
            </w:r>
          </w:p>
        </w:tc>
        <w:tc>
          <w:tcPr>
            <w:tcW w:w="5426" w:type="dxa"/>
            <w:gridSpan w:val="5"/>
            <w:tcBorders>
              <w:top w:val="single" w:color="000000" w:sz="2" w:space="0"/>
              <w:left w:val="single" w:color="000000" w:sz="2" w:space="0"/>
            </w:tcBorders>
          </w:tcPr>
          <w:p>
            <w:pPr>
              <w:pStyle w:val="12"/>
              <w:keepNext w:val="0"/>
              <w:keepLines w:val="0"/>
              <w:pageBreakBefore w:val="0"/>
              <w:suppressLineNumbers w:val="0"/>
              <w:kinsoku/>
              <w:wordWrap/>
              <w:overflowPunct/>
              <w:topLinePunct w:val="0"/>
              <w:bidi w:val="0"/>
              <w:adjustRightInd/>
              <w:snapToGrid/>
              <w:spacing w:before="10" w:beforeAutospacing="0" w:afterAutospacing="0" w:line="360" w:lineRule="auto"/>
              <w:rPr>
                <w:rFonts w:hint="eastAsia"/>
                <w:sz w:val="29"/>
                <w:lang w:eastAsia="zh-CN"/>
              </w:rPr>
            </w:pPr>
          </w:p>
          <w:p>
            <w:pPr>
              <w:pStyle w:val="12"/>
              <w:keepNext w:val="0"/>
              <w:keepLines w:val="0"/>
              <w:pageBreakBefore w:val="0"/>
              <w:suppressLineNumbers w:val="0"/>
              <w:tabs>
                <w:tab w:val="left" w:pos="4109"/>
              </w:tabs>
              <w:kinsoku/>
              <w:wordWrap/>
              <w:overflowPunct/>
              <w:topLinePunct w:val="0"/>
              <w:bidi w:val="0"/>
              <w:adjustRightInd/>
              <w:snapToGrid/>
              <w:spacing w:beforeAutospacing="0" w:afterAutospacing="0" w:line="360" w:lineRule="auto"/>
              <w:ind w:left="104"/>
              <w:rPr>
                <w:rFonts w:hint="eastAsia" w:ascii="Times New Roman" w:eastAsia="Times New Roman"/>
                <w:sz w:val="18"/>
              </w:rPr>
            </w:pPr>
            <w:r>
              <w:rPr>
                <w:rFonts w:hint="eastAsia"/>
                <w:spacing w:val="-1"/>
                <w:sz w:val="18"/>
              </w:rPr>
              <w:t>电</w:t>
            </w:r>
            <w:r>
              <w:rPr>
                <w:rFonts w:hint="eastAsia"/>
                <w:sz w:val="18"/>
              </w:rPr>
              <w:t>子邮箱</w:t>
            </w:r>
            <w:r>
              <w:rPr>
                <w:rFonts w:hint="eastAsia" w:ascii="Times New Roman" w:eastAsia="Times New Roman"/>
                <w:sz w:val="18"/>
                <w:u w:val="single"/>
              </w:rPr>
              <w:tab/>
            </w:r>
          </w:p>
          <w:p>
            <w:pPr>
              <w:pStyle w:val="12"/>
              <w:keepNext w:val="0"/>
              <w:keepLines w:val="0"/>
              <w:pageBreakBefore w:val="0"/>
              <w:suppressLineNumbers w:val="0"/>
              <w:kinsoku/>
              <w:wordWrap/>
              <w:overflowPunct/>
              <w:topLinePunct w:val="0"/>
              <w:bidi w:val="0"/>
              <w:adjustRightInd/>
              <w:snapToGrid/>
              <w:spacing w:before="1" w:beforeAutospacing="0" w:afterAutospacing="0" w:line="360" w:lineRule="auto"/>
              <w:rPr>
                <w:rFonts w:hint="eastAsia"/>
                <w:sz w:val="29"/>
              </w:rPr>
            </w:pPr>
          </w:p>
          <w:p>
            <w:pPr>
              <w:pStyle w:val="12"/>
              <w:keepNext w:val="0"/>
              <w:keepLines w:val="0"/>
              <w:pageBreakBefore w:val="0"/>
              <w:suppressLineNumbers w:val="0"/>
              <w:tabs>
                <w:tab w:val="left" w:pos="644"/>
                <w:tab w:val="left" w:pos="4109"/>
              </w:tabs>
              <w:kinsoku/>
              <w:wordWrap/>
              <w:overflowPunct/>
              <w:topLinePunct w:val="0"/>
              <w:bidi w:val="0"/>
              <w:adjustRightInd/>
              <w:snapToGrid/>
              <w:spacing w:beforeAutospacing="0" w:afterAutospacing="0" w:line="360" w:lineRule="auto"/>
              <w:ind w:left="104"/>
              <w:rPr>
                <w:rFonts w:hint="eastAsia" w:ascii="Times New Roman" w:eastAsia="Times New Roman"/>
                <w:sz w:val="18"/>
              </w:rPr>
            </w:pPr>
            <w:r>
              <w:rPr>
                <w:rFonts w:hint="eastAsia"/>
                <w:sz w:val="18"/>
              </w:rPr>
              <w:t>网</w:t>
            </w:r>
            <w:r>
              <w:rPr>
                <w:rFonts w:hint="eastAsia"/>
                <w:sz w:val="18"/>
              </w:rPr>
              <w:tab/>
            </w:r>
            <w:r>
              <w:rPr>
                <w:rFonts w:hint="eastAsia"/>
                <w:sz w:val="18"/>
              </w:rPr>
              <w:t>址</w:t>
            </w:r>
            <w:r>
              <w:rPr>
                <w:rFonts w:hint="eastAsia" w:ascii="Times New Roman" w:eastAsia="Times New Roman"/>
                <w:sz w:val="18"/>
                <w:u w:val="single"/>
              </w:rPr>
              <w:tab/>
            </w:r>
          </w:p>
        </w:tc>
      </w:tr>
      <w:tr>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3503" w:hRule="exact"/>
          <w:jc w:val="center"/>
        </w:trPr>
        <w:tc>
          <w:tcPr>
            <w:tcW w:w="667" w:type="dxa"/>
            <w:tcBorders>
              <w:left w:val="double" w:color="000000" w:sz="4" w:space="0"/>
              <w:bottom w:val="single" w:color="000000" w:sz="2" w:space="0"/>
              <w:right w:val="single" w:color="000000" w:sz="2" w:space="0"/>
            </w:tcBorders>
          </w:tcPr>
          <w:p>
            <w:pPr>
              <w:pStyle w:val="12"/>
              <w:keepNext w:val="0"/>
              <w:keepLines w:val="0"/>
              <w:pageBreakBefore w:val="0"/>
              <w:suppressLineNumbers w:val="0"/>
              <w:kinsoku/>
              <w:wordWrap/>
              <w:overflowPunct/>
              <w:topLinePunct w:val="0"/>
              <w:bidi w:val="0"/>
              <w:adjustRightInd/>
              <w:snapToGrid/>
              <w:spacing w:beforeAutospacing="0" w:afterAutospacing="0" w:line="360" w:lineRule="auto"/>
              <w:rPr>
                <w:rFonts w:hint="eastAsia"/>
                <w:sz w:val="18"/>
              </w:rPr>
            </w:pPr>
          </w:p>
          <w:p>
            <w:pPr>
              <w:pStyle w:val="12"/>
              <w:keepNext w:val="0"/>
              <w:keepLines w:val="0"/>
              <w:pageBreakBefore w:val="0"/>
              <w:suppressLineNumbers w:val="0"/>
              <w:kinsoku/>
              <w:wordWrap/>
              <w:overflowPunct/>
              <w:topLinePunct w:val="0"/>
              <w:bidi w:val="0"/>
              <w:adjustRightInd/>
              <w:snapToGrid/>
              <w:spacing w:beforeAutospacing="0" w:afterAutospacing="0" w:line="360" w:lineRule="auto"/>
              <w:rPr>
                <w:rFonts w:hint="eastAsia"/>
                <w:sz w:val="18"/>
              </w:rPr>
            </w:pPr>
          </w:p>
          <w:p>
            <w:pPr>
              <w:pStyle w:val="12"/>
              <w:keepNext w:val="0"/>
              <w:keepLines w:val="0"/>
              <w:pageBreakBefore w:val="0"/>
              <w:suppressLineNumbers w:val="0"/>
              <w:kinsoku/>
              <w:wordWrap/>
              <w:overflowPunct/>
              <w:topLinePunct w:val="0"/>
              <w:bidi w:val="0"/>
              <w:adjustRightInd/>
              <w:snapToGrid/>
              <w:spacing w:beforeAutospacing="0" w:afterAutospacing="0" w:line="360" w:lineRule="auto"/>
              <w:rPr>
                <w:rFonts w:hint="eastAsia"/>
                <w:sz w:val="18"/>
              </w:rPr>
            </w:pPr>
          </w:p>
          <w:p>
            <w:pPr>
              <w:pStyle w:val="12"/>
              <w:keepNext w:val="0"/>
              <w:keepLines w:val="0"/>
              <w:pageBreakBefore w:val="0"/>
              <w:suppressLineNumbers w:val="0"/>
              <w:kinsoku/>
              <w:wordWrap/>
              <w:overflowPunct/>
              <w:topLinePunct w:val="0"/>
              <w:bidi w:val="0"/>
              <w:adjustRightInd/>
              <w:snapToGrid/>
              <w:spacing w:before="7" w:beforeAutospacing="0" w:afterAutospacing="0" w:line="360" w:lineRule="auto"/>
              <w:rPr>
                <w:rFonts w:hint="eastAsia"/>
              </w:rPr>
            </w:pPr>
          </w:p>
          <w:p>
            <w:pPr>
              <w:pStyle w:val="12"/>
              <w:keepNext w:val="0"/>
              <w:keepLines w:val="0"/>
              <w:pageBreakBefore w:val="0"/>
              <w:suppressLineNumbers w:val="0"/>
              <w:kinsoku/>
              <w:wordWrap/>
              <w:overflowPunct/>
              <w:topLinePunct w:val="0"/>
              <w:bidi w:val="0"/>
              <w:adjustRightInd/>
              <w:snapToGrid/>
              <w:spacing w:beforeAutospacing="0" w:afterAutospacing="0" w:line="360" w:lineRule="auto"/>
              <w:ind w:left="186"/>
              <w:rPr>
                <w:rFonts w:hint="eastAsia"/>
                <w:b/>
                <w:sz w:val="18"/>
              </w:rPr>
            </w:pPr>
            <w:r>
              <w:rPr>
                <w:rFonts w:hint="eastAsia"/>
                <w:b/>
                <w:sz w:val="18"/>
              </w:rPr>
              <w:t>205</w:t>
            </w:r>
          </w:p>
        </w:tc>
        <w:tc>
          <w:tcPr>
            <w:tcW w:w="9248" w:type="dxa"/>
            <w:gridSpan w:val="8"/>
            <w:tcBorders>
              <w:left w:val="single" w:color="000000" w:sz="2" w:space="0"/>
              <w:bottom w:val="single" w:color="000000" w:sz="2" w:space="0"/>
            </w:tcBorders>
          </w:tcPr>
          <w:p>
            <w:pPr>
              <w:pStyle w:val="12"/>
              <w:keepNext w:val="0"/>
              <w:keepLines w:val="0"/>
              <w:pageBreakBefore w:val="0"/>
              <w:suppressLineNumbers w:val="0"/>
              <w:tabs>
                <w:tab w:val="left" w:pos="1544"/>
              </w:tabs>
              <w:kinsoku/>
              <w:wordWrap/>
              <w:overflowPunct/>
              <w:topLinePunct w:val="0"/>
              <w:bidi w:val="0"/>
              <w:adjustRightInd/>
              <w:snapToGrid/>
              <w:spacing w:before="13" w:beforeAutospacing="0" w:afterAutospacing="0" w:line="360" w:lineRule="auto"/>
              <w:ind w:left="104"/>
              <w:rPr>
                <w:rFonts w:hint="eastAsia"/>
                <w:sz w:val="18"/>
                <w:lang w:eastAsia="zh-CN"/>
              </w:rPr>
            </w:pPr>
            <w:r>
              <w:rPr>
                <w:rFonts w:hint="eastAsia"/>
                <w:sz w:val="18"/>
                <w:lang w:eastAsia="zh-CN"/>
              </w:rPr>
              <w:t>登记注册类型</w:t>
            </w:r>
            <w:r>
              <w:rPr>
                <w:rFonts w:hint="eastAsia"/>
                <w:sz w:val="18"/>
                <w:lang w:eastAsia="zh-CN"/>
              </w:rPr>
              <w:tab/>
            </w:r>
            <w:r>
              <w:rPr>
                <w:rFonts w:hint="eastAsia"/>
                <w:sz w:val="18"/>
                <w:lang w:eastAsia="zh-CN"/>
              </w:rPr>
              <w:t>□□□</w:t>
            </w:r>
          </w:p>
          <w:p>
            <w:pPr>
              <w:pStyle w:val="12"/>
              <w:keepNext w:val="0"/>
              <w:keepLines w:val="0"/>
              <w:pageBreakBefore w:val="0"/>
              <w:suppressLineNumbers w:val="0"/>
              <w:tabs>
                <w:tab w:val="left" w:pos="4261"/>
                <w:tab w:val="left" w:pos="7153"/>
              </w:tabs>
              <w:kinsoku/>
              <w:wordWrap/>
              <w:overflowPunct/>
              <w:topLinePunct w:val="0"/>
              <w:bidi w:val="0"/>
              <w:adjustRightInd/>
              <w:snapToGrid/>
              <w:spacing w:beforeAutospacing="0" w:afterAutospacing="0" w:line="360" w:lineRule="auto"/>
              <w:ind w:left="104"/>
              <w:rPr>
                <w:rFonts w:hint="eastAsia"/>
                <w:b/>
                <w:sz w:val="18"/>
                <w:lang w:eastAsia="zh-CN"/>
              </w:rPr>
            </w:pPr>
            <w:r>
              <w:rPr>
                <w:rFonts w:hint="eastAsia"/>
                <w:b/>
                <w:sz w:val="18"/>
                <w:lang w:eastAsia="zh-CN"/>
              </w:rPr>
              <w:t>内资</w:t>
            </w:r>
            <w:r>
              <w:rPr>
                <w:rFonts w:hint="eastAsia"/>
                <w:b/>
                <w:sz w:val="18"/>
                <w:lang w:eastAsia="zh-CN"/>
              </w:rPr>
              <w:tab/>
            </w:r>
            <w:r>
              <w:rPr>
                <w:rFonts w:hint="eastAsia"/>
                <w:b/>
                <w:sz w:val="18"/>
                <w:lang w:eastAsia="zh-CN"/>
              </w:rPr>
              <w:t>港澳台商投资</w:t>
            </w:r>
            <w:r>
              <w:rPr>
                <w:rFonts w:hint="eastAsia"/>
                <w:b/>
                <w:sz w:val="18"/>
                <w:lang w:eastAsia="zh-CN"/>
              </w:rPr>
              <w:tab/>
            </w:r>
            <w:r>
              <w:rPr>
                <w:rFonts w:hint="eastAsia"/>
                <w:b/>
                <w:w w:val="95"/>
                <w:sz w:val="18"/>
                <w:lang w:eastAsia="zh-CN"/>
              </w:rPr>
              <w:t>外商投资</w:t>
            </w:r>
          </w:p>
          <w:p>
            <w:pPr>
              <w:pStyle w:val="12"/>
              <w:keepNext w:val="0"/>
              <w:keepLines w:val="0"/>
              <w:pageBreakBefore w:val="0"/>
              <w:suppressLineNumbers w:val="0"/>
              <w:tabs>
                <w:tab w:val="left" w:pos="2084"/>
                <w:tab w:val="left" w:pos="4244"/>
                <w:tab w:val="left" w:pos="7124"/>
              </w:tabs>
              <w:kinsoku/>
              <w:wordWrap/>
              <w:overflowPunct/>
              <w:topLinePunct w:val="0"/>
              <w:bidi w:val="0"/>
              <w:adjustRightInd/>
              <w:snapToGrid/>
              <w:spacing w:beforeAutospacing="0" w:afterAutospacing="0" w:line="360" w:lineRule="auto"/>
              <w:ind w:left="104"/>
              <w:rPr>
                <w:rFonts w:hint="eastAsia"/>
                <w:sz w:val="18"/>
                <w:lang w:eastAsia="zh-CN"/>
              </w:rPr>
            </w:pPr>
            <w:r>
              <w:rPr>
                <w:rFonts w:hint="eastAsia"/>
                <w:sz w:val="18"/>
                <w:lang w:eastAsia="zh-CN"/>
              </w:rPr>
              <w:t>110国有</w:t>
            </w:r>
            <w:r>
              <w:rPr>
                <w:rFonts w:hint="eastAsia"/>
                <w:sz w:val="18"/>
                <w:lang w:eastAsia="zh-CN"/>
              </w:rPr>
              <w:tab/>
            </w:r>
            <w:r>
              <w:rPr>
                <w:rFonts w:hint="eastAsia"/>
                <w:sz w:val="18"/>
                <w:lang w:eastAsia="zh-CN"/>
              </w:rPr>
              <w:t>159其他有限责任公司</w:t>
            </w:r>
            <w:r>
              <w:rPr>
                <w:rFonts w:hint="eastAsia"/>
                <w:sz w:val="18"/>
                <w:lang w:eastAsia="zh-CN"/>
              </w:rPr>
              <w:tab/>
            </w:r>
            <w:r>
              <w:rPr>
                <w:rFonts w:hint="eastAsia"/>
                <w:sz w:val="18"/>
                <w:lang w:eastAsia="zh-CN"/>
              </w:rPr>
              <w:t>210与港澳台商合资经营</w:t>
            </w:r>
            <w:r>
              <w:rPr>
                <w:rFonts w:hint="eastAsia"/>
                <w:sz w:val="18"/>
                <w:lang w:eastAsia="zh-CN"/>
              </w:rPr>
              <w:tab/>
            </w:r>
            <w:r>
              <w:rPr>
                <w:rFonts w:hint="eastAsia"/>
                <w:sz w:val="18"/>
                <w:lang w:eastAsia="zh-CN"/>
              </w:rPr>
              <w:t>310中外合资经营</w:t>
            </w:r>
          </w:p>
          <w:p>
            <w:pPr>
              <w:pStyle w:val="12"/>
              <w:keepNext w:val="0"/>
              <w:keepLines w:val="0"/>
              <w:pageBreakBefore w:val="0"/>
              <w:suppressLineNumbers w:val="0"/>
              <w:tabs>
                <w:tab w:val="left" w:pos="2084"/>
                <w:tab w:val="left" w:pos="4244"/>
                <w:tab w:val="left" w:pos="7124"/>
              </w:tabs>
              <w:kinsoku/>
              <w:wordWrap/>
              <w:overflowPunct/>
              <w:topLinePunct w:val="0"/>
              <w:bidi w:val="0"/>
              <w:adjustRightInd/>
              <w:snapToGrid/>
              <w:spacing w:beforeAutospacing="0" w:afterAutospacing="0" w:line="360" w:lineRule="auto"/>
              <w:ind w:left="104"/>
              <w:rPr>
                <w:rFonts w:hint="eastAsia"/>
                <w:sz w:val="18"/>
                <w:lang w:eastAsia="zh-CN"/>
              </w:rPr>
            </w:pPr>
            <w:r>
              <w:rPr>
                <w:rFonts w:hint="eastAsia"/>
                <w:sz w:val="18"/>
                <w:lang w:eastAsia="zh-CN"/>
              </w:rPr>
              <w:t>120集体</w:t>
            </w:r>
            <w:r>
              <w:rPr>
                <w:rFonts w:hint="eastAsia"/>
                <w:sz w:val="18"/>
                <w:lang w:eastAsia="zh-CN"/>
              </w:rPr>
              <w:tab/>
            </w:r>
            <w:r>
              <w:rPr>
                <w:rFonts w:hint="eastAsia"/>
                <w:sz w:val="18"/>
                <w:lang w:eastAsia="zh-CN"/>
              </w:rPr>
              <w:t>160股份有限公司</w:t>
            </w:r>
            <w:r>
              <w:rPr>
                <w:rFonts w:hint="eastAsia"/>
                <w:sz w:val="18"/>
                <w:lang w:eastAsia="zh-CN"/>
              </w:rPr>
              <w:tab/>
            </w:r>
            <w:r>
              <w:rPr>
                <w:rFonts w:hint="eastAsia"/>
                <w:sz w:val="18"/>
                <w:lang w:eastAsia="zh-CN"/>
              </w:rPr>
              <w:t>220与港澳台商合作经营</w:t>
            </w:r>
            <w:r>
              <w:rPr>
                <w:rFonts w:hint="eastAsia"/>
                <w:sz w:val="18"/>
                <w:lang w:eastAsia="zh-CN"/>
              </w:rPr>
              <w:tab/>
            </w:r>
            <w:r>
              <w:rPr>
                <w:rFonts w:hint="eastAsia"/>
                <w:sz w:val="18"/>
                <w:lang w:eastAsia="zh-CN"/>
              </w:rPr>
              <w:t>320中外合作经营</w:t>
            </w:r>
          </w:p>
          <w:p>
            <w:pPr>
              <w:pStyle w:val="12"/>
              <w:keepNext w:val="0"/>
              <w:keepLines w:val="0"/>
              <w:pageBreakBefore w:val="0"/>
              <w:suppressLineNumbers w:val="0"/>
              <w:tabs>
                <w:tab w:val="left" w:pos="2084"/>
                <w:tab w:val="left" w:pos="4244"/>
                <w:tab w:val="left" w:pos="7124"/>
              </w:tabs>
              <w:kinsoku/>
              <w:wordWrap/>
              <w:overflowPunct/>
              <w:topLinePunct w:val="0"/>
              <w:bidi w:val="0"/>
              <w:adjustRightInd/>
              <w:snapToGrid/>
              <w:spacing w:beforeAutospacing="0" w:afterAutospacing="0" w:line="360" w:lineRule="auto"/>
              <w:ind w:left="104"/>
              <w:rPr>
                <w:rFonts w:hint="eastAsia"/>
                <w:sz w:val="18"/>
                <w:lang w:eastAsia="zh-CN"/>
              </w:rPr>
            </w:pPr>
            <w:r>
              <w:rPr>
                <w:rFonts w:hint="eastAsia"/>
                <w:sz w:val="18"/>
                <w:lang w:eastAsia="zh-CN"/>
              </w:rPr>
              <w:t>130股份合作</w:t>
            </w:r>
            <w:r>
              <w:rPr>
                <w:rFonts w:hint="eastAsia"/>
                <w:sz w:val="18"/>
                <w:lang w:eastAsia="zh-CN"/>
              </w:rPr>
              <w:tab/>
            </w:r>
            <w:r>
              <w:rPr>
                <w:rFonts w:hint="eastAsia"/>
                <w:sz w:val="18"/>
                <w:lang w:eastAsia="zh-CN"/>
              </w:rPr>
              <w:t>171私营独资</w:t>
            </w:r>
            <w:r>
              <w:rPr>
                <w:rFonts w:hint="eastAsia"/>
                <w:sz w:val="18"/>
                <w:lang w:eastAsia="zh-CN"/>
              </w:rPr>
              <w:tab/>
            </w:r>
            <w:r>
              <w:rPr>
                <w:rFonts w:hint="eastAsia"/>
                <w:sz w:val="18"/>
                <w:lang w:eastAsia="zh-CN"/>
              </w:rPr>
              <w:t>230港澳台商独资</w:t>
            </w:r>
            <w:r>
              <w:rPr>
                <w:rFonts w:hint="eastAsia"/>
                <w:sz w:val="18"/>
                <w:lang w:eastAsia="zh-CN"/>
              </w:rPr>
              <w:tab/>
            </w:r>
            <w:r>
              <w:rPr>
                <w:rFonts w:hint="eastAsia"/>
                <w:sz w:val="18"/>
                <w:lang w:eastAsia="zh-CN"/>
              </w:rPr>
              <w:t>330外资企业</w:t>
            </w:r>
          </w:p>
          <w:p>
            <w:pPr>
              <w:pStyle w:val="12"/>
              <w:keepNext w:val="0"/>
              <w:keepLines w:val="0"/>
              <w:pageBreakBefore w:val="0"/>
              <w:numPr>
                <w:ilvl w:val="0"/>
                <w:numId w:val="4"/>
              </w:numPr>
              <w:suppressLineNumbers w:val="0"/>
              <w:tabs>
                <w:tab w:val="left" w:pos="465"/>
                <w:tab w:val="left" w:pos="2084"/>
                <w:tab w:val="left" w:pos="4244"/>
                <w:tab w:val="left" w:pos="7124"/>
              </w:tabs>
              <w:kinsoku/>
              <w:wordWrap/>
              <w:overflowPunct/>
              <w:topLinePunct w:val="0"/>
              <w:bidi w:val="0"/>
              <w:adjustRightInd/>
              <w:snapToGrid/>
              <w:spacing w:beforeAutospacing="0" w:afterAutospacing="0" w:line="360" w:lineRule="auto"/>
              <w:rPr>
                <w:rFonts w:hint="eastAsia"/>
                <w:sz w:val="18"/>
                <w:lang w:eastAsia="zh-CN"/>
              </w:rPr>
            </w:pPr>
            <w:r>
              <w:rPr>
                <w:rFonts w:hint="eastAsia"/>
                <w:sz w:val="18"/>
                <w:lang w:eastAsia="zh-CN"/>
              </w:rPr>
              <w:t>国有联营</w:t>
            </w:r>
            <w:r>
              <w:rPr>
                <w:rFonts w:hint="eastAsia"/>
                <w:sz w:val="18"/>
                <w:lang w:eastAsia="zh-CN"/>
              </w:rPr>
              <w:tab/>
            </w:r>
            <w:r>
              <w:rPr>
                <w:rFonts w:hint="eastAsia"/>
                <w:sz w:val="18"/>
                <w:lang w:eastAsia="zh-CN"/>
              </w:rPr>
              <w:t>172私营合伙</w:t>
            </w:r>
            <w:r>
              <w:rPr>
                <w:rFonts w:hint="eastAsia"/>
                <w:sz w:val="18"/>
                <w:lang w:eastAsia="zh-CN"/>
              </w:rPr>
              <w:tab/>
            </w:r>
            <w:r>
              <w:rPr>
                <w:rFonts w:hint="eastAsia"/>
                <w:sz w:val="18"/>
                <w:lang w:eastAsia="zh-CN"/>
              </w:rPr>
              <w:t>240港澳台商投资股份有限公司</w:t>
            </w:r>
            <w:r>
              <w:rPr>
                <w:rFonts w:hint="eastAsia"/>
                <w:sz w:val="18"/>
                <w:lang w:eastAsia="zh-CN"/>
              </w:rPr>
              <w:tab/>
            </w:r>
            <w:r>
              <w:rPr>
                <w:rFonts w:hint="eastAsia"/>
                <w:sz w:val="18"/>
                <w:lang w:eastAsia="zh-CN"/>
              </w:rPr>
              <w:t>340外商投资股份有限公司</w:t>
            </w:r>
          </w:p>
          <w:p>
            <w:pPr>
              <w:pStyle w:val="12"/>
              <w:keepNext w:val="0"/>
              <w:keepLines w:val="0"/>
              <w:pageBreakBefore w:val="0"/>
              <w:numPr>
                <w:ilvl w:val="0"/>
                <w:numId w:val="4"/>
              </w:numPr>
              <w:suppressLineNumbers w:val="0"/>
              <w:tabs>
                <w:tab w:val="left" w:pos="465"/>
                <w:tab w:val="left" w:pos="2084"/>
                <w:tab w:val="left" w:pos="4244"/>
                <w:tab w:val="left" w:pos="7124"/>
              </w:tabs>
              <w:kinsoku/>
              <w:wordWrap/>
              <w:overflowPunct/>
              <w:topLinePunct w:val="0"/>
              <w:bidi w:val="0"/>
              <w:adjustRightInd/>
              <w:snapToGrid/>
              <w:spacing w:beforeAutospacing="0" w:afterAutospacing="0" w:line="360" w:lineRule="auto"/>
              <w:rPr>
                <w:rFonts w:hint="eastAsia"/>
                <w:sz w:val="18"/>
                <w:lang w:eastAsia="zh-CN"/>
              </w:rPr>
            </w:pPr>
            <w:r>
              <w:rPr>
                <w:rFonts w:hint="eastAsia"/>
                <w:sz w:val="18"/>
                <w:lang w:eastAsia="zh-CN"/>
              </w:rPr>
              <w:t>集体联营</w:t>
            </w:r>
            <w:r>
              <w:rPr>
                <w:rFonts w:hint="eastAsia"/>
                <w:sz w:val="18"/>
                <w:lang w:eastAsia="zh-CN"/>
              </w:rPr>
              <w:tab/>
            </w:r>
            <w:r>
              <w:rPr>
                <w:rFonts w:hint="eastAsia"/>
                <w:sz w:val="18"/>
                <w:lang w:eastAsia="zh-CN"/>
              </w:rPr>
              <w:t>173私营有限责任公司</w:t>
            </w:r>
            <w:r>
              <w:rPr>
                <w:rFonts w:hint="eastAsia"/>
                <w:sz w:val="18"/>
                <w:lang w:eastAsia="zh-CN"/>
              </w:rPr>
              <w:tab/>
            </w:r>
            <w:r>
              <w:rPr>
                <w:rFonts w:hint="eastAsia"/>
                <w:sz w:val="18"/>
                <w:lang w:eastAsia="zh-CN"/>
              </w:rPr>
              <w:t>290其他港澳台投资</w:t>
            </w:r>
            <w:r>
              <w:rPr>
                <w:rFonts w:hint="eastAsia"/>
                <w:sz w:val="18"/>
                <w:lang w:eastAsia="zh-CN"/>
              </w:rPr>
              <w:tab/>
            </w:r>
            <w:r>
              <w:rPr>
                <w:rFonts w:hint="eastAsia"/>
                <w:sz w:val="18"/>
                <w:lang w:eastAsia="zh-CN"/>
              </w:rPr>
              <w:t>390其他外商投资</w:t>
            </w:r>
          </w:p>
          <w:p>
            <w:pPr>
              <w:pStyle w:val="12"/>
              <w:keepNext w:val="0"/>
              <w:keepLines w:val="0"/>
              <w:pageBreakBefore w:val="0"/>
              <w:numPr>
                <w:ilvl w:val="0"/>
                <w:numId w:val="4"/>
              </w:numPr>
              <w:suppressLineNumbers w:val="0"/>
              <w:tabs>
                <w:tab w:val="left" w:pos="465"/>
                <w:tab w:val="left" w:pos="2084"/>
              </w:tabs>
              <w:kinsoku/>
              <w:wordWrap/>
              <w:overflowPunct/>
              <w:topLinePunct w:val="0"/>
              <w:bidi w:val="0"/>
              <w:adjustRightInd/>
              <w:snapToGrid/>
              <w:spacing w:beforeAutospacing="0" w:afterAutospacing="0" w:line="360" w:lineRule="auto"/>
              <w:rPr>
                <w:rFonts w:hint="eastAsia"/>
                <w:sz w:val="18"/>
                <w:lang w:eastAsia="zh-CN"/>
              </w:rPr>
            </w:pPr>
            <w:r>
              <w:rPr>
                <w:rFonts w:hint="eastAsia"/>
                <w:sz w:val="18"/>
                <w:lang w:eastAsia="zh-CN"/>
              </w:rPr>
              <w:t>国有与集体联营</w:t>
            </w:r>
            <w:r>
              <w:rPr>
                <w:rFonts w:hint="eastAsia"/>
                <w:sz w:val="18"/>
                <w:lang w:eastAsia="zh-CN"/>
              </w:rPr>
              <w:tab/>
            </w:r>
            <w:r>
              <w:rPr>
                <w:rFonts w:hint="eastAsia"/>
                <w:sz w:val="18"/>
                <w:lang w:eastAsia="zh-CN"/>
              </w:rPr>
              <w:t>174私营股份有限公司</w:t>
            </w:r>
          </w:p>
          <w:p>
            <w:pPr>
              <w:pStyle w:val="12"/>
              <w:keepNext w:val="0"/>
              <w:keepLines w:val="0"/>
              <w:pageBreakBefore w:val="0"/>
              <w:suppressLineNumbers w:val="0"/>
              <w:tabs>
                <w:tab w:val="left" w:pos="2084"/>
              </w:tabs>
              <w:kinsoku/>
              <w:wordWrap/>
              <w:overflowPunct/>
              <w:topLinePunct w:val="0"/>
              <w:bidi w:val="0"/>
              <w:adjustRightInd/>
              <w:snapToGrid/>
              <w:spacing w:beforeAutospacing="0" w:afterAutospacing="0" w:line="360" w:lineRule="auto"/>
              <w:ind w:left="104"/>
              <w:rPr>
                <w:rFonts w:hint="eastAsia"/>
                <w:sz w:val="18"/>
                <w:lang w:eastAsia="zh-CN"/>
              </w:rPr>
            </w:pPr>
            <w:r>
              <w:rPr>
                <w:rFonts w:hint="eastAsia"/>
                <w:sz w:val="18"/>
                <w:lang w:eastAsia="zh-CN"/>
              </w:rPr>
              <w:t>149 其他联营</w:t>
            </w:r>
            <w:r>
              <w:rPr>
                <w:rFonts w:hint="eastAsia"/>
                <w:sz w:val="18"/>
                <w:lang w:eastAsia="zh-CN"/>
              </w:rPr>
              <w:tab/>
            </w:r>
            <w:r>
              <w:rPr>
                <w:rFonts w:hint="eastAsia"/>
                <w:sz w:val="18"/>
                <w:lang w:eastAsia="zh-CN"/>
              </w:rPr>
              <w:t>190其他</w:t>
            </w:r>
          </w:p>
          <w:p>
            <w:pPr>
              <w:pStyle w:val="12"/>
              <w:keepNext w:val="0"/>
              <w:keepLines w:val="0"/>
              <w:pageBreakBefore w:val="0"/>
              <w:suppressLineNumbers w:val="0"/>
              <w:kinsoku/>
              <w:wordWrap/>
              <w:overflowPunct/>
              <w:topLinePunct w:val="0"/>
              <w:bidi w:val="0"/>
              <w:adjustRightInd/>
              <w:snapToGrid/>
              <w:spacing w:beforeAutospacing="0" w:afterAutospacing="0" w:line="360" w:lineRule="auto"/>
              <w:ind w:left="104"/>
              <w:rPr>
                <w:rFonts w:hint="eastAsia"/>
                <w:sz w:val="18"/>
                <w:lang w:eastAsia="zh-CN"/>
              </w:rPr>
            </w:pPr>
            <w:r>
              <w:rPr>
                <w:rFonts w:hint="eastAsia"/>
                <w:sz w:val="18"/>
                <w:lang w:eastAsia="zh-CN"/>
              </w:rPr>
              <w:t>151 国有独资公司</w:t>
            </w:r>
          </w:p>
        </w:tc>
      </w:tr>
      <w:tr>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92" w:hRule="exact"/>
          <w:jc w:val="center"/>
        </w:trPr>
        <w:tc>
          <w:tcPr>
            <w:tcW w:w="667" w:type="dxa"/>
            <w:tcBorders>
              <w:top w:val="single" w:color="000000" w:sz="2" w:space="0"/>
              <w:left w:val="double" w:color="000000" w:sz="4" w:space="0"/>
              <w:bottom w:val="single" w:color="000000" w:sz="2" w:space="0"/>
              <w:right w:val="single" w:color="000000" w:sz="2" w:space="0"/>
            </w:tcBorders>
          </w:tcPr>
          <w:p>
            <w:pPr>
              <w:pStyle w:val="12"/>
              <w:keepNext w:val="0"/>
              <w:keepLines w:val="0"/>
              <w:pageBreakBefore w:val="0"/>
              <w:suppressLineNumbers w:val="0"/>
              <w:kinsoku/>
              <w:wordWrap/>
              <w:overflowPunct/>
              <w:topLinePunct w:val="0"/>
              <w:bidi w:val="0"/>
              <w:adjustRightInd/>
              <w:snapToGrid/>
              <w:spacing w:before="23" w:beforeAutospacing="0" w:afterAutospacing="0" w:line="360" w:lineRule="auto"/>
              <w:ind w:left="186"/>
              <w:rPr>
                <w:rFonts w:hint="eastAsia"/>
                <w:b/>
                <w:sz w:val="18"/>
              </w:rPr>
            </w:pPr>
            <w:r>
              <w:rPr>
                <w:rFonts w:hint="eastAsia"/>
                <w:b/>
                <w:sz w:val="18"/>
              </w:rPr>
              <w:t>206</w:t>
            </w:r>
          </w:p>
        </w:tc>
        <w:tc>
          <w:tcPr>
            <w:tcW w:w="9248" w:type="dxa"/>
            <w:gridSpan w:val="8"/>
            <w:tcBorders>
              <w:top w:val="single" w:color="000000" w:sz="2" w:space="0"/>
              <w:left w:val="single" w:color="000000" w:sz="2" w:space="0"/>
              <w:bottom w:val="single" w:color="000000" w:sz="2" w:space="0"/>
            </w:tcBorders>
          </w:tcPr>
          <w:p>
            <w:pPr>
              <w:pStyle w:val="12"/>
              <w:keepNext w:val="0"/>
              <w:keepLines w:val="0"/>
              <w:pageBreakBefore w:val="0"/>
              <w:suppressLineNumbers w:val="0"/>
              <w:tabs>
                <w:tab w:val="left" w:pos="1544"/>
                <w:tab w:val="left" w:pos="1995"/>
                <w:tab w:val="left" w:pos="3121"/>
                <w:tab w:val="left" w:pos="4289"/>
                <w:tab w:val="left" w:pos="5461"/>
                <w:tab w:val="left" w:pos="6989"/>
                <w:tab w:val="left" w:pos="8161"/>
              </w:tabs>
              <w:kinsoku/>
              <w:wordWrap/>
              <w:overflowPunct/>
              <w:topLinePunct w:val="0"/>
              <w:bidi w:val="0"/>
              <w:adjustRightInd/>
              <w:snapToGrid/>
              <w:spacing w:before="23" w:beforeAutospacing="0" w:afterAutospacing="0" w:line="360" w:lineRule="auto"/>
              <w:ind w:left="104"/>
              <w:rPr>
                <w:rFonts w:hint="eastAsia"/>
                <w:sz w:val="18"/>
                <w:lang w:eastAsia="zh-CN"/>
              </w:rPr>
            </w:pPr>
            <w:r>
              <w:rPr>
                <w:rFonts w:hint="eastAsia"/>
                <w:spacing w:val="-1"/>
                <w:sz w:val="18"/>
              </w:rPr>
              <w:t xml:space="preserve">企业控股情况□ </w:t>
            </w:r>
            <w:r>
              <w:rPr>
                <w:rFonts w:hint="eastAsia"/>
                <w:sz w:val="18"/>
              </w:rPr>
              <w:t>1</w:t>
            </w:r>
            <w:r>
              <w:rPr>
                <w:rFonts w:hint="eastAsia"/>
                <w:spacing w:val="-1"/>
                <w:sz w:val="18"/>
              </w:rPr>
              <w:t xml:space="preserve">国有控股 </w:t>
            </w:r>
            <w:r>
              <w:rPr>
                <w:rFonts w:hint="eastAsia"/>
                <w:sz w:val="18"/>
              </w:rPr>
              <w:t>2 集体控股 3</w:t>
            </w:r>
            <w:r>
              <w:rPr>
                <w:rFonts w:hint="eastAsia"/>
                <w:spacing w:val="-1"/>
                <w:sz w:val="18"/>
              </w:rPr>
              <w:t xml:space="preserve"> 私人控股 </w:t>
            </w:r>
            <w:r>
              <w:rPr>
                <w:rFonts w:hint="eastAsia"/>
                <w:sz w:val="18"/>
              </w:rPr>
              <w:t>4 港澳台商控  5 外商投资 6协议控制（VIE）</w:t>
            </w:r>
            <w:r>
              <w:rPr>
                <w:rFonts w:hint="eastAsia"/>
                <w:spacing w:val="-1"/>
                <w:sz w:val="18"/>
              </w:rPr>
              <w:t xml:space="preserve">架构 </w:t>
            </w:r>
            <w:r>
              <w:rPr>
                <w:rFonts w:hint="eastAsia"/>
                <w:sz w:val="18"/>
              </w:rPr>
              <w:t>9 其他</w:t>
            </w:r>
          </w:p>
        </w:tc>
      </w:tr>
      <w:tr>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938" w:hRule="exact"/>
          <w:jc w:val="center"/>
        </w:trPr>
        <w:tc>
          <w:tcPr>
            <w:tcW w:w="667" w:type="dxa"/>
            <w:tcBorders>
              <w:top w:val="single" w:color="000000" w:sz="2" w:space="0"/>
              <w:left w:val="double" w:color="000000" w:sz="4" w:space="0"/>
              <w:bottom w:val="single" w:color="000000" w:sz="2" w:space="0"/>
              <w:right w:val="single" w:color="000000" w:sz="2" w:space="0"/>
            </w:tcBorders>
          </w:tcPr>
          <w:p>
            <w:pPr>
              <w:pStyle w:val="12"/>
              <w:keepNext w:val="0"/>
              <w:keepLines w:val="0"/>
              <w:pageBreakBefore w:val="0"/>
              <w:suppressLineNumbers w:val="0"/>
              <w:kinsoku/>
              <w:wordWrap/>
              <w:overflowPunct/>
              <w:topLinePunct w:val="0"/>
              <w:bidi w:val="0"/>
              <w:adjustRightInd/>
              <w:snapToGrid/>
              <w:spacing w:before="4" w:beforeAutospacing="0" w:afterAutospacing="0" w:line="360" w:lineRule="auto"/>
              <w:rPr>
                <w:rFonts w:hint="eastAsia"/>
                <w:sz w:val="14"/>
                <w:lang w:eastAsia="zh-CN"/>
              </w:rPr>
            </w:pPr>
          </w:p>
          <w:p>
            <w:pPr>
              <w:pStyle w:val="12"/>
              <w:keepNext w:val="0"/>
              <w:keepLines w:val="0"/>
              <w:pageBreakBefore w:val="0"/>
              <w:suppressLineNumbers w:val="0"/>
              <w:kinsoku/>
              <w:wordWrap/>
              <w:overflowPunct/>
              <w:topLinePunct w:val="0"/>
              <w:bidi w:val="0"/>
              <w:adjustRightInd/>
              <w:snapToGrid/>
              <w:spacing w:beforeAutospacing="0" w:afterAutospacing="0" w:line="360" w:lineRule="auto"/>
              <w:ind w:left="186"/>
              <w:rPr>
                <w:rFonts w:hint="eastAsia"/>
                <w:b/>
                <w:sz w:val="18"/>
              </w:rPr>
            </w:pPr>
            <w:r>
              <w:rPr>
                <w:rFonts w:hint="eastAsia"/>
                <w:b/>
                <w:sz w:val="18"/>
              </w:rPr>
              <w:t>213</w:t>
            </w:r>
          </w:p>
        </w:tc>
        <w:tc>
          <w:tcPr>
            <w:tcW w:w="9248" w:type="dxa"/>
            <w:gridSpan w:val="8"/>
            <w:tcBorders>
              <w:top w:val="single" w:color="000000" w:sz="2" w:space="0"/>
              <w:left w:val="single" w:color="000000" w:sz="2" w:space="0"/>
              <w:bottom w:val="single" w:color="000000" w:sz="2" w:space="0"/>
            </w:tcBorders>
          </w:tcPr>
          <w:p>
            <w:pPr>
              <w:pStyle w:val="12"/>
              <w:keepNext w:val="0"/>
              <w:keepLines w:val="0"/>
              <w:pageBreakBefore w:val="0"/>
              <w:suppressLineNumbers w:val="0"/>
              <w:tabs>
                <w:tab w:val="left" w:pos="4424"/>
                <w:tab w:val="left" w:pos="5504"/>
              </w:tabs>
              <w:kinsoku/>
              <w:wordWrap/>
              <w:overflowPunct/>
              <w:topLinePunct w:val="0"/>
              <w:bidi w:val="0"/>
              <w:adjustRightInd/>
              <w:snapToGrid/>
              <w:spacing w:beforeAutospacing="0" w:afterAutospacing="0" w:line="360" w:lineRule="auto"/>
              <w:ind w:left="104"/>
              <w:rPr>
                <w:rFonts w:hint="eastAsia"/>
                <w:sz w:val="18"/>
                <w:lang w:eastAsia="zh-CN"/>
              </w:rPr>
            </w:pPr>
            <w:r>
              <w:rPr>
                <w:rFonts w:hint="eastAsia"/>
                <w:sz w:val="18"/>
                <w:lang w:eastAsia="zh-CN"/>
              </w:rPr>
              <w:t>企业集团情况(限企业集团母公司及成员企业填写)</w:t>
            </w:r>
            <w:r>
              <w:rPr>
                <w:rFonts w:hint="eastAsia"/>
                <w:sz w:val="18"/>
                <w:lang w:eastAsia="zh-CN"/>
              </w:rPr>
              <w:tab/>
            </w:r>
            <w:r>
              <w:rPr>
                <w:rFonts w:hint="eastAsia"/>
                <w:sz w:val="18"/>
                <w:lang w:eastAsia="zh-CN"/>
              </w:rPr>
              <w:t>本企业是</w:t>
            </w:r>
            <w:r>
              <w:rPr>
                <w:rFonts w:hint="eastAsia"/>
                <w:sz w:val="18"/>
                <w:lang w:eastAsia="zh-CN"/>
              </w:rPr>
              <w:tab/>
            </w:r>
            <w:r>
              <w:rPr>
                <w:rFonts w:hint="eastAsia"/>
                <w:sz w:val="18"/>
                <w:lang w:eastAsia="zh-CN"/>
              </w:rPr>
              <w:t>□</w:t>
            </w:r>
          </w:p>
          <w:p>
            <w:pPr>
              <w:pStyle w:val="12"/>
              <w:keepNext w:val="0"/>
              <w:keepLines w:val="0"/>
              <w:pageBreakBefore w:val="0"/>
              <w:numPr>
                <w:ilvl w:val="0"/>
                <w:numId w:val="5"/>
              </w:numPr>
              <w:suppressLineNumbers w:val="0"/>
              <w:tabs>
                <w:tab w:val="left" w:pos="242"/>
              </w:tabs>
              <w:kinsoku/>
              <w:wordWrap/>
              <w:overflowPunct/>
              <w:topLinePunct w:val="0"/>
              <w:bidi w:val="0"/>
              <w:adjustRightInd/>
              <w:snapToGrid/>
              <w:spacing w:beforeAutospacing="0" w:afterAutospacing="0" w:line="360" w:lineRule="auto"/>
              <w:rPr>
                <w:rFonts w:hint="eastAsia"/>
                <w:sz w:val="18"/>
                <w:lang w:eastAsia="zh-CN"/>
              </w:rPr>
            </w:pPr>
            <w:r>
              <w:rPr>
                <w:rFonts w:hint="eastAsia"/>
                <w:spacing w:val="-1"/>
                <w:sz w:val="18"/>
                <w:lang w:eastAsia="zh-CN"/>
              </w:rPr>
              <w:t>集团母公司(核心企业或集团总部)</w:t>
            </w:r>
          </w:p>
          <w:p>
            <w:pPr>
              <w:pStyle w:val="12"/>
              <w:keepNext w:val="0"/>
              <w:keepLines w:val="0"/>
              <w:pageBreakBefore w:val="0"/>
              <w:numPr>
                <w:ilvl w:val="0"/>
                <w:numId w:val="5"/>
              </w:numPr>
              <w:suppressLineNumbers w:val="0"/>
              <w:tabs>
                <w:tab w:val="left" w:pos="242"/>
                <w:tab w:val="left" w:pos="4561"/>
              </w:tabs>
              <w:kinsoku/>
              <w:wordWrap/>
              <w:overflowPunct/>
              <w:topLinePunct w:val="0"/>
              <w:bidi w:val="0"/>
              <w:adjustRightInd/>
              <w:snapToGrid/>
              <w:spacing w:beforeAutospacing="0" w:afterAutospacing="0" w:line="360" w:lineRule="auto"/>
              <w:rPr>
                <w:rFonts w:hint="eastAsia"/>
                <w:sz w:val="18"/>
                <w:lang w:eastAsia="zh-CN"/>
              </w:rPr>
            </w:pPr>
            <w:r>
              <w:rPr>
                <w:rFonts w:hint="eastAsia"/>
                <w:sz w:val="18"/>
                <w:lang w:eastAsia="zh-CN"/>
              </w:rPr>
              <w:t>成员企业——请填直接</w:t>
            </w:r>
            <w:r>
              <w:rPr>
                <w:rFonts w:hint="eastAsia"/>
                <w:sz w:val="18"/>
                <w:szCs w:val="18"/>
                <w:lang w:eastAsia="zh-CN"/>
              </w:rPr>
              <w:t>上级法人统一社会信用代码     □□□□□□□□□□□□□□□□□□</w:t>
            </w:r>
          </w:p>
          <w:p>
            <w:pPr>
              <w:pStyle w:val="12"/>
              <w:keepNext w:val="0"/>
              <w:keepLines w:val="0"/>
              <w:pageBreakBefore w:val="0"/>
              <w:suppressLineNumbers w:val="0"/>
              <w:tabs>
                <w:tab w:val="left" w:pos="242"/>
                <w:tab w:val="left" w:pos="4561"/>
              </w:tabs>
              <w:kinsoku/>
              <w:wordWrap/>
              <w:overflowPunct/>
              <w:topLinePunct w:val="0"/>
              <w:bidi w:val="0"/>
              <w:adjustRightInd/>
              <w:snapToGrid/>
              <w:spacing w:beforeAutospacing="0" w:afterAutospacing="0" w:line="360" w:lineRule="auto"/>
              <w:rPr>
                <w:rFonts w:hint="eastAsia"/>
                <w:sz w:val="18"/>
                <w:lang w:eastAsia="zh-CN"/>
              </w:rPr>
            </w:pPr>
          </w:p>
        </w:tc>
      </w:tr>
      <w:tr>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654" w:hRule="exact"/>
          <w:jc w:val="center"/>
        </w:trPr>
        <w:tc>
          <w:tcPr>
            <w:tcW w:w="667" w:type="dxa"/>
            <w:tcBorders>
              <w:top w:val="single" w:color="000000" w:sz="2" w:space="0"/>
              <w:left w:val="double" w:color="000000" w:sz="4" w:space="0"/>
              <w:bottom w:val="single" w:color="000000" w:sz="2" w:space="0"/>
              <w:right w:val="single" w:color="000000" w:sz="2" w:space="0"/>
            </w:tcBorders>
          </w:tcPr>
          <w:p>
            <w:pPr>
              <w:pStyle w:val="12"/>
              <w:keepNext w:val="0"/>
              <w:keepLines w:val="0"/>
              <w:pageBreakBefore w:val="0"/>
              <w:suppressLineNumbers w:val="0"/>
              <w:kinsoku/>
              <w:wordWrap/>
              <w:overflowPunct/>
              <w:topLinePunct w:val="0"/>
              <w:bidi w:val="0"/>
              <w:adjustRightInd/>
              <w:snapToGrid/>
              <w:spacing w:before="76" w:beforeAutospacing="0" w:afterAutospacing="0" w:line="360" w:lineRule="auto"/>
              <w:ind w:left="186"/>
              <w:rPr>
                <w:rFonts w:hint="eastAsia"/>
                <w:b/>
                <w:sz w:val="18"/>
              </w:rPr>
            </w:pPr>
            <w:r>
              <w:rPr>
                <w:rFonts w:hint="eastAsia"/>
                <w:b/>
                <w:sz w:val="18"/>
              </w:rPr>
              <w:t>220</w:t>
            </w:r>
          </w:p>
        </w:tc>
        <w:tc>
          <w:tcPr>
            <w:tcW w:w="9248" w:type="dxa"/>
            <w:gridSpan w:val="8"/>
            <w:tcBorders>
              <w:top w:val="single" w:color="000000" w:sz="2" w:space="0"/>
              <w:left w:val="single" w:color="000000" w:sz="2" w:space="0"/>
              <w:bottom w:val="single" w:color="000000" w:sz="2" w:space="0"/>
            </w:tcBorders>
          </w:tcPr>
          <w:p>
            <w:pPr>
              <w:pStyle w:val="12"/>
              <w:keepNext w:val="0"/>
              <w:keepLines w:val="0"/>
              <w:pageBreakBefore w:val="0"/>
              <w:suppressLineNumbers w:val="0"/>
              <w:tabs>
                <w:tab w:val="left" w:pos="2283"/>
                <w:tab w:val="left" w:pos="3104"/>
              </w:tabs>
              <w:kinsoku/>
              <w:wordWrap/>
              <w:overflowPunct/>
              <w:topLinePunct w:val="0"/>
              <w:bidi w:val="0"/>
              <w:adjustRightInd/>
              <w:snapToGrid/>
              <w:spacing w:beforeAutospacing="0" w:afterAutospacing="0" w:line="360" w:lineRule="auto"/>
              <w:ind w:left="104"/>
              <w:rPr>
                <w:rFonts w:hint="eastAsia"/>
                <w:sz w:val="18"/>
                <w:lang w:eastAsia="zh-CN"/>
              </w:rPr>
            </w:pPr>
            <w:r>
              <w:rPr>
                <w:rFonts w:hint="eastAsia"/>
                <w:sz w:val="18"/>
                <w:lang w:eastAsia="zh-CN"/>
              </w:rPr>
              <w:t>从事跨国经营活动情况 □  1有并购境外企业 2在境外设有分公司（含有研发中心及销售网点）3在境外有研</w:t>
            </w:r>
          </w:p>
          <w:p>
            <w:pPr>
              <w:pStyle w:val="12"/>
              <w:keepNext w:val="0"/>
              <w:keepLines w:val="0"/>
              <w:pageBreakBefore w:val="0"/>
              <w:suppressLineNumbers w:val="0"/>
              <w:tabs>
                <w:tab w:val="left" w:pos="2355"/>
              </w:tabs>
              <w:kinsoku/>
              <w:wordWrap/>
              <w:overflowPunct/>
              <w:topLinePunct w:val="0"/>
              <w:bidi w:val="0"/>
              <w:adjustRightInd/>
              <w:snapToGrid/>
              <w:spacing w:beforeAutospacing="0" w:afterAutospacing="0" w:line="360" w:lineRule="auto"/>
              <w:ind w:left="104"/>
              <w:rPr>
                <w:rFonts w:hint="eastAsia"/>
                <w:sz w:val="18"/>
                <w:lang w:eastAsia="zh-CN"/>
              </w:rPr>
            </w:pPr>
            <w:r>
              <w:rPr>
                <w:rFonts w:hint="eastAsia"/>
                <w:sz w:val="18"/>
                <w:lang w:eastAsia="zh-CN"/>
              </w:rPr>
              <w:t>发中心（含有销售网点）</w:t>
            </w:r>
            <w:r>
              <w:rPr>
                <w:rFonts w:hint="eastAsia"/>
                <w:sz w:val="18"/>
                <w:lang w:eastAsia="zh-CN"/>
              </w:rPr>
              <w:tab/>
            </w:r>
            <w:r>
              <w:rPr>
                <w:rFonts w:hint="eastAsia"/>
                <w:sz w:val="18"/>
                <w:lang w:eastAsia="zh-CN"/>
              </w:rPr>
              <w:t>4在境外仅有分支机构(或销售网点)  5未从事跨国经营活动</w:t>
            </w:r>
          </w:p>
        </w:tc>
      </w:tr>
      <w:tr>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780" w:hRule="exact"/>
          <w:jc w:val="center"/>
        </w:trPr>
        <w:tc>
          <w:tcPr>
            <w:tcW w:w="667" w:type="dxa"/>
            <w:tcBorders>
              <w:top w:val="single" w:color="000000" w:sz="2" w:space="0"/>
              <w:left w:val="double" w:color="000000" w:sz="4" w:space="0"/>
              <w:bottom w:val="single" w:color="000000" w:sz="2" w:space="0"/>
              <w:right w:val="single" w:color="000000" w:sz="2" w:space="0"/>
            </w:tcBorders>
          </w:tcPr>
          <w:p>
            <w:pPr>
              <w:pStyle w:val="12"/>
              <w:keepNext w:val="0"/>
              <w:keepLines w:val="0"/>
              <w:pageBreakBefore w:val="0"/>
              <w:suppressLineNumbers w:val="0"/>
              <w:kinsoku/>
              <w:wordWrap/>
              <w:overflowPunct/>
              <w:topLinePunct w:val="0"/>
              <w:bidi w:val="0"/>
              <w:adjustRightInd/>
              <w:snapToGrid/>
              <w:spacing w:before="76" w:beforeAutospacing="0" w:afterAutospacing="0" w:line="360" w:lineRule="auto"/>
              <w:ind w:left="186"/>
              <w:rPr>
                <w:rFonts w:hint="eastAsia"/>
                <w:b/>
                <w:sz w:val="18"/>
                <w:lang w:eastAsia="zh-CN"/>
              </w:rPr>
            </w:pPr>
            <w:r>
              <w:rPr>
                <w:rFonts w:hint="eastAsia"/>
                <w:b/>
                <w:sz w:val="18"/>
                <w:lang w:eastAsia="zh-CN"/>
              </w:rPr>
              <w:t>221</w:t>
            </w:r>
          </w:p>
        </w:tc>
        <w:tc>
          <w:tcPr>
            <w:tcW w:w="9248" w:type="dxa"/>
            <w:gridSpan w:val="8"/>
            <w:tcBorders>
              <w:top w:val="single" w:color="000000" w:sz="2" w:space="0"/>
              <w:left w:val="single" w:color="000000" w:sz="2" w:space="0"/>
              <w:bottom w:val="single" w:color="000000" w:sz="2" w:space="0"/>
            </w:tcBorders>
          </w:tcPr>
          <w:p>
            <w:pPr>
              <w:pStyle w:val="12"/>
              <w:keepNext w:val="0"/>
              <w:keepLines w:val="0"/>
              <w:suppressLineNumbers w:val="0"/>
              <w:tabs>
                <w:tab w:val="left" w:pos="4788"/>
              </w:tabs>
              <w:spacing w:before="3" w:beforeAutospacing="0" w:afterAutospacing="0" w:line="229" w:lineRule="exact"/>
              <w:ind w:left="108"/>
              <w:rPr>
                <w:rFonts w:hint="eastAsia"/>
                <w:sz w:val="18"/>
              </w:rPr>
            </w:pPr>
            <w:r>
              <w:rPr>
                <w:rFonts w:hint="eastAsia"/>
                <w:sz w:val="18"/>
              </w:rPr>
              <w:t>上市及新三板、四板挂牌情况是否上市公司</w:t>
            </w:r>
            <w:r>
              <w:rPr>
                <w:rFonts w:hint="eastAsia"/>
                <w:spacing w:val="-3"/>
                <w:sz w:val="18"/>
              </w:rPr>
              <w:t xml:space="preserve"> </w:t>
            </w:r>
            <w:r>
              <w:rPr>
                <w:rFonts w:hint="eastAsia"/>
                <w:sz w:val="18"/>
              </w:rPr>
              <w:t>□ 1是 2否</w:t>
            </w:r>
            <w:r>
              <w:rPr>
                <w:rFonts w:hint="eastAsia"/>
                <w:sz w:val="18"/>
              </w:rPr>
              <w:tab/>
            </w:r>
            <w:r>
              <w:rPr>
                <w:rFonts w:hint="eastAsia"/>
                <w:sz w:val="18"/>
              </w:rPr>
              <w:t>上市年度□□□□</w:t>
            </w:r>
          </w:p>
          <w:p>
            <w:pPr>
              <w:pStyle w:val="12"/>
              <w:keepNext w:val="0"/>
              <w:keepLines w:val="0"/>
              <w:suppressLineNumbers w:val="0"/>
              <w:spacing w:beforeAutospacing="0" w:afterAutospacing="0" w:line="228" w:lineRule="exact"/>
              <w:ind w:left="106"/>
              <w:rPr>
                <w:rFonts w:hint="eastAsia"/>
                <w:sz w:val="18"/>
              </w:rPr>
            </w:pPr>
            <w:r>
              <w:rPr>
                <w:rFonts w:hint="eastAsia"/>
                <w:sz w:val="18"/>
              </w:rPr>
              <w:t>上市地点（如为多个，请复选）□1深交所主板（含B股） □2上交所（含B股）</w:t>
            </w:r>
            <w:r>
              <w:rPr>
                <w:rFonts w:hint="eastAsia"/>
                <w:spacing w:val="-1"/>
                <w:sz w:val="18"/>
              </w:rPr>
              <w:t xml:space="preserve"> □</w:t>
            </w:r>
            <w:r>
              <w:rPr>
                <w:rFonts w:hint="eastAsia"/>
                <w:sz w:val="18"/>
              </w:rPr>
              <w:t>3</w:t>
            </w:r>
            <w:r>
              <w:rPr>
                <w:rFonts w:hint="eastAsia"/>
                <w:spacing w:val="-1"/>
                <w:sz w:val="18"/>
              </w:rPr>
              <w:t>深交所中小板 □</w:t>
            </w:r>
            <w:r>
              <w:rPr>
                <w:rFonts w:hint="eastAsia"/>
                <w:sz w:val="18"/>
              </w:rPr>
              <w:t>4深交所创业板</w:t>
            </w:r>
          </w:p>
          <w:p>
            <w:pPr>
              <w:pStyle w:val="12"/>
              <w:keepNext w:val="0"/>
              <w:keepLines w:val="0"/>
              <w:pageBreakBefore w:val="0"/>
              <w:suppressLineNumbers w:val="0"/>
              <w:tabs>
                <w:tab w:val="left" w:pos="2355"/>
              </w:tabs>
              <w:kinsoku/>
              <w:wordWrap/>
              <w:overflowPunct/>
              <w:topLinePunct w:val="0"/>
              <w:bidi w:val="0"/>
              <w:adjustRightInd/>
              <w:snapToGrid/>
              <w:spacing w:beforeAutospacing="0" w:afterAutospacing="0" w:line="360" w:lineRule="auto"/>
              <w:ind w:firstLine="180" w:firstLineChars="100"/>
              <w:rPr>
                <w:rFonts w:hint="eastAsia"/>
                <w:sz w:val="18"/>
                <w:lang w:eastAsia="zh-CN"/>
              </w:rPr>
            </w:pPr>
            <w:r>
              <w:rPr>
                <w:rFonts w:hint="eastAsia"/>
                <w:sz w:val="18"/>
              </w:rPr>
              <w:t>□5</w:t>
            </w:r>
            <w:r>
              <w:rPr>
                <w:rFonts w:hint="eastAsia"/>
                <w:spacing w:val="10"/>
                <w:sz w:val="18"/>
              </w:rPr>
              <w:t>上交所科创板 □</w:t>
            </w:r>
            <w:r>
              <w:rPr>
                <w:rFonts w:hint="eastAsia"/>
                <w:sz w:val="18"/>
              </w:rPr>
              <w:t>6新三板  □7</w:t>
            </w:r>
            <w:r>
              <w:rPr>
                <w:rFonts w:hint="eastAsia"/>
                <w:spacing w:val="14"/>
                <w:sz w:val="18"/>
              </w:rPr>
              <w:t>地方四板 □</w:t>
            </w:r>
            <w:r>
              <w:rPr>
                <w:rFonts w:hint="eastAsia"/>
                <w:sz w:val="18"/>
              </w:rPr>
              <w:t>8香港  □9</w:t>
            </w:r>
            <w:r>
              <w:rPr>
                <w:rFonts w:hint="eastAsia"/>
                <w:spacing w:val="14"/>
                <w:sz w:val="18"/>
              </w:rPr>
              <w:t>纳斯达克 □</w:t>
            </w:r>
            <w:r>
              <w:rPr>
                <w:rFonts w:hint="eastAsia"/>
                <w:sz w:val="18"/>
              </w:rPr>
              <w:t>10纽约交易所  □11其他海外市场</w:t>
            </w:r>
          </w:p>
        </w:tc>
      </w:tr>
      <w:tr>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572" w:hRule="exact"/>
          <w:jc w:val="center"/>
        </w:trPr>
        <w:tc>
          <w:tcPr>
            <w:tcW w:w="667" w:type="dxa"/>
            <w:tcBorders>
              <w:top w:val="single" w:color="000000" w:sz="2" w:space="0"/>
              <w:left w:val="double" w:color="000000" w:sz="4" w:space="0"/>
              <w:bottom w:val="single" w:color="000000" w:sz="2" w:space="0"/>
              <w:right w:val="single" w:color="000000" w:sz="2" w:space="0"/>
            </w:tcBorders>
          </w:tcPr>
          <w:p>
            <w:pPr>
              <w:pStyle w:val="12"/>
              <w:keepNext w:val="0"/>
              <w:keepLines w:val="0"/>
              <w:pageBreakBefore w:val="0"/>
              <w:suppressLineNumbers w:val="0"/>
              <w:kinsoku/>
              <w:wordWrap/>
              <w:overflowPunct/>
              <w:topLinePunct w:val="0"/>
              <w:bidi w:val="0"/>
              <w:adjustRightInd/>
              <w:snapToGrid/>
              <w:spacing w:before="76" w:beforeAutospacing="0" w:afterAutospacing="0" w:line="360" w:lineRule="auto"/>
              <w:ind w:left="186"/>
              <w:jc w:val="center"/>
              <w:rPr>
                <w:rFonts w:hint="eastAsia"/>
                <w:b/>
                <w:sz w:val="18"/>
                <w:lang w:eastAsia="zh-CN"/>
              </w:rPr>
            </w:pPr>
            <w:r>
              <w:rPr>
                <w:rFonts w:hint="eastAsia"/>
                <w:b/>
                <w:sz w:val="18"/>
                <w:lang w:eastAsia="zh-CN"/>
              </w:rPr>
              <w:t>222</w:t>
            </w:r>
          </w:p>
        </w:tc>
        <w:tc>
          <w:tcPr>
            <w:tcW w:w="9248" w:type="dxa"/>
            <w:gridSpan w:val="8"/>
            <w:tcBorders>
              <w:top w:val="single" w:color="000000" w:sz="2" w:space="0"/>
              <w:left w:val="single" w:color="000000" w:sz="2" w:space="0"/>
              <w:bottom w:val="single" w:color="000000" w:sz="2" w:space="0"/>
            </w:tcBorders>
          </w:tcPr>
          <w:p>
            <w:pPr>
              <w:pStyle w:val="12"/>
              <w:keepNext w:val="0"/>
              <w:keepLines w:val="0"/>
              <w:pageBreakBefore w:val="0"/>
              <w:suppressLineNumbers w:val="0"/>
              <w:tabs>
                <w:tab w:val="left" w:pos="2355"/>
              </w:tabs>
              <w:kinsoku/>
              <w:wordWrap/>
              <w:overflowPunct/>
              <w:topLinePunct w:val="0"/>
              <w:bidi w:val="0"/>
              <w:adjustRightInd/>
              <w:snapToGrid/>
              <w:spacing w:beforeAutospacing="0" w:afterAutospacing="0" w:line="360" w:lineRule="auto"/>
              <w:ind w:left="104"/>
              <w:rPr>
                <w:rFonts w:hint="eastAsia"/>
                <w:sz w:val="18"/>
                <w:lang w:eastAsia="zh-CN"/>
              </w:rPr>
            </w:pPr>
            <w:r>
              <w:rPr>
                <w:rFonts w:hint="eastAsia"/>
                <w:sz w:val="18"/>
                <w:lang w:eastAsia="zh-CN"/>
              </w:rPr>
              <w:t xml:space="preserve">本年度兼并重组情况 是否兼并重组企业 □   1是   2否 </w:t>
            </w:r>
          </w:p>
          <w:p>
            <w:pPr>
              <w:pStyle w:val="12"/>
              <w:keepNext w:val="0"/>
              <w:keepLines w:val="0"/>
              <w:pageBreakBefore w:val="0"/>
              <w:suppressLineNumbers w:val="0"/>
              <w:tabs>
                <w:tab w:val="left" w:pos="2355"/>
              </w:tabs>
              <w:kinsoku/>
              <w:wordWrap/>
              <w:overflowPunct/>
              <w:topLinePunct w:val="0"/>
              <w:bidi w:val="0"/>
              <w:adjustRightInd/>
              <w:snapToGrid/>
              <w:spacing w:beforeAutospacing="0" w:afterAutospacing="0" w:line="360" w:lineRule="auto"/>
              <w:ind w:left="104"/>
              <w:rPr>
                <w:rFonts w:hint="eastAsia"/>
                <w:sz w:val="18"/>
                <w:lang w:eastAsia="zh-CN"/>
              </w:rPr>
            </w:pPr>
            <w:r>
              <w:rPr>
                <w:rFonts w:hint="eastAsia"/>
                <w:sz w:val="18"/>
                <w:lang w:eastAsia="zh-CN"/>
              </w:rPr>
              <w:t>兼并重组方式</w:t>
            </w:r>
            <w:r>
              <w:rPr>
                <w:rFonts w:hint="eastAsia"/>
                <w:sz w:val="16"/>
                <w:szCs w:val="18"/>
                <w:lang w:eastAsia="zh-CN"/>
              </w:rPr>
              <w:t>（如为多个，请复选）</w:t>
            </w:r>
            <w:r>
              <w:rPr>
                <w:rFonts w:hint="eastAsia"/>
                <w:sz w:val="18"/>
                <w:lang w:eastAsia="zh-CN"/>
              </w:rPr>
              <w:t>□□□□□□  1承担债务式 2出资购买式 3控股式 4授权经营式 5合并式 9其他</w:t>
            </w:r>
          </w:p>
        </w:tc>
      </w:tr>
      <w:tr>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17" w:hRule="exact"/>
          <w:jc w:val="center"/>
        </w:trPr>
        <w:tc>
          <w:tcPr>
            <w:tcW w:w="667" w:type="dxa"/>
            <w:tcBorders>
              <w:top w:val="single" w:color="000000" w:sz="2" w:space="0"/>
              <w:left w:val="double" w:color="000000" w:sz="4" w:space="0"/>
              <w:bottom w:val="single" w:color="000000" w:sz="2" w:space="0"/>
              <w:right w:val="single" w:color="000000" w:sz="2" w:space="0"/>
            </w:tcBorders>
          </w:tcPr>
          <w:p>
            <w:pPr>
              <w:pStyle w:val="12"/>
              <w:keepNext w:val="0"/>
              <w:keepLines w:val="0"/>
              <w:pageBreakBefore w:val="0"/>
              <w:suppressLineNumbers w:val="0"/>
              <w:tabs>
                <w:tab w:val="left" w:pos="2084"/>
                <w:tab w:val="left" w:pos="2895"/>
                <w:tab w:val="left" w:pos="3524"/>
              </w:tabs>
              <w:kinsoku/>
              <w:wordWrap/>
              <w:overflowPunct/>
              <w:topLinePunct w:val="0"/>
              <w:bidi w:val="0"/>
              <w:adjustRightInd/>
              <w:snapToGrid/>
              <w:spacing w:beforeAutospacing="0" w:afterAutospacing="0" w:line="360" w:lineRule="auto"/>
              <w:jc w:val="center"/>
              <w:rPr>
                <w:rFonts w:hint="eastAsia"/>
                <w:b/>
                <w:sz w:val="18"/>
              </w:rPr>
            </w:pPr>
            <w:r>
              <w:rPr>
                <w:rFonts w:hint="eastAsia"/>
                <w:b/>
                <w:sz w:val="18"/>
                <w:lang w:eastAsia="zh-CN"/>
              </w:rPr>
              <w:t xml:space="preserve">  </w:t>
            </w:r>
            <w:r>
              <w:rPr>
                <w:rFonts w:hint="eastAsia"/>
                <w:b/>
                <w:sz w:val="18"/>
              </w:rPr>
              <w:t>R01</w:t>
            </w:r>
          </w:p>
        </w:tc>
        <w:tc>
          <w:tcPr>
            <w:tcW w:w="3007" w:type="dxa"/>
            <w:tcBorders>
              <w:top w:val="single" w:color="000000" w:sz="2" w:space="0"/>
              <w:left w:val="single" w:color="000000" w:sz="2" w:space="0"/>
              <w:bottom w:val="single" w:color="000000" w:sz="2" w:space="0"/>
            </w:tcBorders>
          </w:tcPr>
          <w:p>
            <w:pPr>
              <w:pStyle w:val="12"/>
              <w:keepNext w:val="0"/>
              <w:keepLines w:val="0"/>
              <w:pageBreakBefore w:val="0"/>
              <w:suppressLineNumbers w:val="0"/>
              <w:tabs>
                <w:tab w:val="left" w:pos="2084"/>
                <w:tab w:val="left" w:pos="2895"/>
                <w:tab w:val="left" w:pos="3524"/>
              </w:tabs>
              <w:kinsoku/>
              <w:wordWrap/>
              <w:overflowPunct/>
              <w:topLinePunct w:val="0"/>
              <w:bidi w:val="0"/>
              <w:adjustRightInd/>
              <w:snapToGrid/>
              <w:spacing w:beforeAutospacing="0" w:afterAutospacing="0" w:line="360" w:lineRule="auto"/>
              <w:ind w:left="104"/>
              <w:rPr>
                <w:rFonts w:hint="eastAsia"/>
                <w:sz w:val="18"/>
                <w:lang w:eastAsia="zh-CN"/>
              </w:rPr>
            </w:pPr>
            <w:r>
              <w:rPr>
                <w:rFonts w:hint="eastAsia"/>
                <w:sz w:val="18"/>
                <w:lang w:eastAsia="zh-CN"/>
              </w:rPr>
              <w:t>是否有设立研发机构□</w:t>
            </w:r>
            <w:r>
              <w:rPr>
                <w:rFonts w:hint="eastAsia"/>
                <w:sz w:val="18"/>
                <w:lang w:eastAsia="zh-CN"/>
              </w:rPr>
              <w:tab/>
            </w:r>
            <w:r>
              <w:rPr>
                <w:rFonts w:hint="eastAsia"/>
                <w:sz w:val="18"/>
                <w:lang w:eastAsia="zh-CN"/>
              </w:rPr>
              <w:t xml:space="preserve">1 是2 否    </w:t>
            </w:r>
          </w:p>
          <w:p>
            <w:pPr>
              <w:pStyle w:val="12"/>
              <w:keepNext w:val="0"/>
              <w:keepLines w:val="0"/>
              <w:pageBreakBefore w:val="0"/>
              <w:suppressLineNumbers w:val="0"/>
              <w:tabs>
                <w:tab w:val="left" w:pos="2084"/>
                <w:tab w:val="left" w:pos="2895"/>
                <w:tab w:val="left" w:pos="3524"/>
              </w:tabs>
              <w:kinsoku/>
              <w:wordWrap/>
              <w:overflowPunct/>
              <w:topLinePunct w:val="0"/>
              <w:bidi w:val="0"/>
              <w:adjustRightInd/>
              <w:snapToGrid/>
              <w:spacing w:beforeAutospacing="0" w:afterAutospacing="0" w:line="360" w:lineRule="auto"/>
              <w:ind w:left="104"/>
              <w:rPr>
                <w:rFonts w:hint="eastAsia"/>
                <w:sz w:val="18"/>
                <w:lang w:eastAsia="zh-CN"/>
              </w:rPr>
            </w:pPr>
          </w:p>
        </w:tc>
        <w:tc>
          <w:tcPr>
            <w:tcW w:w="457" w:type="dxa"/>
            <w:tcBorders>
              <w:top w:val="single" w:color="000000" w:sz="2" w:space="0"/>
              <w:left w:val="single" w:color="000000" w:sz="2" w:space="0"/>
              <w:bottom w:val="single" w:color="000000" w:sz="2" w:space="0"/>
            </w:tcBorders>
          </w:tcPr>
          <w:p>
            <w:pPr>
              <w:pStyle w:val="12"/>
              <w:keepNext w:val="0"/>
              <w:keepLines w:val="0"/>
              <w:pageBreakBefore w:val="0"/>
              <w:suppressLineNumbers w:val="0"/>
              <w:tabs>
                <w:tab w:val="left" w:pos="2084"/>
                <w:tab w:val="left" w:pos="3524"/>
              </w:tabs>
              <w:kinsoku/>
              <w:wordWrap/>
              <w:overflowPunct/>
              <w:topLinePunct w:val="0"/>
              <w:bidi w:val="0"/>
              <w:adjustRightInd/>
              <w:snapToGrid/>
              <w:spacing w:beforeAutospacing="0" w:afterAutospacing="0" w:line="360" w:lineRule="auto"/>
              <w:rPr>
                <w:rFonts w:hint="eastAsia"/>
                <w:b/>
                <w:sz w:val="18"/>
                <w:lang w:eastAsia="zh-CN"/>
              </w:rPr>
            </w:pPr>
            <w:r>
              <w:rPr>
                <w:rFonts w:hint="eastAsia"/>
                <w:b/>
                <w:sz w:val="18"/>
                <w:lang w:eastAsia="zh-CN"/>
              </w:rPr>
              <w:t>R06</w:t>
            </w:r>
          </w:p>
        </w:tc>
        <w:tc>
          <w:tcPr>
            <w:tcW w:w="5784" w:type="dxa"/>
            <w:gridSpan w:val="6"/>
            <w:tcBorders>
              <w:top w:val="single" w:color="000000" w:sz="2" w:space="0"/>
              <w:left w:val="single" w:color="000000" w:sz="2" w:space="0"/>
              <w:bottom w:val="single" w:color="000000" w:sz="2" w:space="0"/>
            </w:tcBorders>
          </w:tcPr>
          <w:p>
            <w:pPr>
              <w:pStyle w:val="12"/>
              <w:keepNext w:val="0"/>
              <w:keepLines w:val="0"/>
              <w:pageBreakBefore w:val="0"/>
              <w:suppressLineNumbers w:val="0"/>
              <w:tabs>
                <w:tab w:val="left" w:pos="2084"/>
                <w:tab w:val="left" w:pos="3524"/>
              </w:tabs>
              <w:kinsoku/>
              <w:wordWrap/>
              <w:overflowPunct/>
              <w:topLinePunct w:val="0"/>
              <w:bidi w:val="0"/>
              <w:adjustRightInd/>
              <w:snapToGrid/>
              <w:spacing w:beforeAutospacing="0" w:afterAutospacing="0" w:line="360" w:lineRule="auto"/>
              <w:ind w:left="104"/>
              <w:rPr>
                <w:rFonts w:hint="eastAsia"/>
                <w:sz w:val="18"/>
                <w:lang w:eastAsia="zh-CN"/>
              </w:rPr>
            </w:pPr>
            <w:r>
              <w:rPr>
                <w:rFonts w:hint="eastAsia"/>
                <w:sz w:val="18"/>
                <w:szCs w:val="18"/>
                <w:lang w:eastAsia="zh-CN"/>
              </w:rPr>
              <w:t>是否为国家认定的高新技术企业</w:t>
            </w:r>
            <w:r>
              <w:rPr>
                <w:rFonts w:hint="eastAsia"/>
                <w:sz w:val="18"/>
                <w:lang w:eastAsia="zh-CN"/>
              </w:rPr>
              <w:t>□   1 是2 否</w:t>
            </w:r>
          </w:p>
        </w:tc>
      </w:tr>
      <w:tr>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17" w:hRule="exact"/>
          <w:jc w:val="center"/>
        </w:trPr>
        <w:tc>
          <w:tcPr>
            <w:tcW w:w="667" w:type="dxa"/>
            <w:tcBorders>
              <w:top w:val="single" w:color="000000" w:sz="2" w:space="0"/>
              <w:left w:val="double" w:color="000000" w:sz="4" w:space="0"/>
              <w:bottom w:val="single" w:color="000000" w:sz="2" w:space="0"/>
              <w:right w:val="single" w:color="000000" w:sz="2" w:space="0"/>
            </w:tcBorders>
          </w:tcPr>
          <w:p>
            <w:pPr>
              <w:pStyle w:val="12"/>
              <w:keepNext w:val="0"/>
              <w:keepLines w:val="0"/>
              <w:pageBreakBefore w:val="0"/>
              <w:suppressLineNumbers w:val="0"/>
              <w:kinsoku/>
              <w:wordWrap/>
              <w:overflowPunct/>
              <w:topLinePunct w:val="0"/>
              <w:bidi w:val="0"/>
              <w:adjustRightInd/>
              <w:snapToGrid/>
              <w:spacing w:beforeAutospacing="0" w:afterAutospacing="0" w:line="360" w:lineRule="auto"/>
              <w:ind w:left="186"/>
              <w:jc w:val="center"/>
              <w:rPr>
                <w:rFonts w:hint="eastAsia"/>
                <w:b/>
                <w:sz w:val="18"/>
              </w:rPr>
            </w:pPr>
            <w:r>
              <w:rPr>
                <w:rFonts w:hint="eastAsia"/>
                <w:b/>
                <w:sz w:val="18"/>
              </w:rPr>
              <w:t>R02</w:t>
            </w:r>
          </w:p>
        </w:tc>
        <w:tc>
          <w:tcPr>
            <w:tcW w:w="9248" w:type="dxa"/>
            <w:gridSpan w:val="8"/>
            <w:tcBorders>
              <w:top w:val="single" w:color="000000" w:sz="2" w:space="0"/>
              <w:left w:val="single" w:color="000000" w:sz="2" w:space="0"/>
              <w:bottom w:val="single" w:color="000000" w:sz="2" w:space="0"/>
            </w:tcBorders>
          </w:tcPr>
          <w:p>
            <w:pPr>
              <w:pStyle w:val="12"/>
              <w:keepNext w:val="0"/>
              <w:keepLines w:val="0"/>
              <w:pageBreakBefore w:val="0"/>
              <w:suppressLineNumbers w:val="0"/>
              <w:tabs>
                <w:tab w:val="left" w:pos="2405"/>
                <w:tab w:val="left" w:pos="5194"/>
                <w:tab w:val="left" w:pos="7850"/>
              </w:tabs>
              <w:kinsoku/>
              <w:wordWrap/>
              <w:overflowPunct/>
              <w:topLinePunct w:val="0"/>
              <w:bidi w:val="0"/>
              <w:adjustRightInd/>
              <w:snapToGrid/>
              <w:spacing w:beforeAutospacing="0" w:afterAutospacing="0" w:line="360" w:lineRule="auto"/>
              <w:ind w:left="104"/>
              <w:rPr>
                <w:rFonts w:hint="eastAsia"/>
                <w:sz w:val="18"/>
                <w:lang w:eastAsia="zh-CN"/>
              </w:rPr>
            </w:pPr>
            <w:r>
              <w:rPr>
                <w:rFonts w:hint="eastAsia" w:ascii="Times New Roman" w:eastAsia="Times New Roman"/>
                <w:sz w:val="18"/>
              </w:rPr>
              <w:t>CMM/CMMI</w:t>
            </w:r>
            <w:r>
              <w:rPr>
                <w:rFonts w:hint="eastAsia"/>
                <w:sz w:val="18"/>
              </w:rPr>
              <w:t>认证级别：</w:t>
            </w:r>
            <w:r>
              <w:rPr>
                <w:rFonts w:hint="eastAsia"/>
                <w:sz w:val="18"/>
              </w:rPr>
              <w:tab/>
            </w:r>
            <w:r>
              <w:rPr>
                <w:rFonts w:hint="eastAsia"/>
                <w:sz w:val="18"/>
              </w:rPr>
              <w:t>认证号：</w:t>
            </w:r>
            <w:r>
              <w:rPr>
                <w:rFonts w:hint="eastAsia"/>
                <w:sz w:val="18"/>
              </w:rPr>
              <w:tab/>
            </w:r>
            <w:r>
              <w:rPr>
                <w:rFonts w:hint="eastAsia"/>
                <w:sz w:val="18"/>
              </w:rPr>
              <w:t>认证机关：</w:t>
            </w:r>
            <w:r>
              <w:rPr>
                <w:rFonts w:hint="eastAsia" w:ascii="Times New Roman" w:eastAsia="Times New Roman"/>
                <w:sz w:val="18"/>
                <w:u w:val="single"/>
                <w:lang w:eastAsia="zh-CN"/>
              </w:rPr>
              <w:tab/>
            </w:r>
          </w:p>
        </w:tc>
      </w:tr>
      <w:tr>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89" w:hRule="exact"/>
          <w:jc w:val="center"/>
        </w:trPr>
        <w:tc>
          <w:tcPr>
            <w:tcW w:w="667" w:type="dxa"/>
            <w:tcBorders>
              <w:top w:val="single" w:color="000000" w:sz="2" w:space="0"/>
              <w:left w:val="double" w:color="000000" w:sz="4" w:space="0"/>
              <w:bottom w:val="single" w:color="000000" w:sz="2" w:space="0"/>
              <w:right w:val="single" w:color="000000" w:sz="2" w:space="0"/>
            </w:tcBorders>
          </w:tcPr>
          <w:p>
            <w:pPr>
              <w:pStyle w:val="12"/>
              <w:keepNext w:val="0"/>
              <w:keepLines w:val="0"/>
              <w:pageBreakBefore w:val="0"/>
              <w:suppressLineNumbers w:val="0"/>
              <w:kinsoku/>
              <w:wordWrap/>
              <w:overflowPunct/>
              <w:topLinePunct w:val="0"/>
              <w:bidi w:val="0"/>
              <w:adjustRightInd/>
              <w:snapToGrid/>
              <w:spacing w:beforeAutospacing="0" w:afterAutospacing="0" w:line="360" w:lineRule="auto"/>
              <w:ind w:left="186"/>
              <w:jc w:val="center"/>
              <w:rPr>
                <w:rFonts w:hint="eastAsia"/>
                <w:b/>
                <w:sz w:val="18"/>
                <w:lang w:eastAsia="zh-CN"/>
              </w:rPr>
            </w:pPr>
            <w:r>
              <w:rPr>
                <w:rFonts w:hint="eastAsia"/>
                <w:b/>
                <w:sz w:val="18"/>
              </w:rPr>
              <w:t>R0</w:t>
            </w:r>
            <w:r>
              <w:rPr>
                <w:rFonts w:hint="eastAsia"/>
                <w:b/>
                <w:sz w:val="18"/>
                <w:lang w:eastAsia="zh-CN"/>
              </w:rPr>
              <w:t>3</w:t>
            </w:r>
          </w:p>
        </w:tc>
        <w:tc>
          <w:tcPr>
            <w:tcW w:w="9248" w:type="dxa"/>
            <w:gridSpan w:val="8"/>
            <w:tcBorders>
              <w:top w:val="single" w:color="000000" w:sz="2" w:space="0"/>
              <w:left w:val="single" w:color="000000" w:sz="2" w:space="0"/>
              <w:bottom w:val="single" w:color="000000" w:sz="2" w:space="0"/>
            </w:tcBorders>
          </w:tcPr>
          <w:p>
            <w:pPr>
              <w:pStyle w:val="12"/>
              <w:keepNext w:val="0"/>
              <w:keepLines w:val="0"/>
              <w:pageBreakBefore w:val="0"/>
              <w:suppressLineNumbers w:val="0"/>
              <w:tabs>
                <w:tab w:val="left" w:pos="2401"/>
                <w:tab w:val="left" w:pos="5189"/>
                <w:tab w:val="left" w:pos="7845"/>
              </w:tabs>
              <w:kinsoku/>
              <w:wordWrap/>
              <w:overflowPunct/>
              <w:topLinePunct w:val="0"/>
              <w:bidi w:val="0"/>
              <w:adjustRightInd/>
              <w:snapToGrid/>
              <w:spacing w:beforeAutospacing="0" w:afterAutospacing="0" w:line="360" w:lineRule="auto"/>
              <w:ind w:left="104"/>
              <w:rPr>
                <w:rFonts w:hint="eastAsia" w:ascii="Times New Roman" w:eastAsia="Times New Roman"/>
                <w:sz w:val="18"/>
                <w:lang w:eastAsia="zh-CN"/>
              </w:rPr>
            </w:pPr>
            <w:r>
              <w:rPr>
                <w:rFonts w:hint="eastAsia" w:ascii="Times New Roman" w:eastAsia="Times New Roman"/>
                <w:sz w:val="18"/>
              </w:rPr>
              <w:t>ISO27001</w:t>
            </w:r>
            <w:r>
              <w:rPr>
                <w:rFonts w:hint="eastAsia" w:ascii="Times New Roman" w:eastAsia="Times New Roman"/>
                <w:spacing w:val="-2"/>
                <w:sz w:val="18"/>
              </w:rPr>
              <w:t xml:space="preserve"> </w:t>
            </w:r>
            <w:r>
              <w:rPr>
                <w:rFonts w:hint="eastAsia"/>
                <w:sz w:val="18"/>
              </w:rPr>
              <w:t>信息安全认证号：</w:t>
            </w:r>
            <w:r>
              <w:rPr>
                <w:rFonts w:hint="eastAsia" w:ascii="Times New Roman" w:eastAsia="Times New Roman"/>
                <w:sz w:val="18"/>
                <w:u w:val="single"/>
              </w:rPr>
              <w:tab/>
            </w:r>
            <w:r>
              <w:rPr>
                <w:rFonts w:hint="eastAsia"/>
                <w:sz w:val="18"/>
              </w:rPr>
              <w:t>认证机关：</w:t>
            </w:r>
            <w:r>
              <w:rPr>
                <w:rFonts w:hint="eastAsia" w:ascii="Times New Roman" w:eastAsia="Times New Roman"/>
                <w:sz w:val="18"/>
                <w:u w:val="single"/>
              </w:rPr>
              <w:t xml:space="preserve"> </w:t>
            </w:r>
            <w:r>
              <w:rPr>
                <w:rFonts w:hint="eastAsia" w:ascii="Times New Roman" w:eastAsia="Times New Roman"/>
                <w:sz w:val="18"/>
                <w:u w:val="single"/>
              </w:rPr>
              <w:tab/>
            </w:r>
          </w:p>
        </w:tc>
      </w:tr>
      <w:tr>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89" w:hRule="exact"/>
          <w:jc w:val="center"/>
        </w:trPr>
        <w:tc>
          <w:tcPr>
            <w:tcW w:w="667" w:type="dxa"/>
            <w:tcBorders>
              <w:top w:val="single" w:color="000000" w:sz="2" w:space="0"/>
              <w:left w:val="double" w:color="000000" w:sz="4" w:space="0"/>
              <w:bottom w:val="single" w:color="000000" w:sz="2" w:space="0"/>
              <w:right w:val="single" w:color="000000" w:sz="2" w:space="0"/>
            </w:tcBorders>
          </w:tcPr>
          <w:p>
            <w:pPr>
              <w:pStyle w:val="12"/>
              <w:keepNext w:val="0"/>
              <w:keepLines w:val="0"/>
              <w:pageBreakBefore w:val="0"/>
              <w:suppressLineNumbers w:val="0"/>
              <w:kinsoku/>
              <w:wordWrap/>
              <w:overflowPunct/>
              <w:topLinePunct w:val="0"/>
              <w:bidi w:val="0"/>
              <w:adjustRightInd/>
              <w:snapToGrid/>
              <w:spacing w:beforeAutospacing="0" w:afterAutospacing="0" w:line="360" w:lineRule="auto"/>
              <w:ind w:left="186"/>
              <w:jc w:val="center"/>
              <w:rPr>
                <w:rFonts w:hint="eastAsia"/>
                <w:b/>
                <w:sz w:val="18"/>
              </w:rPr>
            </w:pPr>
            <w:r>
              <w:rPr>
                <w:rFonts w:hint="eastAsia"/>
                <w:b/>
                <w:sz w:val="18"/>
              </w:rPr>
              <w:t>R0</w:t>
            </w:r>
            <w:r>
              <w:rPr>
                <w:rFonts w:hint="eastAsia"/>
                <w:b/>
                <w:sz w:val="18"/>
                <w:lang w:eastAsia="zh-CN"/>
              </w:rPr>
              <w:t>4</w:t>
            </w:r>
          </w:p>
        </w:tc>
        <w:tc>
          <w:tcPr>
            <w:tcW w:w="9248" w:type="dxa"/>
            <w:gridSpan w:val="8"/>
            <w:tcBorders>
              <w:top w:val="single" w:color="000000" w:sz="2" w:space="0"/>
              <w:left w:val="single" w:color="000000" w:sz="2" w:space="0"/>
              <w:bottom w:val="single" w:color="000000" w:sz="2" w:space="0"/>
            </w:tcBorders>
          </w:tcPr>
          <w:p>
            <w:pPr>
              <w:pStyle w:val="12"/>
              <w:keepNext w:val="0"/>
              <w:keepLines w:val="0"/>
              <w:pageBreakBefore w:val="0"/>
              <w:suppressLineNumbers w:val="0"/>
              <w:tabs>
                <w:tab w:val="left" w:pos="4084"/>
                <w:tab w:val="left" w:pos="7236"/>
              </w:tabs>
              <w:kinsoku/>
              <w:wordWrap/>
              <w:overflowPunct/>
              <w:topLinePunct w:val="0"/>
              <w:bidi w:val="0"/>
              <w:adjustRightInd/>
              <w:snapToGrid/>
              <w:spacing w:beforeAutospacing="0" w:afterAutospacing="0" w:line="360" w:lineRule="auto"/>
              <w:ind w:left="104"/>
              <w:rPr>
                <w:rFonts w:hint="eastAsia" w:ascii="Times New Roman" w:eastAsia="Times New Roman"/>
                <w:sz w:val="18"/>
                <w:lang w:eastAsia="zh-CN"/>
              </w:rPr>
            </w:pPr>
            <w:r>
              <w:rPr>
                <w:rFonts w:hint="eastAsia"/>
                <w:sz w:val="18"/>
              </w:rPr>
              <w:t>是否有工业互联网业务</w:t>
            </w:r>
            <w:r>
              <w:rPr>
                <w:rFonts w:hint="eastAsia"/>
                <w:sz w:val="18"/>
                <w:lang w:val="en-US" w:eastAsia="zh-CN"/>
              </w:rPr>
              <w:t xml:space="preserve">    </w:t>
            </w:r>
            <w:r>
              <w:rPr>
                <w:rFonts w:hint="eastAsia"/>
                <w:sz w:val="18"/>
              </w:rPr>
              <w:t>□1 是2 否</w:t>
            </w:r>
          </w:p>
        </w:tc>
      </w:tr>
      <w:tr>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89" w:hRule="exact"/>
          <w:jc w:val="center"/>
        </w:trPr>
        <w:tc>
          <w:tcPr>
            <w:tcW w:w="667" w:type="dxa"/>
            <w:tcBorders>
              <w:top w:val="single" w:color="000000" w:sz="2" w:space="0"/>
              <w:left w:val="double" w:color="000000" w:sz="4" w:space="0"/>
              <w:bottom w:val="single" w:color="000000" w:sz="2" w:space="0"/>
              <w:right w:val="single" w:color="000000" w:sz="2" w:space="0"/>
            </w:tcBorders>
          </w:tcPr>
          <w:p>
            <w:pPr>
              <w:pStyle w:val="12"/>
              <w:keepNext w:val="0"/>
              <w:keepLines w:val="0"/>
              <w:pageBreakBefore w:val="0"/>
              <w:suppressLineNumbers w:val="0"/>
              <w:tabs>
                <w:tab w:val="left" w:pos="4084"/>
                <w:tab w:val="left" w:pos="7236"/>
              </w:tabs>
              <w:kinsoku/>
              <w:wordWrap/>
              <w:overflowPunct/>
              <w:topLinePunct w:val="0"/>
              <w:bidi w:val="0"/>
              <w:adjustRightInd/>
              <w:snapToGrid/>
              <w:spacing w:beforeAutospacing="0" w:afterAutospacing="0" w:line="360" w:lineRule="auto"/>
              <w:jc w:val="center"/>
              <w:rPr>
                <w:rFonts w:hint="eastAsia"/>
                <w:b/>
                <w:sz w:val="18"/>
              </w:rPr>
            </w:pPr>
            <w:r>
              <w:rPr>
                <w:rFonts w:hint="eastAsia"/>
                <w:b/>
                <w:sz w:val="18"/>
                <w:lang w:eastAsia="zh-CN"/>
              </w:rPr>
              <w:t xml:space="preserve">  </w:t>
            </w:r>
            <w:r>
              <w:rPr>
                <w:rFonts w:hint="eastAsia"/>
                <w:b/>
                <w:sz w:val="18"/>
              </w:rPr>
              <w:t>R0</w:t>
            </w:r>
            <w:r>
              <w:rPr>
                <w:rFonts w:hint="eastAsia"/>
                <w:b/>
                <w:sz w:val="18"/>
                <w:lang w:eastAsia="zh-CN"/>
              </w:rPr>
              <w:t>5</w:t>
            </w:r>
          </w:p>
        </w:tc>
        <w:tc>
          <w:tcPr>
            <w:tcW w:w="4009" w:type="dxa"/>
            <w:gridSpan w:val="4"/>
            <w:tcBorders>
              <w:top w:val="single" w:color="000000" w:sz="2" w:space="0"/>
              <w:left w:val="single" w:color="000000" w:sz="2" w:space="0"/>
              <w:bottom w:val="single" w:color="000000" w:sz="2" w:space="0"/>
              <w:right w:val="single" w:color="000000" w:sz="4" w:space="0"/>
            </w:tcBorders>
          </w:tcPr>
          <w:p>
            <w:pPr>
              <w:pStyle w:val="12"/>
              <w:keepNext w:val="0"/>
              <w:keepLines w:val="0"/>
              <w:pageBreakBefore w:val="0"/>
              <w:suppressLineNumbers w:val="0"/>
              <w:tabs>
                <w:tab w:val="left" w:pos="2084"/>
                <w:tab w:val="left" w:pos="2895"/>
                <w:tab w:val="left" w:pos="3524"/>
              </w:tabs>
              <w:kinsoku/>
              <w:wordWrap/>
              <w:overflowPunct/>
              <w:topLinePunct w:val="0"/>
              <w:bidi w:val="0"/>
              <w:adjustRightInd/>
              <w:snapToGrid/>
              <w:spacing w:beforeAutospacing="0" w:afterAutospacing="0" w:line="360" w:lineRule="auto"/>
              <w:ind w:left="104"/>
              <w:rPr>
                <w:rFonts w:hint="eastAsia"/>
                <w:sz w:val="18"/>
                <w:lang w:eastAsia="zh-CN"/>
              </w:rPr>
            </w:pPr>
            <w:r>
              <w:rPr>
                <w:rFonts w:hint="eastAsia"/>
                <w:sz w:val="18"/>
                <w:lang w:eastAsia="zh-CN"/>
              </w:rPr>
              <w:t>是否有嵌入式系统软件业务□1 是2 否</w:t>
            </w:r>
          </w:p>
          <w:p>
            <w:pPr>
              <w:pStyle w:val="12"/>
              <w:keepNext w:val="0"/>
              <w:keepLines w:val="0"/>
              <w:pageBreakBefore w:val="0"/>
              <w:suppressLineNumbers w:val="0"/>
              <w:tabs>
                <w:tab w:val="left" w:pos="4084"/>
                <w:tab w:val="left" w:pos="7236"/>
              </w:tabs>
              <w:kinsoku/>
              <w:wordWrap/>
              <w:overflowPunct/>
              <w:topLinePunct w:val="0"/>
              <w:bidi w:val="0"/>
              <w:adjustRightInd/>
              <w:snapToGrid/>
              <w:spacing w:beforeAutospacing="0" w:afterAutospacing="0" w:line="360" w:lineRule="auto"/>
              <w:ind w:left="104"/>
              <w:rPr>
                <w:rFonts w:hint="eastAsia" w:ascii="Times New Roman" w:eastAsia="Times New Roman"/>
                <w:sz w:val="18"/>
                <w:lang w:eastAsia="zh-CN"/>
              </w:rPr>
            </w:pPr>
          </w:p>
        </w:tc>
        <w:tc>
          <w:tcPr>
            <w:tcW w:w="561" w:type="dxa"/>
            <w:tcBorders>
              <w:top w:val="single" w:color="000000" w:sz="2" w:space="0"/>
              <w:left w:val="single" w:color="000000" w:sz="4" w:space="0"/>
              <w:bottom w:val="single" w:color="000000" w:sz="2" w:space="0"/>
              <w:right w:val="single" w:color="000000" w:sz="4" w:space="0"/>
            </w:tcBorders>
          </w:tcPr>
          <w:p>
            <w:pPr>
              <w:pStyle w:val="12"/>
              <w:keepNext w:val="0"/>
              <w:keepLines w:val="0"/>
              <w:pageBreakBefore w:val="0"/>
              <w:suppressLineNumbers w:val="0"/>
              <w:tabs>
                <w:tab w:val="left" w:pos="4084"/>
                <w:tab w:val="left" w:pos="7236"/>
              </w:tabs>
              <w:kinsoku/>
              <w:wordWrap/>
              <w:overflowPunct/>
              <w:topLinePunct w:val="0"/>
              <w:bidi w:val="0"/>
              <w:adjustRightInd/>
              <w:snapToGrid/>
              <w:spacing w:beforeAutospacing="0" w:afterAutospacing="0" w:line="360" w:lineRule="auto"/>
              <w:ind w:firstLine="89" w:firstLineChars="49"/>
              <w:rPr>
                <w:rFonts w:hint="eastAsia" w:ascii="Times New Roman"/>
                <w:sz w:val="18"/>
                <w:lang w:eastAsia="zh-CN"/>
              </w:rPr>
            </w:pPr>
            <w:r>
              <w:rPr>
                <w:rFonts w:hint="eastAsia"/>
                <w:b/>
                <w:sz w:val="18"/>
              </w:rPr>
              <w:t>R0</w:t>
            </w:r>
            <w:r>
              <w:rPr>
                <w:rFonts w:hint="eastAsia"/>
                <w:b/>
                <w:sz w:val="18"/>
                <w:lang w:eastAsia="zh-CN"/>
              </w:rPr>
              <w:t>7</w:t>
            </w:r>
          </w:p>
        </w:tc>
        <w:tc>
          <w:tcPr>
            <w:tcW w:w="4678" w:type="dxa"/>
            <w:gridSpan w:val="3"/>
            <w:tcBorders>
              <w:top w:val="single" w:color="000000" w:sz="2" w:space="0"/>
              <w:left w:val="single" w:color="000000" w:sz="4" w:space="0"/>
              <w:bottom w:val="single" w:color="000000" w:sz="2" w:space="0"/>
              <w:right w:val="single" w:color="000000" w:sz="2" w:space="0"/>
            </w:tcBorders>
          </w:tcPr>
          <w:p>
            <w:pPr>
              <w:pStyle w:val="12"/>
              <w:keepNext w:val="0"/>
              <w:keepLines w:val="0"/>
              <w:pageBreakBefore w:val="0"/>
              <w:suppressLineNumbers w:val="0"/>
              <w:tabs>
                <w:tab w:val="left" w:pos="2084"/>
                <w:tab w:val="left" w:pos="2895"/>
                <w:tab w:val="left" w:pos="3524"/>
              </w:tabs>
              <w:kinsoku/>
              <w:wordWrap/>
              <w:overflowPunct/>
              <w:topLinePunct w:val="0"/>
              <w:bidi w:val="0"/>
              <w:adjustRightInd/>
              <w:snapToGrid/>
              <w:spacing w:beforeAutospacing="0" w:afterAutospacing="0" w:line="360" w:lineRule="auto"/>
              <w:ind w:left="104"/>
              <w:rPr>
                <w:rFonts w:hint="eastAsia"/>
                <w:sz w:val="18"/>
                <w:lang w:eastAsia="zh-CN"/>
              </w:rPr>
            </w:pPr>
            <w:r>
              <w:rPr>
                <w:rFonts w:hint="eastAsia"/>
                <w:sz w:val="18"/>
                <w:lang w:eastAsia="zh-CN"/>
              </w:rPr>
              <w:t>是否有人工智能业务□</w:t>
            </w:r>
            <w:r>
              <w:rPr>
                <w:rFonts w:hint="eastAsia"/>
                <w:sz w:val="18"/>
                <w:lang w:eastAsia="zh-CN"/>
              </w:rPr>
              <w:tab/>
            </w:r>
            <w:r>
              <w:rPr>
                <w:rFonts w:hint="eastAsia"/>
                <w:sz w:val="18"/>
                <w:lang w:eastAsia="zh-CN"/>
              </w:rPr>
              <w:t>1 是2 否</w:t>
            </w:r>
          </w:p>
          <w:p>
            <w:pPr>
              <w:pStyle w:val="12"/>
              <w:keepNext w:val="0"/>
              <w:keepLines w:val="0"/>
              <w:pageBreakBefore w:val="0"/>
              <w:suppressLineNumbers w:val="0"/>
              <w:tabs>
                <w:tab w:val="left" w:pos="4084"/>
                <w:tab w:val="left" w:pos="7236"/>
              </w:tabs>
              <w:kinsoku/>
              <w:wordWrap/>
              <w:overflowPunct/>
              <w:topLinePunct w:val="0"/>
              <w:bidi w:val="0"/>
              <w:adjustRightInd/>
              <w:snapToGrid/>
              <w:spacing w:beforeAutospacing="0" w:afterAutospacing="0" w:line="360" w:lineRule="auto"/>
              <w:ind w:left="104"/>
              <w:rPr>
                <w:rFonts w:hint="eastAsia" w:ascii="Times New Roman" w:eastAsia="Times New Roman"/>
                <w:sz w:val="18"/>
                <w:lang w:eastAsia="zh-CN"/>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textAlignment w:val="auto"/>
        <w:rPr>
          <w:rFonts w:hint="eastAsia" w:cs="宋体"/>
          <w:sz w:val="21"/>
          <w:szCs w:val="21"/>
          <w:highlight w:val="yellow"/>
          <w:lang w:val="en-US" w:eastAsia="zh-CN"/>
        </w:rPr>
      </w:pPr>
      <w:r>
        <w:rPr>
          <w:rFonts w:hint="eastAsia" w:ascii="宋体" w:hAnsi="宋体" w:eastAsia="宋体" w:cs="宋体"/>
          <w:sz w:val="21"/>
          <w:szCs w:val="21"/>
          <w:highlight w:val="none"/>
          <w:lang w:val="en-US" w:eastAsia="zh-CN"/>
        </w:rPr>
        <w:t>重点：</w:t>
      </w:r>
      <w:r>
        <w:rPr>
          <w:rFonts w:hint="eastAsia" w:cs="宋体"/>
          <w:sz w:val="21"/>
          <w:szCs w:val="21"/>
          <w:highlight w:val="none"/>
          <w:lang w:val="en-US" w:eastAsia="zh-CN"/>
        </w:rPr>
        <w:t>（1）</w:t>
      </w:r>
      <w:r>
        <w:rPr>
          <w:rFonts w:hint="eastAsia" w:ascii="宋体" w:hAnsi="宋体" w:eastAsia="宋体" w:cs="宋体"/>
          <w:sz w:val="21"/>
          <w:szCs w:val="21"/>
          <w:highlight w:val="none"/>
          <w:lang w:eastAsia="zh-CN"/>
        </w:rPr>
        <w:t>是否有嵌入式系统软件业务，</w:t>
      </w:r>
      <w:r>
        <w:rPr>
          <w:rFonts w:hint="eastAsia" w:cs="宋体"/>
          <w:sz w:val="21"/>
          <w:szCs w:val="21"/>
          <w:highlight w:val="none"/>
          <w:lang w:eastAsia="zh-CN"/>
        </w:rPr>
        <w:t>是否勾选，关联后面是否有嵌入式软件收入；（</w:t>
      </w:r>
      <w:r>
        <w:rPr>
          <w:rFonts w:hint="eastAsia" w:cs="宋体"/>
          <w:sz w:val="21"/>
          <w:szCs w:val="21"/>
          <w:highlight w:val="none"/>
          <w:lang w:val="en-US" w:eastAsia="zh-CN"/>
        </w:rPr>
        <w:t>2</w:t>
      </w:r>
      <w:r>
        <w:rPr>
          <w:rFonts w:hint="eastAsia" w:cs="宋体"/>
          <w:sz w:val="21"/>
          <w:szCs w:val="21"/>
          <w:highlight w:val="none"/>
          <w:lang w:eastAsia="zh-CN"/>
        </w:rPr>
        <w:t>）</w:t>
      </w:r>
      <w:r>
        <w:rPr>
          <w:rFonts w:hint="eastAsia" w:ascii="宋体" w:hAnsi="宋体" w:eastAsia="宋体" w:cs="宋体"/>
          <w:sz w:val="21"/>
          <w:szCs w:val="21"/>
          <w:highlight w:val="none"/>
          <w:lang w:eastAsia="zh-CN"/>
        </w:rPr>
        <w:t>是否有人工智能业务</w:t>
      </w:r>
      <w:r>
        <w:rPr>
          <w:rFonts w:hint="eastAsia" w:cs="宋体"/>
          <w:sz w:val="21"/>
          <w:szCs w:val="21"/>
          <w:highlight w:val="none"/>
          <w:lang w:eastAsia="zh-CN"/>
        </w:rPr>
        <w:t>，是否勾选，关联是否需要填报</w:t>
      </w:r>
      <w:r>
        <w:rPr>
          <w:rFonts w:hint="eastAsia" w:ascii="宋体" w:hAnsi="宋体" w:eastAsia="宋体" w:cs="宋体"/>
          <w:sz w:val="21"/>
          <w:szCs w:val="21"/>
          <w:highlight w:val="none"/>
          <w:lang w:val="en-US" w:eastAsia="zh-CN"/>
        </w:rPr>
        <w:t>《人工智能企业业务指标表》</w:t>
      </w:r>
      <w:r>
        <w:rPr>
          <w:rFonts w:hint="eastAsia" w:cs="宋体"/>
          <w:sz w:val="21"/>
          <w:szCs w:val="21"/>
          <w:highlight w:val="none"/>
          <w:lang w:val="en-US" w:eastAsia="zh-CN"/>
        </w:rPr>
        <w:t>。</w:t>
      </w:r>
    </w:p>
    <w:p>
      <w:pPr>
        <w:pStyle w:val="3"/>
        <w:keepNext w:val="0"/>
        <w:keepLines w:val="0"/>
        <w:pageBreakBefore w:val="0"/>
        <w:kinsoku/>
        <w:wordWrap/>
        <w:overflowPunct/>
        <w:topLinePunct w:val="0"/>
        <w:bidi w:val="0"/>
        <w:adjustRightInd/>
        <w:snapToGrid/>
        <w:spacing w:line="360" w:lineRule="auto"/>
        <w:ind w:left="0" w:leftChars="0" w:firstLine="0" w:firstLineChars="0"/>
        <w:jc w:val="center"/>
        <w:outlineLvl w:val="1"/>
        <w:rPr>
          <w:rFonts w:hint="eastAsia"/>
          <w:b w:val="0"/>
          <w:w w:val="95"/>
          <w:lang w:eastAsia="zh-CN"/>
        </w:rPr>
      </w:pPr>
    </w:p>
    <w:p>
      <w:pPr>
        <w:pStyle w:val="3"/>
        <w:keepNext w:val="0"/>
        <w:keepLines w:val="0"/>
        <w:pageBreakBefore w:val="0"/>
        <w:kinsoku/>
        <w:wordWrap/>
        <w:overflowPunct/>
        <w:topLinePunct w:val="0"/>
        <w:bidi w:val="0"/>
        <w:adjustRightInd/>
        <w:snapToGrid/>
        <w:spacing w:line="360" w:lineRule="auto"/>
        <w:ind w:left="0" w:leftChars="0" w:firstLine="0" w:firstLineChars="0"/>
        <w:jc w:val="center"/>
        <w:outlineLvl w:val="1"/>
        <w:rPr>
          <w:rFonts w:hint="eastAsia"/>
          <w:b w:val="0"/>
          <w:w w:val="95"/>
          <w:lang w:eastAsia="zh-CN"/>
        </w:rPr>
      </w:pPr>
    </w:p>
    <w:p>
      <w:pPr>
        <w:pStyle w:val="3"/>
        <w:keepNext w:val="0"/>
        <w:keepLines w:val="0"/>
        <w:pageBreakBefore w:val="0"/>
        <w:kinsoku/>
        <w:wordWrap/>
        <w:overflowPunct/>
        <w:topLinePunct w:val="0"/>
        <w:bidi w:val="0"/>
        <w:adjustRightInd/>
        <w:snapToGrid/>
        <w:spacing w:line="360" w:lineRule="auto"/>
        <w:ind w:left="0" w:leftChars="0" w:firstLine="0" w:firstLineChars="0"/>
        <w:jc w:val="center"/>
        <w:outlineLvl w:val="1"/>
        <w:rPr>
          <w:rFonts w:hint="eastAsia"/>
          <w:b w:val="0"/>
          <w:w w:val="95"/>
          <w:lang w:eastAsia="zh-CN"/>
        </w:rPr>
      </w:pPr>
    </w:p>
    <w:p>
      <w:pPr>
        <w:pStyle w:val="3"/>
        <w:keepNext w:val="0"/>
        <w:keepLines w:val="0"/>
        <w:pageBreakBefore w:val="0"/>
        <w:kinsoku/>
        <w:wordWrap/>
        <w:overflowPunct/>
        <w:topLinePunct w:val="0"/>
        <w:bidi w:val="0"/>
        <w:adjustRightInd/>
        <w:snapToGrid/>
        <w:spacing w:line="360" w:lineRule="auto"/>
        <w:ind w:left="0" w:leftChars="0" w:firstLine="0" w:firstLineChars="0"/>
        <w:jc w:val="center"/>
        <w:outlineLvl w:val="1"/>
        <w:rPr>
          <w:rFonts w:hint="eastAsia"/>
          <w:b w:val="0"/>
          <w:w w:val="95"/>
          <w:lang w:eastAsia="zh-CN"/>
        </w:rPr>
      </w:pPr>
    </w:p>
    <w:p>
      <w:pPr>
        <w:pStyle w:val="3"/>
        <w:keepNext w:val="0"/>
        <w:keepLines w:val="0"/>
        <w:pageBreakBefore w:val="0"/>
        <w:kinsoku/>
        <w:wordWrap/>
        <w:overflowPunct/>
        <w:topLinePunct w:val="0"/>
        <w:bidi w:val="0"/>
        <w:adjustRightInd/>
        <w:snapToGrid/>
        <w:spacing w:line="360" w:lineRule="auto"/>
        <w:ind w:left="0" w:leftChars="0" w:firstLine="0" w:firstLineChars="0"/>
        <w:jc w:val="center"/>
        <w:outlineLvl w:val="1"/>
        <w:rPr>
          <w:rFonts w:hint="eastAsia"/>
          <w:b w:val="0"/>
          <w:w w:val="95"/>
          <w:lang w:eastAsia="zh-CN"/>
        </w:rPr>
      </w:pPr>
    </w:p>
    <w:p>
      <w:pPr>
        <w:pStyle w:val="3"/>
        <w:keepNext w:val="0"/>
        <w:keepLines w:val="0"/>
        <w:pageBreakBefore w:val="0"/>
        <w:kinsoku/>
        <w:wordWrap/>
        <w:overflowPunct/>
        <w:topLinePunct w:val="0"/>
        <w:bidi w:val="0"/>
        <w:adjustRightInd/>
        <w:snapToGrid/>
        <w:spacing w:line="360" w:lineRule="auto"/>
        <w:ind w:left="0" w:leftChars="0" w:firstLine="0" w:firstLineChars="0"/>
        <w:jc w:val="center"/>
        <w:outlineLvl w:val="1"/>
        <w:rPr>
          <w:b w:val="0"/>
          <w:lang w:eastAsia="zh-CN"/>
        </w:rPr>
      </w:pPr>
      <w:r>
        <w:rPr>
          <w:rFonts w:hint="eastAsia"/>
          <w:b w:val="0"/>
          <w:w w:val="95"/>
          <w:lang w:eastAsia="zh-CN"/>
        </w:rPr>
        <w:t>表二：</w:t>
      </w:r>
      <w:r>
        <w:rPr>
          <w:b w:val="0"/>
          <w:w w:val="95"/>
          <w:lang w:eastAsia="zh-CN"/>
        </w:rPr>
        <w:t>企业主要财务指标表</w:t>
      </w:r>
    </w:p>
    <w:tbl>
      <w:tblPr>
        <w:tblStyle w:val="8"/>
        <w:tblW w:w="9365"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016"/>
        <w:gridCol w:w="535"/>
        <w:gridCol w:w="539"/>
        <w:gridCol w:w="887"/>
        <w:gridCol w:w="1978"/>
        <w:gridCol w:w="715"/>
        <w:gridCol w:w="507"/>
        <w:gridCol w:w="1068"/>
        <w:gridCol w:w="12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120" w:type="dxa"/>
          <w:trHeight w:val="716" w:hRule="exact"/>
          <w:jc w:val="center"/>
        </w:trPr>
        <w:tc>
          <w:tcPr>
            <w:tcW w:w="3016" w:type="dxa"/>
            <w:tcBorders>
              <w:left w:val="nil"/>
              <w:bottom w:val="single" w:color="000000" w:sz="4" w:space="0"/>
              <w:right w:val="single" w:color="000000" w:sz="4" w:space="0"/>
            </w:tcBorders>
            <w:vAlign w:val="top"/>
          </w:tcPr>
          <w:p>
            <w:pPr>
              <w:pStyle w:val="12"/>
              <w:keepNext w:val="0"/>
              <w:keepLines w:val="0"/>
              <w:suppressLineNumbers w:val="0"/>
              <w:spacing w:before="3" w:beforeAutospacing="0" w:afterAutospacing="0"/>
              <w:rPr>
                <w:rFonts w:hint="eastAsia"/>
                <w:sz w:val="19"/>
              </w:rPr>
            </w:pPr>
          </w:p>
          <w:p>
            <w:pPr>
              <w:pStyle w:val="12"/>
              <w:keepNext w:val="0"/>
              <w:keepLines w:val="0"/>
              <w:suppressLineNumbers w:val="0"/>
              <w:spacing w:beforeAutospacing="0" w:afterAutospacing="0"/>
              <w:ind w:left="1009" w:leftChars="0" w:right="971" w:rightChars="0"/>
              <w:jc w:val="center"/>
              <w:rPr>
                <w:rFonts w:hint="eastAsia"/>
                <w:b/>
                <w:sz w:val="18"/>
              </w:rPr>
            </w:pPr>
            <w:r>
              <w:rPr>
                <w:rFonts w:hint="eastAsia"/>
                <w:sz w:val="18"/>
              </w:rPr>
              <w:t>指 标 名 称</w:t>
            </w:r>
          </w:p>
        </w:tc>
        <w:tc>
          <w:tcPr>
            <w:tcW w:w="535" w:type="dxa"/>
            <w:tcBorders>
              <w:left w:val="single" w:color="000000" w:sz="4" w:space="0"/>
              <w:bottom w:val="single" w:color="000000" w:sz="4" w:space="0"/>
              <w:right w:val="single" w:color="000000" w:sz="4" w:space="0"/>
            </w:tcBorders>
            <w:vAlign w:val="top"/>
          </w:tcPr>
          <w:p>
            <w:pPr>
              <w:pStyle w:val="12"/>
              <w:keepNext w:val="0"/>
              <w:keepLines w:val="0"/>
              <w:suppressLineNumbers w:val="0"/>
              <w:spacing w:beforeAutospacing="0" w:afterAutospacing="0" w:line="360" w:lineRule="exact"/>
              <w:ind w:left="99" w:leftChars="0" w:right="63" w:rightChars="0"/>
              <w:rPr>
                <w:rFonts w:hint="eastAsia"/>
                <w:b/>
                <w:sz w:val="18"/>
              </w:rPr>
            </w:pPr>
            <w:r>
              <w:rPr>
                <w:rFonts w:hint="eastAsia"/>
                <w:spacing w:val="-2"/>
                <w:sz w:val="18"/>
              </w:rPr>
              <w:t>计量</w:t>
            </w:r>
            <w:r>
              <w:rPr>
                <w:rFonts w:hint="eastAsia"/>
                <w:spacing w:val="-1"/>
                <w:sz w:val="18"/>
              </w:rPr>
              <w:t>单位</w:t>
            </w:r>
          </w:p>
        </w:tc>
        <w:tc>
          <w:tcPr>
            <w:tcW w:w="539" w:type="dxa"/>
            <w:tcBorders>
              <w:left w:val="single" w:color="000000" w:sz="4" w:space="0"/>
              <w:bottom w:val="single" w:color="000000" w:sz="4" w:space="0"/>
              <w:right w:val="single" w:color="000000" w:sz="4" w:space="0"/>
            </w:tcBorders>
            <w:vAlign w:val="top"/>
          </w:tcPr>
          <w:p>
            <w:pPr>
              <w:pStyle w:val="12"/>
              <w:keepNext w:val="0"/>
              <w:keepLines w:val="0"/>
              <w:suppressLineNumbers w:val="0"/>
              <w:spacing w:before="3" w:beforeAutospacing="0" w:afterAutospacing="0"/>
              <w:rPr>
                <w:rFonts w:hint="eastAsia"/>
                <w:sz w:val="19"/>
              </w:rPr>
            </w:pPr>
          </w:p>
          <w:p>
            <w:pPr>
              <w:pStyle w:val="12"/>
              <w:keepNext w:val="0"/>
              <w:keepLines w:val="0"/>
              <w:suppressLineNumbers w:val="0"/>
              <w:spacing w:beforeAutospacing="0" w:afterAutospacing="0"/>
              <w:ind w:left="63" w:leftChars="0" w:right="29" w:rightChars="0"/>
              <w:jc w:val="center"/>
              <w:rPr>
                <w:rFonts w:hint="eastAsia"/>
                <w:b/>
                <w:sz w:val="18"/>
              </w:rPr>
            </w:pPr>
            <w:r>
              <w:rPr>
                <w:rFonts w:hint="eastAsia"/>
                <w:sz w:val="18"/>
              </w:rPr>
              <w:t>代码</w:t>
            </w:r>
          </w:p>
        </w:tc>
        <w:tc>
          <w:tcPr>
            <w:tcW w:w="887" w:type="dxa"/>
            <w:tcBorders>
              <w:left w:val="single" w:color="000000" w:sz="4" w:space="0"/>
              <w:bottom w:val="single" w:color="000000" w:sz="4" w:space="0"/>
              <w:right w:val="double" w:color="000000" w:sz="4" w:space="0"/>
            </w:tcBorders>
            <w:vAlign w:val="top"/>
          </w:tcPr>
          <w:p>
            <w:pPr>
              <w:pStyle w:val="12"/>
              <w:keepNext w:val="0"/>
              <w:keepLines w:val="0"/>
              <w:suppressLineNumbers w:val="0"/>
              <w:spacing w:before="3" w:beforeAutospacing="0" w:afterAutospacing="0"/>
              <w:rPr>
                <w:rFonts w:hint="eastAsia"/>
                <w:sz w:val="19"/>
              </w:rPr>
            </w:pPr>
          </w:p>
          <w:p>
            <w:pPr>
              <w:pStyle w:val="12"/>
              <w:keepNext w:val="0"/>
              <w:keepLines w:val="0"/>
              <w:suppressLineNumbers w:val="0"/>
              <w:spacing w:beforeAutospacing="0" w:afterAutospacing="0"/>
              <w:ind w:left="82" w:leftChars="0" w:right="60" w:rightChars="0"/>
              <w:jc w:val="center"/>
              <w:rPr>
                <w:rFonts w:hint="eastAsia"/>
                <w:b/>
                <w:sz w:val="18"/>
              </w:rPr>
            </w:pPr>
            <w:r>
              <w:rPr>
                <w:rFonts w:hint="eastAsia"/>
                <w:w w:val="95"/>
                <w:sz w:val="18"/>
              </w:rPr>
              <w:t>本年完成</w:t>
            </w:r>
          </w:p>
        </w:tc>
        <w:tc>
          <w:tcPr>
            <w:tcW w:w="1978" w:type="dxa"/>
            <w:tcBorders>
              <w:left w:val="double" w:color="000000" w:sz="4" w:space="0"/>
              <w:bottom w:val="single" w:color="000000" w:sz="4" w:space="0"/>
              <w:right w:val="single" w:color="000000" w:sz="4" w:space="0"/>
            </w:tcBorders>
            <w:vAlign w:val="top"/>
          </w:tcPr>
          <w:p>
            <w:pPr>
              <w:pStyle w:val="12"/>
              <w:keepNext w:val="0"/>
              <w:keepLines w:val="0"/>
              <w:suppressLineNumbers w:val="0"/>
              <w:spacing w:before="3" w:beforeAutospacing="0" w:afterAutospacing="0"/>
              <w:rPr>
                <w:rFonts w:hint="eastAsia"/>
                <w:sz w:val="19"/>
              </w:rPr>
            </w:pPr>
          </w:p>
          <w:p>
            <w:pPr>
              <w:pStyle w:val="12"/>
              <w:keepNext w:val="0"/>
              <w:keepLines w:val="0"/>
              <w:suppressLineNumbers w:val="0"/>
              <w:spacing w:beforeAutospacing="0" w:afterAutospacing="0"/>
              <w:ind w:left="488" w:leftChars="0" w:right="439" w:rightChars="0"/>
              <w:jc w:val="center"/>
              <w:rPr>
                <w:rFonts w:hint="eastAsia"/>
                <w:b/>
                <w:sz w:val="18"/>
              </w:rPr>
            </w:pPr>
            <w:r>
              <w:rPr>
                <w:rFonts w:hint="eastAsia"/>
                <w:sz w:val="18"/>
              </w:rPr>
              <w:t>指 标 名 称</w:t>
            </w:r>
          </w:p>
        </w:tc>
        <w:tc>
          <w:tcPr>
            <w:tcW w:w="715" w:type="dxa"/>
            <w:tcBorders>
              <w:left w:val="single" w:color="000000" w:sz="4" w:space="0"/>
              <w:bottom w:val="single" w:color="000000" w:sz="4" w:space="0"/>
              <w:right w:val="single" w:color="000000" w:sz="4" w:space="0"/>
            </w:tcBorders>
            <w:vAlign w:val="top"/>
          </w:tcPr>
          <w:p>
            <w:pPr>
              <w:pStyle w:val="12"/>
              <w:keepNext w:val="0"/>
              <w:keepLines w:val="0"/>
              <w:suppressLineNumbers w:val="0"/>
              <w:spacing w:beforeAutospacing="0" w:afterAutospacing="0" w:line="360" w:lineRule="exact"/>
              <w:ind w:left="190" w:leftChars="0" w:right="163" w:rightChars="0"/>
              <w:rPr>
                <w:rFonts w:hint="eastAsia"/>
                <w:b/>
                <w:sz w:val="18"/>
              </w:rPr>
            </w:pPr>
            <w:r>
              <w:rPr>
                <w:rFonts w:hint="eastAsia"/>
                <w:spacing w:val="-2"/>
                <w:sz w:val="18"/>
              </w:rPr>
              <w:t>计量</w:t>
            </w:r>
            <w:r>
              <w:rPr>
                <w:rFonts w:hint="eastAsia"/>
                <w:spacing w:val="-1"/>
                <w:sz w:val="18"/>
              </w:rPr>
              <w:t>单位</w:t>
            </w:r>
          </w:p>
        </w:tc>
        <w:tc>
          <w:tcPr>
            <w:tcW w:w="507" w:type="dxa"/>
            <w:tcBorders>
              <w:left w:val="single" w:color="000000" w:sz="4" w:space="0"/>
              <w:bottom w:val="single" w:color="000000" w:sz="4" w:space="0"/>
              <w:right w:val="single" w:color="000000" w:sz="4" w:space="0"/>
            </w:tcBorders>
            <w:vAlign w:val="top"/>
          </w:tcPr>
          <w:p>
            <w:pPr>
              <w:pStyle w:val="12"/>
              <w:keepNext w:val="0"/>
              <w:keepLines w:val="0"/>
              <w:suppressLineNumbers w:val="0"/>
              <w:spacing w:before="3" w:beforeAutospacing="0" w:afterAutospacing="0"/>
              <w:rPr>
                <w:rFonts w:hint="eastAsia"/>
                <w:sz w:val="19"/>
              </w:rPr>
            </w:pPr>
          </w:p>
          <w:p>
            <w:pPr>
              <w:pStyle w:val="12"/>
              <w:keepNext w:val="0"/>
              <w:keepLines w:val="0"/>
              <w:suppressLineNumbers w:val="0"/>
              <w:spacing w:beforeAutospacing="0" w:afterAutospacing="0"/>
              <w:ind w:left="0" w:leftChars="0" w:right="49" w:rightChars="0"/>
              <w:jc w:val="right"/>
              <w:rPr>
                <w:rFonts w:hint="eastAsia"/>
                <w:b/>
                <w:sz w:val="18"/>
              </w:rPr>
            </w:pPr>
            <w:r>
              <w:rPr>
                <w:rFonts w:hint="eastAsia"/>
                <w:sz w:val="18"/>
              </w:rPr>
              <w:t>代码</w:t>
            </w:r>
          </w:p>
        </w:tc>
        <w:tc>
          <w:tcPr>
            <w:tcW w:w="1068" w:type="dxa"/>
            <w:tcBorders>
              <w:left w:val="single" w:color="000000" w:sz="4" w:space="0"/>
              <w:bottom w:val="single" w:color="000000" w:sz="4" w:space="0"/>
              <w:right w:val="nil"/>
            </w:tcBorders>
          </w:tcPr>
          <w:p>
            <w:pPr>
              <w:pStyle w:val="12"/>
              <w:keepNext w:val="0"/>
              <w:keepLines w:val="0"/>
              <w:pageBreakBefore w:val="0"/>
              <w:suppressLineNumbers w:val="0"/>
              <w:kinsoku/>
              <w:wordWrap/>
              <w:overflowPunct/>
              <w:topLinePunct w:val="0"/>
              <w:bidi w:val="0"/>
              <w:adjustRightInd/>
              <w:snapToGrid/>
              <w:spacing w:before="12" w:beforeAutospacing="0" w:afterAutospacing="0" w:line="360" w:lineRule="auto"/>
              <w:rPr>
                <w:rFonts w:hint="eastAsia"/>
                <w:b/>
                <w:sz w:val="18"/>
              </w:rPr>
            </w:pPr>
          </w:p>
          <w:p>
            <w:pPr>
              <w:pStyle w:val="12"/>
              <w:keepNext w:val="0"/>
              <w:keepLines w:val="0"/>
              <w:pageBreakBefore w:val="0"/>
              <w:suppressLineNumbers w:val="0"/>
              <w:kinsoku/>
              <w:wordWrap/>
              <w:overflowPunct/>
              <w:topLinePunct w:val="0"/>
              <w:bidi w:val="0"/>
              <w:adjustRightInd/>
              <w:snapToGrid/>
              <w:spacing w:beforeAutospacing="0" w:afterAutospacing="0" w:line="360" w:lineRule="auto"/>
              <w:ind w:left="174" w:right="174"/>
              <w:jc w:val="center"/>
              <w:rPr>
                <w:rFonts w:hint="eastAsia"/>
                <w:b/>
                <w:sz w:val="18"/>
              </w:rPr>
            </w:pPr>
            <w:r>
              <w:rPr>
                <w:rFonts w:hint="eastAsia"/>
                <w:b/>
                <w:w w:val="95"/>
                <w:sz w:val="18"/>
              </w:rPr>
              <w:t>本年完成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gridAfter w:val="1"/>
          <w:wAfter w:w="120" w:type="dxa"/>
          <w:trHeight w:val="314" w:hRule="exact"/>
          <w:jc w:val="center"/>
        </w:trPr>
        <w:tc>
          <w:tcPr>
            <w:tcW w:w="3016" w:type="dxa"/>
            <w:tcBorders>
              <w:top w:val="single" w:color="000000" w:sz="4" w:space="0"/>
              <w:left w:val="nil"/>
              <w:bottom w:val="single" w:color="000000" w:sz="4" w:space="0"/>
              <w:right w:val="single" w:color="000000" w:sz="4" w:space="0"/>
            </w:tcBorders>
            <w:vAlign w:val="top"/>
          </w:tcPr>
          <w:p>
            <w:pPr>
              <w:pStyle w:val="12"/>
              <w:keepNext w:val="0"/>
              <w:keepLines w:val="0"/>
              <w:suppressLineNumbers w:val="0"/>
              <w:spacing w:before="11" w:beforeAutospacing="0" w:afterAutospacing="0"/>
              <w:ind w:left="26" w:leftChars="0" w:right="0" w:rightChars="0"/>
              <w:jc w:val="center"/>
              <w:rPr>
                <w:rFonts w:hint="eastAsia"/>
                <w:sz w:val="18"/>
                <w:szCs w:val="18"/>
              </w:rPr>
            </w:pPr>
            <w:r>
              <w:rPr>
                <w:rFonts w:hint="eastAsia"/>
                <w:sz w:val="18"/>
              </w:rPr>
              <w:t>甲</w:t>
            </w:r>
          </w:p>
        </w:tc>
        <w:tc>
          <w:tcPr>
            <w:tcW w:w="535" w:type="dxa"/>
            <w:tcBorders>
              <w:top w:val="single" w:color="000000" w:sz="4" w:space="0"/>
              <w:left w:val="single" w:color="000000" w:sz="4" w:space="0"/>
              <w:bottom w:val="single" w:color="000000" w:sz="4" w:space="0"/>
              <w:right w:val="single" w:color="000000" w:sz="4" w:space="0"/>
            </w:tcBorders>
            <w:vAlign w:val="top"/>
          </w:tcPr>
          <w:p>
            <w:pPr>
              <w:pStyle w:val="12"/>
              <w:keepNext w:val="0"/>
              <w:keepLines w:val="0"/>
              <w:suppressLineNumbers w:val="0"/>
              <w:spacing w:before="11" w:beforeAutospacing="0" w:afterAutospacing="0"/>
              <w:ind w:left="27" w:leftChars="0" w:right="0" w:rightChars="0"/>
              <w:jc w:val="center"/>
              <w:rPr>
                <w:rFonts w:hint="eastAsia"/>
                <w:sz w:val="18"/>
                <w:szCs w:val="18"/>
              </w:rPr>
            </w:pPr>
            <w:r>
              <w:rPr>
                <w:rFonts w:hint="eastAsia"/>
                <w:sz w:val="18"/>
              </w:rPr>
              <w:t>乙</w:t>
            </w:r>
          </w:p>
        </w:tc>
        <w:tc>
          <w:tcPr>
            <w:tcW w:w="539" w:type="dxa"/>
            <w:tcBorders>
              <w:top w:val="single" w:color="000000" w:sz="4" w:space="0"/>
              <w:left w:val="single" w:color="000000" w:sz="4" w:space="0"/>
              <w:bottom w:val="single" w:color="000000" w:sz="4" w:space="0"/>
              <w:right w:val="single" w:color="000000" w:sz="4" w:space="0"/>
            </w:tcBorders>
            <w:vAlign w:val="top"/>
          </w:tcPr>
          <w:p>
            <w:pPr>
              <w:pStyle w:val="12"/>
              <w:keepNext w:val="0"/>
              <w:keepLines w:val="0"/>
              <w:suppressLineNumbers w:val="0"/>
              <w:spacing w:before="11" w:beforeAutospacing="0" w:afterAutospacing="0"/>
              <w:ind w:left="28" w:leftChars="0" w:right="0" w:rightChars="0"/>
              <w:jc w:val="center"/>
              <w:rPr>
                <w:rFonts w:hint="eastAsia"/>
                <w:sz w:val="18"/>
                <w:szCs w:val="18"/>
              </w:rPr>
            </w:pPr>
            <w:r>
              <w:rPr>
                <w:rFonts w:hint="eastAsia"/>
                <w:sz w:val="18"/>
              </w:rPr>
              <w:t>丙</w:t>
            </w:r>
          </w:p>
        </w:tc>
        <w:tc>
          <w:tcPr>
            <w:tcW w:w="887" w:type="dxa"/>
            <w:tcBorders>
              <w:top w:val="single" w:color="000000" w:sz="4" w:space="0"/>
              <w:left w:val="single" w:color="000000" w:sz="4" w:space="0"/>
              <w:bottom w:val="single" w:color="000000" w:sz="4" w:space="0"/>
              <w:right w:val="double" w:color="000000" w:sz="4" w:space="0"/>
            </w:tcBorders>
            <w:vAlign w:val="top"/>
          </w:tcPr>
          <w:p>
            <w:pPr>
              <w:pStyle w:val="12"/>
              <w:keepNext w:val="0"/>
              <w:keepLines w:val="0"/>
              <w:suppressLineNumbers w:val="0"/>
              <w:spacing w:before="11" w:beforeAutospacing="0" w:afterAutospacing="0"/>
              <w:ind w:left="39" w:leftChars="0" w:right="0" w:rightChars="0"/>
              <w:jc w:val="center"/>
              <w:rPr>
                <w:rFonts w:hint="eastAsia"/>
                <w:sz w:val="18"/>
                <w:szCs w:val="18"/>
              </w:rPr>
            </w:pPr>
            <w:r>
              <w:rPr>
                <w:rFonts w:hint="eastAsia"/>
                <w:sz w:val="18"/>
              </w:rPr>
              <w:t>1</w:t>
            </w:r>
          </w:p>
        </w:tc>
        <w:tc>
          <w:tcPr>
            <w:tcW w:w="1978" w:type="dxa"/>
            <w:tcBorders>
              <w:top w:val="single" w:color="000000" w:sz="4" w:space="0"/>
              <w:left w:val="double" w:color="000000" w:sz="4" w:space="0"/>
              <w:bottom w:val="single" w:color="000000" w:sz="4" w:space="0"/>
              <w:right w:val="single" w:color="000000" w:sz="4" w:space="0"/>
            </w:tcBorders>
            <w:vAlign w:val="top"/>
          </w:tcPr>
          <w:p>
            <w:pPr>
              <w:pStyle w:val="12"/>
              <w:keepNext w:val="0"/>
              <w:keepLines w:val="0"/>
              <w:suppressLineNumbers w:val="0"/>
              <w:spacing w:before="11" w:beforeAutospacing="0" w:afterAutospacing="0"/>
              <w:ind w:left="28" w:leftChars="0" w:right="0" w:rightChars="0"/>
              <w:jc w:val="center"/>
              <w:rPr>
                <w:rFonts w:hint="eastAsia"/>
                <w:sz w:val="18"/>
                <w:szCs w:val="18"/>
              </w:rPr>
            </w:pPr>
            <w:r>
              <w:rPr>
                <w:rFonts w:hint="eastAsia"/>
                <w:sz w:val="18"/>
              </w:rPr>
              <w:t>甲</w:t>
            </w:r>
          </w:p>
        </w:tc>
        <w:tc>
          <w:tcPr>
            <w:tcW w:w="715" w:type="dxa"/>
            <w:tcBorders>
              <w:top w:val="single" w:color="000000" w:sz="4" w:space="0"/>
              <w:left w:val="single" w:color="000000" w:sz="4" w:space="0"/>
              <w:bottom w:val="single" w:color="000000" w:sz="4" w:space="0"/>
              <w:right w:val="single" w:color="000000" w:sz="4" w:space="0"/>
            </w:tcBorders>
            <w:vAlign w:val="top"/>
          </w:tcPr>
          <w:p>
            <w:pPr>
              <w:pStyle w:val="12"/>
              <w:keepNext w:val="0"/>
              <w:keepLines w:val="0"/>
              <w:suppressLineNumbers w:val="0"/>
              <w:spacing w:before="11" w:beforeAutospacing="0" w:afterAutospacing="0"/>
              <w:ind w:left="26" w:leftChars="0" w:right="0" w:rightChars="0"/>
              <w:jc w:val="center"/>
              <w:rPr>
                <w:rFonts w:hint="eastAsia"/>
                <w:sz w:val="18"/>
                <w:szCs w:val="18"/>
              </w:rPr>
            </w:pPr>
            <w:r>
              <w:rPr>
                <w:rFonts w:hint="eastAsia"/>
                <w:sz w:val="18"/>
              </w:rPr>
              <w:t>乙</w:t>
            </w:r>
          </w:p>
        </w:tc>
        <w:tc>
          <w:tcPr>
            <w:tcW w:w="507" w:type="dxa"/>
            <w:tcBorders>
              <w:top w:val="single" w:color="000000" w:sz="4" w:space="0"/>
              <w:left w:val="single" w:color="000000" w:sz="4" w:space="0"/>
              <w:bottom w:val="single" w:color="000000" w:sz="4" w:space="0"/>
              <w:right w:val="single" w:color="000000" w:sz="4" w:space="0"/>
            </w:tcBorders>
            <w:vAlign w:val="top"/>
          </w:tcPr>
          <w:p>
            <w:pPr>
              <w:pStyle w:val="12"/>
              <w:keepNext w:val="0"/>
              <w:keepLines w:val="0"/>
              <w:suppressLineNumbers w:val="0"/>
              <w:spacing w:before="11" w:beforeAutospacing="0" w:afterAutospacing="0"/>
              <w:ind w:left="0" w:leftChars="0" w:right="136" w:rightChars="0"/>
              <w:jc w:val="right"/>
              <w:rPr>
                <w:rFonts w:hint="eastAsia"/>
                <w:sz w:val="18"/>
                <w:szCs w:val="18"/>
              </w:rPr>
            </w:pPr>
            <w:r>
              <w:rPr>
                <w:rFonts w:hint="eastAsia"/>
                <w:sz w:val="18"/>
              </w:rPr>
              <w:t>丙</w:t>
            </w:r>
          </w:p>
        </w:tc>
        <w:tc>
          <w:tcPr>
            <w:tcW w:w="1068" w:type="dxa"/>
            <w:tcBorders>
              <w:top w:val="single" w:color="000000" w:sz="4" w:space="0"/>
              <w:left w:val="single" w:color="000000" w:sz="4" w:space="0"/>
              <w:bottom w:val="single" w:color="000000" w:sz="4" w:space="0"/>
              <w:right w:val="nil"/>
            </w:tcBorders>
            <w:vAlign w:val="center"/>
          </w:tcPr>
          <w:p>
            <w:pPr>
              <w:keepNext w:val="0"/>
              <w:keepLines w:val="0"/>
              <w:pageBreakBefore w:val="0"/>
              <w:suppressLineNumbers w:val="0"/>
              <w:kinsoku/>
              <w:wordWrap/>
              <w:overflowPunct/>
              <w:topLinePunct w:val="0"/>
              <w:bidi w:val="0"/>
              <w:adjustRightInd/>
              <w:snapToGrid/>
              <w:spacing w:beforeAutospacing="0" w:afterAutospacing="0" w:line="360" w:lineRule="auto"/>
              <w:jc w:val="center"/>
              <w:rPr>
                <w:rFonts w:hint="eastAsia"/>
                <w:sz w:val="18"/>
                <w:szCs w:val="18"/>
              </w:rPr>
            </w:pPr>
            <w:r>
              <w:rPr>
                <w:rFonts w:hint="eastAsia"/>
                <w:sz w:val="18"/>
                <w:szCs w:val="18"/>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0" w:hRule="exact"/>
          <w:jc w:val="center"/>
        </w:trPr>
        <w:tc>
          <w:tcPr>
            <w:tcW w:w="3016" w:type="dxa"/>
            <w:vMerge w:val="restart"/>
            <w:tcBorders>
              <w:top w:val="single" w:color="000000" w:sz="4" w:space="0"/>
              <w:left w:val="nil"/>
              <w:bottom w:val="nil"/>
              <w:right w:val="single" w:color="000000" w:sz="4" w:space="0"/>
            </w:tcBorders>
            <w:vAlign w:val="top"/>
          </w:tcPr>
          <w:p>
            <w:pPr>
              <w:pStyle w:val="12"/>
              <w:keepNext w:val="0"/>
              <w:keepLines w:val="0"/>
              <w:suppressLineNumbers w:val="0"/>
              <w:spacing w:before="143" w:beforeAutospacing="0" w:afterAutospacing="0"/>
              <w:ind w:left="123"/>
              <w:rPr>
                <w:rFonts w:hint="eastAsia"/>
                <w:sz w:val="18"/>
              </w:rPr>
            </w:pPr>
            <w:r>
              <w:rPr>
                <w:rFonts w:hint="eastAsia"/>
                <w:sz w:val="18"/>
              </w:rPr>
              <w:t>营业收入</w:t>
            </w:r>
          </w:p>
          <w:p>
            <w:pPr>
              <w:pStyle w:val="12"/>
              <w:keepNext w:val="0"/>
              <w:keepLines w:val="0"/>
              <w:suppressLineNumbers w:val="0"/>
              <w:spacing w:before="4" w:beforeAutospacing="0" w:afterAutospacing="0"/>
              <w:rPr>
                <w:rFonts w:hint="eastAsia"/>
                <w:sz w:val="21"/>
              </w:rPr>
            </w:pPr>
          </w:p>
          <w:p>
            <w:pPr>
              <w:pStyle w:val="12"/>
              <w:keepNext w:val="0"/>
              <w:keepLines w:val="0"/>
              <w:suppressLineNumbers w:val="0"/>
              <w:spacing w:before="1" w:beforeAutospacing="0" w:afterAutospacing="0" w:line="532" w:lineRule="auto"/>
              <w:ind w:left="123" w:right="1087" w:firstLine="180"/>
              <w:rPr>
                <w:rFonts w:hint="eastAsia"/>
                <w:sz w:val="18"/>
              </w:rPr>
            </w:pPr>
            <w:r>
              <w:rPr>
                <w:rFonts w:hint="eastAsia"/>
                <w:spacing w:val="-1"/>
                <w:sz w:val="18"/>
              </w:rPr>
              <w:t>其中：主营业务收入</w:t>
            </w:r>
            <w:r>
              <w:rPr>
                <w:rFonts w:hint="eastAsia"/>
                <w:sz w:val="18"/>
              </w:rPr>
              <w:t>主营业务成本</w:t>
            </w:r>
          </w:p>
          <w:p>
            <w:pPr>
              <w:pStyle w:val="12"/>
              <w:keepNext w:val="0"/>
              <w:keepLines w:val="0"/>
              <w:suppressLineNumbers w:val="0"/>
              <w:spacing w:beforeAutospacing="0" w:afterAutospacing="0" w:line="530" w:lineRule="auto"/>
              <w:ind w:left="123" w:right="1447" w:firstLine="180"/>
              <w:rPr>
                <w:rFonts w:hint="eastAsia"/>
                <w:sz w:val="18"/>
              </w:rPr>
            </w:pPr>
            <w:r>
              <w:rPr>
                <w:rFonts w:hint="eastAsia"/>
                <w:spacing w:val="-1"/>
                <w:sz w:val="18"/>
              </w:rPr>
              <w:t>其中：硬件成本</w:t>
            </w:r>
            <w:r>
              <w:rPr>
                <w:rFonts w:hint="eastAsia"/>
                <w:sz w:val="18"/>
              </w:rPr>
              <w:t>税金及附加</w:t>
            </w:r>
          </w:p>
          <w:p>
            <w:pPr>
              <w:pStyle w:val="12"/>
              <w:keepNext w:val="0"/>
              <w:keepLines w:val="0"/>
              <w:suppressLineNumbers w:val="0"/>
              <w:spacing w:beforeAutospacing="0" w:afterAutospacing="0" w:line="532" w:lineRule="auto"/>
              <w:ind w:left="123" w:right="1807"/>
              <w:rPr>
                <w:rFonts w:hint="eastAsia"/>
                <w:sz w:val="18"/>
              </w:rPr>
            </w:pPr>
            <w:r>
              <w:rPr>
                <w:rFonts w:hint="eastAsia"/>
                <w:spacing w:val="-1"/>
                <w:sz w:val="18"/>
              </w:rPr>
              <w:t>其他业务利润</w:t>
            </w:r>
            <w:r>
              <w:rPr>
                <w:rFonts w:hint="eastAsia"/>
                <w:sz w:val="18"/>
              </w:rPr>
              <w:t>销售费用</w:t>
            </w:r>
          </w:p>
          <w:p>
            <w:pPr>
              <w:pStyle w:val="12"/>
              <w:keepNext w:val="0"/>
              <w:keepLines w:val="0"/>
              <w:suppressLineNumbers w:val="0"/>
              <w:spacing w:beforeAutospacing="0" w:afterAutospacing="0" w:line="227" w:lineRule="exact"/>
              <w:ind w:left="123"/>
              <w:rPr>
                <w:rFonts w:hint="eastAsia"/>
                <w:sz w:val="18"/>
              </w:rPr>
            </w:pPr>
            <w:r>
              <w:rPr>
                <w:rFonts w:hint="eastAsia"/>
                <w:sz w:val="18"/>
              </w:rPr>
              <w:t>管理费用</w:t>
            </w:r>
          </w:p>
          <w:p>
            <w:pPr>
              <w:pStyle w:val="12"/>
              <w:keepNext w:val="0"/>
              <w:keepLines w:val="0"/>
              <w:suppressLineNumbers w:val="0"/>
              <w:spacing w:before="8" w:beforeAutospacing="0" w:afterAutospacing="0"/>
              <w:rPr>
                <w:rFonts w:hint="eastAsia"/>
                <w:sz w:val="21"/>
              </w:rPr>
            </w:pPr>
          </w:p>
          <w:p>
            <w:pPr>
              <w:pStyle w:val="12"/>
              <w:keepNext w:val="0"/>
              <w:keepLines w:val="0"/>
              <w:suppressLineNumbers w:val="0"/>
              <w:spacing w:beforeAutospacing="0" w:afterAutospacing="0" w:line="530" w:lineRule="auto"/>
              <w:ind w:left="123" w:right="1555" w:firstLine="252"/>
              <w:rPr>
                <w:rFonts w:hint="eastAsia"/>
                <w:sz w:val="18"/>
              </w:rPr>
            </w:pPr>
            <w:r>
              <w:rPr>
                <w:rFonts w:hint="eastAsia"/>
                <w:spacing w:val="-1"/>
                <w:sz w:val="18"/>
              </w:rPr>
              <w:t>其中：差旅费</w:t>
            </w:r>
            <w:r>
              <w:rPr>
                <w:rFonts w:hint="eastAsia"/>
                <w:sz w:val="18"/>
              </w:rPr>
              <w:t>财务费用</w:t>
            </w:r>
          </w:p>
          <w:p>
            <w:pPr>
              <w:pStyle w:val="12"/>
              <w:keepNext w:val="0"/>
              <w:keepLines w:val="0"/>
              <w:suppressLineNumbers w:val="0"/>
              <w:spacing w:beforeAutospacing="0" w:afterAutospacing="0" w:line="532" w:lineRule="auto"/>
              <w:ind w:left="123" w:right="1267" w:firstLine="180"/>
              <w:rPr>
                <w:rFonts w:hint="eastAsia"/>
                <w:sz w:val="18"/>
              </w:rPr>
            </w:pPr>
            <w:r>
              <w:rPr>
                <w:rFonts w:hint="eastAsia"/>
                <w:spacing w:val="-1"/>
                <w:sz w:val="18"/>
              </w:rPr>
              <w:t>其中：利息净支出</w:t>
            </w:r>
            <w:r>
              <w:rPr>
                <w:rFonts w:hint="eastAsia"/>
                <w:sz w:val="18"/>
              </w:rPr>
              <w:t>资产减值损失</w:t>
            </w:r>
          </w:p>
          <w:p>
            <w:pPr>
              <w:pStyle w:val="12"/>
              <w:keepNext w:val="0"/>
              <w:keepLines w:val="0"/>
              <w:suppressLineNumbers w:val="0"/>
              <w:spacing w:beforeAutospacing="0" w:afterAutospacing="0" w:line="530" w:lineRule="auto"/>
              <w:ind w:left="123" w:right="1447"/>
              <w:rPr>
                <w:rFonts w:hint="eastAsia"/>
                <w:sz w:val="18"/>
              </w:rPr>
            </w:pPr>
            <w:r>
              <w:rPr>
                <w:rFonts w:hint="eastAsia"/>
                <w:spacing w:val="-1"/>
                <w:sz w:val="18"/>
              </w:rPr>
              <w:t>公允价值变动收益</w:t>
            </w:r>
            <w:r>
              <w:rPr>
                <w:rFonts w:hint="eastAsia"/>
                <w:sz w:val="18"/>
              </w:rPr>
              <w:t>投资收益</w:t>
            </w:r>
          </w:p>
          <w:p>
            <w:pPr>
              <w:pStyle w:val="12"/>
              <w:keepNext w:val="0"/>
              <w:keepLines w:val="0"/>
              <w:suppressLineNumbers w:val="0"/>
              <w:spacing w:beforeAutospacing="0" w:afterAutospacing="0" w:line="532" w:lineRule="auto"/>
              <w:ind w:left="123" w:right="1807"/>
              <w:rPr>
                <w:rFonts w:hint="eastAsia"/>
                <w:sz w:val="18"/>
              </w:rPr>
            </w:pPr>
            <w:r>
              <w:rPr>
                <w:rFonts w:hint="eastAsia"/>
                <w:spacing w:val="-1"/>
                <w:sz w:val="18"/>
              </w:rPr>
              <w:t>资产处置收益</w:t>
            </w:r>
            <w:r>
              <w:rPr>
                <w:rFonts w:hint="eastAsia"/>
                <w:sz w:val="18"/>
              </w:rPr>
              <w:t>其他收益</w:t>
            </w:r>
          </w:p>
          <w:p>
            <w:pPr>
              <w:pStyle w:val="12"/>
              <w:keepNext w:val="0"/>
              <w:keepLines w:val="0"/>
              <w:suppressLineNumbers w:val="0"/>
              <w:spacing w:beforeAutospacing="0" w:afterAutospacing="0" w:line="229" w:lineRule="exact"/>
              <w:ind w:left="123"/>
              <w:rPr>
                <w:rFonts w:hint="eastAsia"/>
                <w:sz w:val="18"/>
              </w:rPr>
            </w:pPr>
            <w:r>
              <w:rPr>
                <w:rFonts w:hint="eastAsia"/>
                <w:sz w:val="18"/>
              </w:rPr>
              <w:t>营业利润</w:t>
            </w:r>
          </w:p>
          <w:p>
            <w:pPr>
              <w:pStyle w:val="12"/>
              <w:keepNext w:val="0"/>
              <w:keepLines w:val="0"/>
              <w:suppressLineNumbers w:val="0"/>
              <w:spacing w:beforeAutospacing="0" w:afterAutospacing="0" w:line="510" w:lineRule="atLeast"/>
              <w:ind w:left="123" w:leftChars="0" w:right="1987" w:rightChars="0"/>
              <w:rPr>
                <w:rFonts w:hint="eastAsia"/>
                <w:sz w:val="18"/>
              </w:rPr>
            </w:pPr>
            <w:r>
              <w:rPr>
                <w:rFonts w:hint="eastAsia"/>
                <w:sz w:val="18"/>
              </w:rPr>
              <w:t>利润总额</w:t>
            </w:r>
            <w:r>
              <w:rPr>
                <w:rFonts w:hint="eastAsia"/>
                <w:spacing w:val="1"/>
                <w:sz w:val="18"/>
              </w:rPr>
              <w:t xml:space="preserve"> </w:t>
            </w:r>
            <w:r>
              <w:rPr>
                <w:rFonts w:hint="eastAsia"/>
                <w:spacing w:val="-2"/>
                <w:sz w:val="18"/>
              </w:rPr>
              <w:t>所得税费用</w:t>
            </w:r>
          </w:p>
        </w:tc>
        <w:tc>
          <w:tcPr>
            <w:tcW w:w="535" w:type="dxa"/>
            <w:tcBorders>
              <w:top w:val="single" w:color="000000" w:sz="4" w:space="0"/>
              <w:left w:val="single" w:color="000000" w:sz="4" w:space="0"/>
              <w:bottom w:val="nil"/>
              <w:right w:val="single" w:color="000000" w:sz="4" w:space="0"/>
            </w:tcBorders>
            <w:vAlign w:val="top"/>
          </w:tcPr>
          <w:p>
            <w:pPr>
              <w:pStyle w:val="12"/>
              <w:keepNext w:val="0"/>
              <w:keepLines w:val="0"/>
              <w:suppressLineNumbers w:val="0"/>
              <w:spacing w:before="143" w:beforeAutospacing="0" w:afterAutospacing="0"/>
              <w:ind w:left="74" w:leftChars="0" w:right="45" w:rightChars="0"/>
              <w:jc w:val="center"/>
              <w:rPr>
                <w:rFonts w:hint="eastAsia"/>
                <w:sz w:val="18"/>
              </w:rPr>
            </w:pPr>
            <w:r>
              <w:rPr>
                <w:rFonts w:hint="eastAsia"/>
                <w:sz w:val="18"/>
              </w:rPr>
              <w:t>万元</w:t>
            </w:r>
          </w:p>
        </w:tc>
        <w:tc>
          <w:tcPr>
            <w:tcW w:w="539" w:type="dxa"/>
            <w:tcBorders>
              <w:top w:val="single" w:color="000000" w:sz="4" w:space="0"/>
              <w:left w:val="single" w:color="000000" w:sz="4" w:space="0"/>
              <w:bottom w:val="nil"/>
              <w:right w:val="single" w:color="000000" w:sz="4" w:space="0"/>
            </w:tcBorders>
            <w:vAlign w:val="top"/>
          </w:tcPr>
          <w:p>
            <w:pPr>
              <w:pStyle w:val="12"/>
              <w:keepNext w:val="0"/>
              <w:keepLines w:val="0"/>
              <w:suppressLineNumbers w:val="0"/>
              <w:spacing w:before="174" w:beforeAutospacing="0" w:afterAutospacing="0"/>
              <w:ind w:left="63" w:leftChars="0" w:right="34" w:rightChars="0"/>
              <w:jc w:val="center"/>
              <w:rPr>
                <w:rFonts w:hint="eastAsia" w:ascii="Times New Roman"/>
                <w:sz w:val="18"/>
              </w:rPr>
            </w:pPr>
            <w:r>
              <w:rPr>
                <w:rFonts w:hint="eastAsia" w:ascii="Times New Roman"/>
                <w:sz w:val="18"/>
              </w:rPr>
              <w:t>B00</w:t>
            </w:r>
          </w:p>
        </w:tc>
        <w:tc>
          <w:tcPr>
            <w:tcW w:w="887" w:type="dxa"/>
            <w:vMerge w:val="restart"/>
            <w:tcBorders>
              <w:top w:val="single" w:color="000000" w:sz="4" w:space="0"/>
              <w:left w:val="single" w:color="000000" w:sz="4" w:space="0"/>
              <w:bottom w:val="nil"/>
              <w:right w:val="double" w:color="000000" w:sz="4" w:space="0"/>
            </w:tcBorders>
            <w:vAlign w:val="top"/>
          </w:tcPr>
          <w:p>
            <w:pPr>
              <w:pStyle w:val="12"/>
              <w:keepNext w:val="0"/>
              <w:keepLines w:val="0"/>
              <w:suppressLineNumbers w:val="0"/>
              <w:spacing w:beforeAutospacing="0" w:afterAutospacing="0"/>
              <w:ind w:left="0" w:leftChars="0" w:right="0" w:rightChars="0"/>
              <w:rPr>
                <w:rFonts w:hint="eastAsia"/>
              </w:rPr>
            </w:pPr>
          </w:p>
        </w:tc>
        <w:tc>
          <w:tcPr>
            <w:tcW w:w="1978" w:type="dxa"/>
            <w:vMerge w:val="restart"/>
            <w:tcBorders>
              <w:top w:val="single" w:color="000000" w:sz="4" w:space="0"/>
              <w:left w:val="double" w:color="000000" w:sz="4" w:space="0"/>
              <w:bottom w:val="nil"/>
              <w:right w:val="single" w:color="000000" w:sz="4" w:space="0"/>
            </w:tcBorders>
            <w:vAlign w:val="top"/>
          </w:tcPr>
          <w:p>
            <w:pPr>
              <w:pStyle w:val="12"/>
              <w:keepNext w:val="0"/>
              <w:keepLines w:val="0"/>
              <w:suppressLineNumbers w:val="0"/>
              <w:spacing w:before="143" w:beforeAutospacing="0" w:afterAutospacing="0" w:line="528" w:lineRule="auto"/>
              <w:ind w:left="106" w:right="769"/>
              <w:rPr>
                <w:rFonts w:hint="eastAsia"/>
                <w:sz w:val="18"/>
              </w:rPr>
            </w:pPr>
            <w:r>
              <w:rPr>
                <w:rFonts w:hint="eastAsia"/>
                <w:sz w:val="18"/>
              </w:rPr>
              <w:t>应交增值税</w:t>
            </w:r>
            <w:r>
              <w:rPr>
                <w:rFonts w:hint="eastAsia"/>
                <w:spacing w:val="1"/>
                <w:sz w:val="18"/>
              </w:rPr>
              <w:t xml:space="preserve"> </w:t>
            </w:r>
            <w:r>
              <w:rPr>
                <w:rFonts w:hint="eastAsia"/>
                <w:spacing w:val="-1"/>
                <w:sz w:val="18"/>
              </w:rPr>
              <w:t>流动资产合计</w:t>
            </w:r>
            <w:r>
              <w:rPr>
                <w:rFonts w:hint="eastAsia"/>
                <w:sz w:val="18"/>
              </w:rPr>
              <w:t>应收账款</w:t>
            </w:r>
          </w:p>
          <w:p>
            <w:pPr>
              <w:pStyle w:val="12"/>
              <w:keepNext w:val="0"/>
              <w:keepLines w:val="0"/>
              <w:suppressLineNumbers w:val="0"/>
              <w:spacing w:before="2" w:beforeAutospacing="0" w:afterAutospacing="0" w:line="530" w:lineRule="auto"/>
              <w:ind w:left="106" w:right="769"/>
              <w:rPr>
                <w:rFonts w:hint="eastAsia"/>
                <w:sz w:val="18"/>
              </w:rPr>
            </w:pPr>
            <w:r>
              <w:rPr>
                <w:rFonts w:hint="eastAsia"/>
                <w:spacing w:val="-1"/>
                <w:sz w:val="18"/>
              </w:rPr>
              <w:t>固定资产原价</w:t>
            </w:r>
            <w:r>
              <w:rPr>
                <w:rFonts w:hint="eastAsia"/>
                <w:sz w:val="18"/>
              </w:rPr>
              <w:t>累计折旧</w:t>
            </w:r>
          </w:p>
          <w:p>
            <w:pPr>
              <w:pStyle w:val="12"/>
              <w:keepNext w:val="0"/>
              <w:keepLines w:val="0"/>
              <w:suppressLineNumbers w:val="0"/>
              <w:spacing w:before="1" w:beforeAutospacing="0" w:afterAutospacing="0" w:line="530" w:lineRule="auto"/>
              <w:ind w:left="106" w:right="409" w:firstLine="180"/>
              <w:rPr>
                <w:rFonts w:hint="eastAsia"/>
                <w:sz w:val="18"/>
              </w:rPr>
            </w:pPr>
            <w:r>
              <w:rPr>
                <w:rFonts w:hint="eastAsia"/>
                <w:spacing w:val="-1"/>
                <w:sz w:val="18"/>
              </w:rPr>
              <w:t>其中：本年折旧</w:t>
            </w:r>
            <w:r>
              <w:rPr>
                <w:rFonts w:hint="eastAsia"/>
                <w:sz w:val="18"/>
              </w:rPr>
              <w:t>资产总计</w:t>
            </w:r>
          </w:p>
          <w:p>
            <w:pPr>
              <w:pStyle w:val="12"/>
              <w:keepNext w:val="0"/>
              <w:keepLines w:val="0"/>
              <w:suppressLineNumbers w:val="0"/>
              <w:spacing w:beforeAutospacing="0" w:afterAutospacing="0" w:line="532" w:lineRule="auto"/>
              <w:ind w:left="106" w:right="1129"/>
              <w:rPr>
                <w:rFonts w:hint="eastAsia"/>
                <w:sz w:val="18"/>
              </w:rPr>
            </w:pPr>
            <w:r>
              <w:rPr>
                <w:rFonts w:hint="eastAsia"/>
                <w:spacing w:val="-1"/>
                <w:sz w:val="18"/>
              </w:rPr>
              <w:t>应付账款</w:t>
            </w:r>
            <w:r>
              <w:rPr>
                <w:rFonts w:hint="eastAsia"/>
                <w:spacing w:val="-5"/>
                <w:sz w:val="18"/>
              </w:rPr>
              <w:t>负债合计</w:t>
            </w:r>
          </w:p>
          <w:p>
            <w:pPr>
              <w:pStyle w:val="12"/>
              <w:keepNext w:val="0"/>
              <w:keepLines w:val="0"/>
              <w:suppressLineNumbers w:val="0"/>
              <w:spacing w:beforeAutospacing="0" w:afterAutospacing="0" w:line="530" w:lineRule="auto"/>
              <w:ind w:left="106" w:right="229"/>
              <w:jc w:val="both"/>
              <w:rPr>
                <w:rFonts w:hint="eastAsia"/>
                <w:sz w:val="18"/>
              </w:rPr>
            </w:pPr>
            <w:r>
              <w:rPr>
                <w:rFonts w:hint="eastAsia"/>
                <w:spacing w:val="-1"/>
                <w:sz w:val="18"/>
              </w:rPr>
              <w:t>所有者权益年末余额所有者权益年初余额</w:t>
            </w:r>
            <w:r>
              <w:rPr>
                <w:rFonts w:hint="eastAsia"/>
                <w:sz w:val="18"/>
              </w:rPr>
              <w:t>固定资产投资额</w:t>
            </w:r>
          </w:p>
          <w:p>
            <w:pPr>
              <w:pStyle w:val="12"/>
              <w:keepNext w:val="0"/>
              <w:keepLines w:val="0"/>
              <w:suppressLineNumbers w:val="0"/>
              <w:spacing w:beforeAutospacing="0" w:afterAutospacing="0"/>
              <w:ind w:left="106"/>
              <w:rPr>
                <w:rFonts w:hint="eastAsia"/>
                <w:sz w:val="18"/>
              </w:rPr>
            </w:pPr>
            <w:r>
              <w:rPr>
                <w:rFonts w:hint="eastAsia"/>
                <w:sz w:val="18"/>
              </w:rPr>
              <w:t>研发经费</w:t>
            </w:r>
          </w:p>
          <w:p>
            <w:pPr>
              <w:pStyle w:val="12"/>
              <w:keepNext w:val="0"/>
              <w:keepLines w:val="0"/>
              <w:suppressLineNumbers w:val="0"/>
              <w:spacing w:before="8" w:beforeAutospacing="0" w:afterAutospacing="0"/>
              <w:rPr>
                <w:rFonts w:hint="eastAsia"/>
                <w:sz w:val="21"/>
              </w:rPr>
            </w:pPr>
          </w:p>
          <w:p>
            <w:pPr>
              <w:pStyle w:val="12"/>
              <w:keepNext w:val="0"/>
              <w:keepLines w:val="0"/>
              <w:suppressLineNumbers w:val="0"/>
              <w:spacing w:beforeAutospacing="0" w:afterAutospacing="0" w:line="530" w:lineRule="auto"/>
              <w:ind w:left="106" w:right="49"/>
              <w:jc w:val="both"/>
              <w:rPr>
                <w:rFonts w:hint="eastAsia"/>
                <w:sz w:val="18"/>
              </w:rPr>
            </w:pPr>
            <w:r>
              <w:rPr>
                <w:rFonts w:hint="eastAsia"/>
                <w:spacing w:val="-1"/>
                <w:sz w:val="18"/>
              </w:rPr>
              <w:t>投资活动现金流出总额筹资活动现金流入总额享受优惠政策已退税额</w:t>
            </w:r>
            <w:r>
              <w:rPr>
                <w:rFonts w:hint="eastAsia"/>
                <w:sz w:val="18"/>
              </w:rPr>
              <w:t>本年应付职工薪酬</w:t>
            </w:r>
          </w:p>
          <w:p>
            <w:pPr>
              <w:pStyle w:val="12"/>
              <w:keepNext w:val="0"/>
              <w:keepLines w:val="0"/>
              <w:suppressLineNumbers w:val="0"/>
              <w:spacing w:before="1" w:beforeAutospacing="0" w:afterAutospacing="0"/>
              <w:ind w:left="106"/>
              <w:rPr>
                <w:rFonts w:hint="eastAsia"/>
                <w:sz w:val="18"/>
              </w:rPr>
            </w:pPr>
            <w:r>
              <w:rPr>
                <w:rFonts w:hint="eastAsia"/>
                <w:sz w:val="18"/>
              </w:rPr>
              <w:t>附加指标1</w:t>
            </w:r>
          </w:p>
          <w:p>
            <w:pPr>
              <w:pStyle w:val="12"/>
              <w:keepNext w:val="0"/>
              <w:keepLines w:val="0"/>
              <w:suppressLineNumbers w:val="0"/>
              <w:spacing w:before="9" w:beforeAutospacing="0" w:afterAutospacing="0"/>
              <w:rPr>
                <w:rFonts w:hint="eastAsia"/>
                <w:sz w:val="21"/>
              </w:rPr>
            </w:pPr>
          </w:p>
          <w:p>
            <w:pPr>
              <w:pStyle w:val="12"/>
              <w:keepNext w:val="0"/>
              <w:keepLines w:val="0"/>
              <w:suppressLineNumbers w:val="0"/>
              <w:spacing w:beforeAutospacing="0" w:afterAutospacing="0"/>
              <w:ind w:left="106" w:leftChars="0" w:right="0" w:rightChars="0"/>
              <w:rPr>
                <w:rFonts w:hint="eastAsia"/>
                <w:sz w:val="18"/>
              </w:rPr>
            </w:pPr>
            <w:r>
              <w:rPr>
                <w:rFonts w:hint="eastAsia"/>
                <w:sz w:val="18"/>
              </w:rPr>
              <w:t>附加指标2</w:t>
            </w:r>
          </w:p>
        </w:tc>
        <w:tc>
          <w:tcPr>
            <w:tcW w:w="715" w:type="dxa"/>
            <w:tcBorders>
              <w:top w:val="single" w:color="000000" w:sz="4" w:space="0"/>
              <w:left w:val="single" w:color="000000" w:sz="4" w:space="0"/>
              <w:bottom w:val="nil"/>
              <w:right w:val="single" w:color="000000" w:sz="4" w:space="0"/>
            </w:tcBorders>
            <w:vAlign w:val="top"/>
          </w:tcPr>
          <w:p>
            <w:pPr>
              <w:pStyle w:val="12"/>
              <w:keepNext w:val="0"/>
              <w:keepLines w:val="0"/>
              <w:suppressLineNumbers w:val="0"/>
              <w:spacing w:before="141" w:beforeAutospacing="0" w:afterAutospacing="0"/>
              <w:ind w:left="172" w:leftChars="0" w:right="143" w:rightChars="0"/>
              <w:jc w:val="center"/>
              <w:rPr>
                <w:rFonts w:hint="eastAsia"/>
                <w:sz w:val="18"/>
              </w:rPr>
            </w:pPr>
            <w:r>
              <w:rPr>
                <w:rFonts w:hint="eastAsia"/>
                <w:sz w:val="18"/>
              </w:rPr>
              <w:t>万元</w:t>
            </w:r>
          </w:p>
        </w:tc>
        <w:tc>
          <w:tcPr>
            <w:tcW w:w="507" w:type="dxa"/>
            <w:tcBorders>
              <w:top w:val="single" w:color="000000" w:sz="4" w:space="0"/>
              <w:left w:val="single" w:color="000000" w:sz="4" w:space="0"/>
              <w:bottom w:val="nil"/>
              <w:right w:val="single" w:color="000000" w:sz="4" w:space="0"/>
            </w:tcBorders>
            <w:vAlign w:val="top"/>
          </w:tcPr>
          <w:p>
            <w:pPr>
              <w:pStyle w:val="12"/>
              <w:keepNext w:val="0"/>
              <w:keepLines w:val="0"/>
              <w:suppressLineNumbers w:val="0"/>
              <w:spacing w:before="174" w:beforeAutospacing="0" w:afterAutospacing="0"/>
              <w:ind w:left="0" w:leftChars="0" w:right="75" w:rightChars="0"/>
              <w:jc w:val="right"/>
              <w:rPr>
                <w:rFonts w:hint="eastAsia" w:ascii="Times New Roman"/>
                <w:sz w:val="18"/>
                <w:lang w:eastAsia="zh-CN"/>
              </w:rPr>
            </w:pPr>
            <w:r>
              <w:rPr>
                <w:rFonts w:hint="eastAsia" w:ascii="Times New Roman"/>
                <w:sz w:val="18"/>
              </w:rPr>
              <w:t>B26</w:t>
            </w:r>
          </w:p>
        </w:tc>
        <w:tc>
          <w:tcPr>
            <w:tcW w:w="1188" w:type="dxa"/>
            <w:gridSpan w:val="2"/>
            <w:tcBorders>
              <w:top w:val="single" w:color="000000" w:sz="4" w:space="0"/>
              <w:left w:val="single" w:color="000000" w:sz="4" w:space="0"/>
              <w:bottom w:val="nil"/>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0" w:hRule="exact"/>
          <w:jc w:val="center"/>
        </w:trPr>
        <w:tc>
          <w:tcPr>
            <w:tcW w:w="3016" w:type="dxa"/>
            <w:vMerge w:val="continue"/>
            <w:tcBorders>
              <w:top w:val="nil"/>
              <w:left w:val="nil"/>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rPr>
            </w:pPr>
          </w:p>
        </w:tc>
        <w:tc>
          <w:tcPr>
            <w:tcW w:w="535" w:type="dxa"/>
            <w:tcBorders>
              <w:top w:val="nil"/>
              <w:left w:val="single" w:color="000000" w:sz="4" w:space="0"/>
              <w:bottom w:val="nil"/>
              <w:right w:val="single" w:color="000000" w:sz="4" w:space="0"/>
            </w:tcBorders>
            <w:vAlign w:val="top"/>
          </w:tcPr>
          <w:p>
            <w:pPr>
              <w:pStyle w:val="12"/>
              <w:keepNext w:val="0"/>
              <w:keepLines w:val="0"/>
              <w:suppressLineNumbers w:val="0"/>
              <w:spacing w:before="105" w:beforeAutospacing="0" w:afterAutospacing="0"/>
              <w:ind w:left="74" w:leftChars="0" w:right="45" w:rightChars="0"/>
              <w:jc w:val="center"/>
              <w:rPr>
                <w:rFonts w:hint="eastAsia"/>
                <w:sz w:val="18"/>
              </w:rPr>
            </w:pPr>
            <w:r>
              <w:rPr>
                <w:rFonts w:hint="eastAsia"/>
                <w:sz w:val="18"/>
              </w:rPr>
              <w:t>万元</w:t>
            </w:r>
          </w:p>
        </w:tc>
        <w:tc>
          <w:tcPr>
            <w:tcW w:w="539" w:type="dxa"/>
            <w:tcBorders>
              <w:top w:val="nil"/>
              <w:left w:val="single" w:color="000000" w:sz="4" w:space="0"/>
              <w:bottom w:val="nil"/>
              <w:right w:val="single" w:color="000000" w:sz="4" w:space="0"/>
            </w:tcBorders>
            <w:vAlign w:val="top"/>
          </w:tcPr>
          <w:p>
            <w:pPr>
              <w:pStyle w:val="12"/>
              <w:keepNext w:val="0"/>
              <w:keepLines w:val="0"/>
              <w:suppressLineNumbers w:val="0"/>
              <w:spacing w:before="139" w:beforeAutospacing="0" w:afterAutospacing="0"/>
              <w:ind w:left="63" w:leftChars="0" w:right="34" w:rightChars="0"/>
              <w:jc w:val="center"/>
              <w:rPr>
                <w:rFonts w:hint="eastAsia" w:ascii="Times New Roman"/>
                <w:sz w:val="18"/>
              </w:rPr>
            </w:pPr>
            <w:r>
              <w:rPr>
                <w:rFonts w:hint="eastAsia" w:ascii="Times New Roman"/>
                <w:sz w:val="18"/>
              </w:rPr>
              <w:t>B01</w:t>
            </w:r>
          </w:p>
        </w:tc>
        <w:tc>
          <w:tcPr>
            <w:tcW w:w="887" w:type="dxa"/>
            <w:vMerge w:val="continue"/>
            <w:tcBorders>
              <w:top w:val="nil"/>
              <w:left w:val="single" w:color="000000" w:sz="4" w:space="0"/>
              <w:bottom w:val="nil"/>
              <w:right w:val="double" w:color="000000" w:sz="4" w:space="0"/>
            </w:tcBorders>
            <w:vAlign w:val="top"/>
          </w:tcPr>
          <w:p>
            <w:pPr>
              <w:keepNext w:val="0"/>
              <w:keepLines w:val="0"/>
              <w:suppressLineNumbers w:val="0"/>
              <w:spacing w:beforeAutospacing="0" w:afterAutospacing="0"/>
              <w:ind w:left="0" w:leftChars="0" w:right="0" w:rightChars="0"/>
              <w:rPr>
                <w:rFonts w:hint="eastAsia"/>
              </w:rPr>
            </w:pPr>
          </w:p>
        </w:tc>
        <w:tc>
          <w:tcPr>
            <w:tcW w:w="1978" w:type="dxa"/>
            <w:vMerge w:val="continue"/>
            <w:tcBorders>
              <w:top w:val="nil"/>
              <w:left w:val="double" w:color="000000" w:sz="4" w:space="0"/>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715" w:type="dxa"/>
            <w:tcBorders>
              <w:top w:val="nil"/>
              <w:left w:val="single" w:color="000000" w:sz="4" w:space="0"/>
              <w:bottom w:val="nil"/>
              <w:right w:val="single" w:color="000000" w:sz="4" w:space="0"/>
            </w:tcBorders>
            <w:vAlign w:val="top"/>
          </w:tcPr>
          <w:p>
            <w:pPr>
              <w:pStyle w:val="12"/>
              <w:keepNext w:val="0"/>
              <w:keepLines w:val="0"/>
              <w:suppressLineNumbers w:val="0"/>
              <w:spacing w:before="105" w:beforeAutospacing="0" w:afterAutospacing="0"/>
              <w:ind w:left="172" w:leftChars="0" w:right="143" w:rightChars="0"/>
              <w:jc w:val="center"/>
              <w:rPr>
                <w:rFonts w:hint="eastAsia"/>
                <w:sz w:val="18"/>
              </w:rPr>
            </w:pPr>
            <w:r>
              <w:rPr>
                <w:rFonts w:hint="eastAsia"/>
                <w:sz w:val="18"/>
              </w:rPr>
              <w:t>万元</w:t>
            </w:r>
          </w:p>
        </w:tc>
        <w:tc>
          <w:tcPr>
            <w:tcW w:w="507" w:type="dxa"/>
            <w:tcBorders>
              <w:top w:val="nil"/>
              <w:left w:val="single" w:color="000000" w:sz="4" w:space="0"/>
              <w:bottom w:val="nil"/>
              <w:right w:val="single" w:color="000000" w:sz="4" w:space="0"/>
            </w:tcBorders>
            <w:vAlign w:val="top"/>
          </w:tcPr>
          <w:p>
            <w:pPr>
              <w:pStyle w:val="12"/>
              <w:keepNext w:val="0"/>
              <w:keepLines w:val="0"/>
              <w:suppressLineNumbers w:val="0"/>
              <w:spacing w:before="136" w:beforeAutospacing="0" w:afterAutospacing="0"/>
              <w:ind w:left="0" w:leftChars="0" w:right="70" w:rightChars="0"/>
              <w:jc w:val="right"/>
              <w:rPr>
                <w:rFonts w:hint="eastAsia" w:ascii="Times New Roman"/>
                <w:sz w:val="18"/>
                <w:lang w:eastAsia="zh-CN"/>
              </w:rPr>
            </w:pPr>
            <w:r>
              <w:rPr>
                <w:rFonts w:hint="eastAsia" w:ascii="Times New Roman"/>
                <w:sz w:val="18"/>
              </w:rPr>
              <w:t>A01</w:t>
            </w:r>
          </w:p>
        </w:tc>
        <w:tc>
          <w:tcPr>
            <w:tcW w:w="1188" w:type="dxa"/>
            <w:gridSpan w:val="2"/>
            <w:tcBorders>
              <w:top w:val="nil"/>
              <w:left w:val="single" w:color="000000" w:sz="4" w:space="0"/>
              <w:bottom w:val="nil"/>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0" w:hRule="exact"/>
          <w:jc w:val="center"/>
        </w:trPr>
        <w:tc>
          <w:tcPr>
            <w:tcW w:w="3016" w:type="dxa"/>
            <w:vMerge w:val="continue"/>
            <w:tcBorders>
              <w:top w:val="nil"/>
              <w:left w:val="nil"/>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b/>
                <w:sz w:val="18"/>
                <w:lang w:eastAsia="zh-CN"/>
              </w:rPr>
            </w:pPr>
          </w:p>
        </w:tc>
        <w:tc>
          <w:tcPr>
            <w:tcW w:w="535" w:type="dxa"/>
            <w:tcBorders>
              <w:top w:val="nil"/>
              <w:left w:val="single" w:color="000000" w:sz="4" w:space="0"/>
              <w:bottom w:val="nil"/>
              <w:right w:val="single" w:color="000000" w:sz="4" w:space="0"/>
            </w:tcBorders>
            <w:vAlign w:val="top"/>
          </w:tcPr>
          <w:p>
            <w:pPr>
              <w:pStyle w:val="12"/>
              <w:keepNext w:val="0"/>
              <w:keepLines w:val="0"/>
              <w:suppressLineNumbers w:val="0"/>
              <w:spacing w:before="107" w:beforeAutospacing="0" w:afterAutospacing="0"/>
              <w:ind w:left="74" w:leftChars="0" w:right="45" w:rightChars="0"/>
              <w:jc w:val="center"/>
              <w:rPr>
                <w:rFonts w:hint="eastAsia"/>
                <w:sz w:val="18"/>
              </w:rPr>
            </w:pPr>
            <w:r>
              <w:rPr>
                <w:rFonts w:hint="eastAsia"/>
                <w:sz w:val="18"/>
              </w:rPr>
              <w:t>万元</w:t>
            </w:r>
          </w:p>
        </w:tc>
        <w:tc>
          <w:tcPr>
            <w:tcW w:w="539" w:type="dxa"/>
            <w:tcBorders>
              <w:top w:val="nil"/>
              <w:left w:val="single" w:color="000000" w:sz="4" w:space="0"/>
              <w:bottom w:val="nil"/>
              <w:right w:val="single" w:color="000000" w:sz="4" w:space="0"/>
            </w:tcBorders>
            <w:vAlign w:val="top"/>
          </w:tcPr>
          <w:p>
            <w:pPr>
              <w:pStyle w:val="12"/>
              <w:keepNext w:val="0"/>
              <w:keepLines w:val="0"/>
              <w:suppressLineNumbers w:val="0"/>
              <w:spacing w:before="139" w:beforeAutospacing="0" w:afterAutospacing="0"/>
              <w:ind w:left="60" w:leftChars="0" w:right="34" w:rightChars="0"/>
              <w:jc w:val="center"/>
              <w:rPr>
                <w:rFonts w:hint="eastAsia" w:ascii="Times New Roman"/>
                <w:sz w:val="18"/>
                <w:lang w:eastAsia="zh-CN"/>
              </w:rPr>
            </w:pPr>
            <w:r>
              <w:rPr>
                <w:rFonts w:hint="eastAsia" w:ascii="Times New Roman"/>
                <w:sz w:val="18"/>
              </w:rPr>
              <w:t>B06</w:t>
            </w:r>
          </w:p>
        </w:tc>
        <w:tc>
          <w:tcPr>
            <w:tcW w:w="887" w:type="dxa"/>
            <w:vMerge w:val="continue"/>
            <w:tcBorders>
              <w:top w:val="nil"/>
              <w:left w:val="single" w:color="000000" w:sz="4" w:space="0"/>
              <w:bottom w:val="nil"/>
              <w:right w:val="double" w:color="000000" w:sz="4" w:space="0"/>
            </w:tcBorders>
            <w:vAlign w:val="top"/>
          </w:tcPr>
          <w:p>
            <w:pPr>
              <w:keepNext w:val="0"/>
              <w:keepLines w:val="0"/>
              <w:suppressLineNumbers w:val="0"/>
              <w:spacing w:beforeAutospacing="0" w:afterAutospacing="0"/>
              <w:ind w:left="0" w:leftChars="0" w:right="0" w:rightChars="0"/>
              <w:rPr>
                <w:rFonts w:hint="eastAsia"/>
              </w:rPr>
            </w:pPr>
          </w:p>
        </w:tc>
        <w:tc>
          <w:tcPr>
            <w:tcW w:w="1978" w:type="dxa"/>
            <w:vMerge w:val="continue"/>
            <w:tcBorders>
              <w:top w:val="nil"/>
              <w:left w:val="double" w:color="000000" w:sz="4" w:space="0"/>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715" w:type="dxa"/>
            <w:tcBorders>
              <w:top w:val="nil"/>
              <w:left w:val="single" w:color="000000" w:sz="4" w:space="0"/>
              <w:bottom w:val="nil"/>
              <w:right w:val="single" w:color="000000" w:sz="4" w:space="0"/>
            </w:tcBorders>
            <w:vAlign w:val="top"/>
          </w:tcPr>
          <w:p>
            <w:pPr>
              <w:pStyle w:val="12"/>
              <w:keepNext w:val="0"/>
              <w:keepLines w:val="0"/>
              <w:suppressLineNumbers w:val="0"/>
              <w:spacing w:before="107" w:beforeAutospacing="0" w:afterAutospacing="0"/>
              <w:ind w:left="172" w:leftChars="0" w:right="143" w:rightChars="0"/>
              <w:jc w:val="center"/>
              <w:rPr>
                <w:rFonts w:hint="eastAsia"/>
                <w:sz w:val="18"/>
              </w:rPr>
            </w:pPr>
            <w:r>
              <w:rPr>
                <w:rFonts w:hint="eastAsia"/>
                <w:sz w:val="18"/>
              </w:rPr>
              <w:t>万元</w:t>
            </w:r>
          </w:p>
        </w:tc>
        <w:tc>
          <w:tcPr>
            <w:tcW w:w="507" w:type="dxa"/>
            <w:tcBorders>
              <w:top w:val="nil"/>
              <w:left w:val="single" w:color="000000" w:sz="4" w:space="0"/>
              <w:bottom w:val="nil"/>
              <w:right w:val="single" w:color="000000" w:sz="4" w:space="0"/>
            </w:tcBorders>
            <w:vAlign w:val="top"/>
          </w:tcPr>
          <w:p>
            <w:pPr>
              <w:pStyle w:val="12"/>
              <w:keepNext w:val="0"/>
              <w:keepLines w:val="0"/>
              <w:suppressLineNumbers w:val="0"/>
              <w:spacing w:before="139" w:beforeAutospacing="0" w:afterAutospacing="0"/>
              <w:ind w:left="0" w:leftChars="0" w:right="70" w:rightChars="0"/>
              <w:jc w:val="right"/>
              <w:rPr>
                <w:rFonts w:hint="eastAsia" w:ascii="Times New Roman"/>
                <w:sz w:val="18"/>
                <w:lang w:eastAsia="zh-CN"/>
              </w:rPr>
            </w:pPr>
            <w:r>
              <w:rPr>
                <w:rFonts w:hint="eastAsia" w:ascii="Times New Roman"/>
                <w:sz w:val="18"/>
              </w:rPr>
              <w:t>A02</w:t>
            </w:r>
          </w:p>
        </w:tc>
        <w:tc>
          <w:tcPr>
            <w:tcW w:w="1188" w:type="dxa"/>
            <w:gridSpan w:val="2"/>
            <w:tcBorders>
              <w:top w:val="nil"/>
              <w:left w:val="single" w:color="000000" w:sz="4" w:space="0"/>
              <w:bottom w:val="nil"/>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0" w:hRule="exact"/>
          <w:jc w:val="center"/>
        </w:trPr>
        <w:tc>
          <w:tcPr>
            <w:tcW w:w="3016" w:type="dxa"/>
            <w:vMerge w:val="continue"/>
            <w:tcBorders>
              <w:top w:val="nil"/>
              <w:left w:val="nil"/>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535" w:type="dxa"/>
            <w:tcBorders>
              <w:top w:val="nil"/>
              <w:left w:val="single" w:color="000000" w:sz="4" w:space="0"/>
              <w:bottom w:val="nil"/>
              <w:right w:val="single" w:color="000000" w:sz="4" w:space="0"/>
            </w:tcBorders>
            <w:vAlign w:val="top"/>
          </w:tcPr>
          <w:p>
            <w:pPr>
              <w:pStyle w:val="12"/>
              <w:keepNext w:val="0"/>
              <w:keepLines w:val="0"/>
              <w:suppressLineNumbers w:val="0"/>
              <w:spacing w:before="152" w:beforeAutospacing="0" w:afterAutospacing="0"/>
              <w:ind w:left="74" w:leftChars="0" w:right="45" w:rightChars="0"/>
              <w:jc w:val="center"/>
              <w:rPr>
                <w:rFonts w:hint="eastAsia"/>
                <w:sz w:val="18"/>
              </w:rPr>
            </w:pPr>
            <w:r>
              <w:rPr>
                <w:rFonts w:hint="eastAsia"/>
                <w:sz w:val="18"/>
              </w:rPr>
              <w:t>万元</w:t>
            </w:r>
          </w:p>
        </w:tc>
        <w:tc>
          <w:tcPr>
            <w:tcW w:w="539" w:type="dxa"/>
            <w:tcBorders>
              <w:top w:val="nil"/>
              <w:left w:val="single" w:color="000000" w:sz="4" w:space="0"/>
              <w:bottom w:val="nil"/>
              <w:right w:val="single" w:color="000000" w:sz="4" w:space="0"/>
            </w:tcBorders>
            <w:vAlign w:val="top"/>
          </w:tcPr>
          <w:p>
            <w:pPr>
              <w:pStyle w:val="12"/>
              <w:keepNext w:val="0"/>
              <w:keepLines w:val="0"/>
              <w:suppressLineNumbers w:val="0"/>
              <w:spacing w:before="152" w:beforeAutospacing="0" w:afterAutospacing="0"/>
              <w:ind w:left="60" w:leftChars="0" w:right="34" w:rightChars="0"/>
              <w:jc w:val="center"/>
              <w:rPr>
                <w:rFonts w:hint="eastAsia"/>
                <w:sz w:val="18"/>
                <w:lang w:eastAsia="zh-CN"/>
              </w:rPr>
            </w:pPr>
            <w:r>
              <w:rPr>
                <w:rFonts w:hint="eastAsia"/>
                <w:sz w:val="18"/>
              </w:rPr>
              <w:t>B061</w:t>
            </w:r>
          </w:p>
        </w:tc>
        <w:tc>
          <w:tcPr>
            <w:tcW w:w="887" w:type="dxa"/>
            <w:vMerge w:val="continue"/>
            <w:tcBorders>
              <w:top w:val="nil"/>
              <w:left w:val="single" w:color="000000" w:sz="4" w:space="0"/>
              <w:bottom w:val="nil"/>
              <w:right w:val="double" w:color="000000" w:sz="4" w:space="0"/>
            </w:tcBorders>
            <w:vAlign w:val="top"/>
          </w:tcPr>
          <w:p>
            <w:pPr>
              <w:keepNext w:val="0"/>
              <w:keepLines w:val="0"/>
              <w:suppressLineNumbers w:val="0"/>
              <w:spacing w:beforeAutospacing="0" w:afterAutospacing="0"/>
              <w:ind w:left="0" w:leftChars="0" w:right="0" w:rightChars="0"/>
              <w:rPr>
                <w:rFonts w:hint="eastAsia"/>
              </w:rPr>
            </w:pPr>
          </w:p>
        </w:tc>
        <w:tc>
          <w:tcPr>
            <w:tcW w:w="1978" w:type="dxa"/>
            <w:vMerge w:val="continue"/>
            <w:tcBorders>
              <w:top w:val="nil"/>
              <w:left w:val="double" w:color="000000" w:sz="4" w:space="0"/>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715" w:type="dxa"/>
            <w:tcBorders>
              <w:top w:val="nil"/>
              <w:left w:val="single" w:color="000000" w:sz="4" w:space="0"/>
              <w:bottom w:val="nil"/>
              <w:right w:val="single" w:color="000000" w:sz="4" w:space="0"/>
            </w:tcBorders>
            <w:vAlign w:val="top"/>
          </w:tcPr>
          <w:p>
            <w:pPr>
              <w:pStyle w:val="12"/>
              <w:keepNext w:val="0"/>
              <w:keepLines w:val="0"/>
              <w:suppressLineNumbers w:val="0"/>
              <w:spacing w:before="152" w:beforeAutospacing="0" w:afterAutospacing="0"/>
              <w:ind w:left="172" w:leftChars="0" w:right="143" w:rightChars="0"/>
              <w:jc w:val="center"/>
              <w:rPr>
                <w:rFonts w:hint="eastAsia"/>
                <w:sz w:val="18"/>
              </w:rPr>
            </w:pPr>
            <w:r>
              <w:rPr>
                <w:rFonts w:hint="eastAsia"/>
                <w:sz w:val="18"/>
              </w:rPr>
              <w:t>万元</w:t>
            </w:r>
          </w:p>
        </w:tc>
        <w:tc>
          <w:tcPr>
            <w:tcW w:w="507" w:type="dxa"/>
            <w:tcBorders>
              <w:top w:val="nil"/>
              <w:left w:val="single" w:color="000000" w:sz="4" w:space="0"/>
              <w:bottom w:val="nil"/>
              <w:right w:val="single" w:color="000000" w:sz="4" w:space="0"/>
            </w:tcBorders>
            <w:vAlign w:val="top"/>
          </w:tcPr>
          <w:p>
            <w:pPr>
              <w:pStyle w:val="12"/>
              <w:keepNext w:val="0"/>
              <w:keepLines w:val="0"/>
              <w:suppressLineNumbers w:val="0"/>
              <w:spacing w:before="80" w:beforeAutospacing="0" w:afterAutospacing="0"/>
              <w:ind w:left="210" w:leftChars="0" w:right="54" w:rightChars="0" w:hanging="108" w:firstLineChars="0"/>
              <w:rPr>
                <w:rFonts w:hint="eastAsia" w:ascii="Times New Roman"/>
                <w:sz w:val="18"/>
                <w:lang w:eastAsia="zh-CN"/>
              </w:rPr>
            </w:pPr>
            <w:r>
              <w:rPr>
                <w:rFonts w:hint="eastAsia" w:ascii="Times New Roman"/>
                <w:sz w:val="18"/>
              </w:rPr>
              <w:t>A03</w:t>
            </w:r>
            <w:r>
              <w:rPr>
                <w:rFonts w:hint="eastAsia" w:ascii="Times New Roman"/>
                <w:spacing w:val="-42"/>
                <w:sz w:val="18"/>
              </w:rPr>
              <w:t xml:space="preserve"> </w:t>
            </w:r>
            <w:r>
              <w:rPr>
                <w:rFonts w:hint="eastAsia" w:ascii="Times New Roman"/>
                <w:sz w:val="18"/>
              </w:rPr>
              <w:t>1</w:t>
            </w:r>
          </w:p>
        </w:tc>
        <w:tc>
          <w:tcPr>
            <w:tcW w:w="1188" w:type="dxa"/>
            <w:gridSpan w:val="2"/>
            <w:tcBorders>
              <w:top w:val="nil"/>
              <w:left w:val="single" w:color="000000" w:sz="4" w:space="0"/>
              <w:bottom w:val="nil"/>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0" w:hRule="exact"/>
          <w:jc w:val="center"/>
        </w:trPr>
        <w:tc>
          <w:tcPr>
            <w:tcW w:w="3016" w:type="dxa"/>
            <w:vMerge w:val="continue"/>
            <w:tcBorders>
              <w:top w:val="nil"/>
              <w:left w:val="nil"/>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535" w:type="dxa"/>
            <w:tcBorders>
              <w:top w:val="nil"/>
              <w:left w:val="single" w:color="000000" w:sz="4" w:space="0"/>
              <w:bottom w:val="nil"/>
              <w:right w:val="single" w:color="000000" w:sz="4" w:space="0"/>
            </w:tcBorders>
            <w:vAlign w:val="top"/>
          </w:tcPr>
          <w:p>
            <w:pPr>
              <w:pStyle w:val="12"/>
              <w:keepNext w:val="0"/>
              <w:keepLines w:val="0"/>
              <w:suppressLineNumbers w:val="0"/>
              <w:spacing w:before="59" w:beforeAutospacing="0" w:afterAutospacing="0"/>
              <w:ind w:left="74" w:leftChars="0" w:right="45" w:rightChars="0"/>
              <w:jc w:val="center"/>
              <w:rPr>
                <w:rFonts w:hint="eastAsia"/>
                <w:sz w:val="18"/>
              </w:rPr>
            </w:pPr>
            <w:r>
              <w:rPr>
                <w:rFonts w:hint="eastAsia"/>
                <w:sz w:val="18"/>
              </w:rPr>
              <w:t>万元</w:t>
            </w:r>
          </w:p>
        </w:tc>
        <w:tc>
          <w:tcPr>
            <w:tcW w:w="539" w:type="dxa"/>
            <w:tcBorders>
              <w:top w:val="nil"/>
              <w:left w:val="single" w:color="000000" w:sz="4" w:space="0"/>
              <w:bottom w:val="nil"/>
              <w:right w:val="single" w:color="000000" w:sz="4" w:space="0"/>
            </w:tcBorders>
            <w:vAlign w:val="top"/>
          </w:tcPr>
          <w:p>
            <w:pPr>
              <w:pStyle w:val="12"/>
              <w:keepNext w:val="0"/>
              <w:keepLines w:val="0"/>
              <w:suppressLineNumbers w:val="0"/>
              <w:spacing w:before="71" w:beforeAutospacing="0" w:afterAutospacing="0"/>
              <w:ind w:left="63" w:leftChars="0" w:right="34" w:rightChars="0"/>
              <w:jc w:val="center"/>
              <w:rPr>
                <w:rFonts w:hint="eastAsia" w:ascii="Times New Roman"/>
                <w:sz w:val="18"/>
                <w:lang w:eastAsia="zh-CN"/>
              </w:rPr>
            </w:pPr>
            <w:r>
              <w:rPr>
                <w:rFonts w:hint="eastAsia" w:ascii="Times New Roman"/>
                <w:sz w:val="18"/>
              </w:rPr>
              <w:t>B09</w:t>
            </w:r>
          </w:p>
        </w:tc>
        <w:tc>
          <w:tcPr>
            <w:tcW w:w="887" w:type="dxa"/>
            <w:vMerge w:val="continue"/>
            <w:tcBorders>
              <w:top w:val="nil"/>
              <w:left w:val="single" w:color="000000" w:sz="4" w:space="0"/>
              <w:bottom w:val="nil"/>
              <w:right w:val="double" w:color="000000" w:sz="4" w:space="0"/>
            </w:tcBorders>
            <w:vAlign w:val="top"/>
          </w:tcPr>
          <w:p>
            <w:pPr>
              <w:keepNext w:val="0"/>
              <w:keepLines w:val="0"/>
              <w:suppressLineNumbers w:val="0"/>
              <w:spacing w:beforeAutospacing="0" w:afterAutospacing="0"/>
              <w:ind w:left="0" w:leftChars="0" w:right="0" w:rightChars="0"/>
              <w:rPr>
                <w:rFonts w:hint="eastAsia"/>
              </w:rPr>
            </w:pPr>
          </w:p>
        </w:tc>
        <w:tc>
          <w:tcPr>
            <w:tcW w:w="1978" w:type="dxa"/>
            <w:vMerge w:val="continue"/>
            <w:tcBorders>
              <w:top w:val="nil"/>
              <w:left w:val="double" w:color="000000" w:sz="4" w:space="0"/>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715" w:type="dxa"/>
            <w:tcBorders>
              <w:top w:val="nil"/>
              <w:left w:val="single" w:color="000000" w:sz="4" w:space="0"/>
              <w:bottom w:val="nil"/>
              <w:right w:val="single" w:color="000000" w:sz="4" w:space="0"/>
            </w:tcBorders>
            <w:vAlign w:val="top"/>
          </w:tcPr>
          <w:p>
            <w:pPr>
              <w:pStyle w:val="12"/>
              <w:keepNext w:val="0"/>
              <w:keepLines w:val="0"/>
              <w:suppressLineNumbers w:val="0"/>
              <w:spacing w:before="61" w:beforeAutospacing="0" w:afterAutospacing="0"/>
              <w:ind w:left="172" w:leftChars="0" w:right="143" w:rightChars="0"/>
              <w:jc w:val="center"/>
              <w:rPr>
                <w:rFonts w:hint="eastAsia"/>
                <w:sz w:val="18"/>
              </w:rPr>
            </w:pPr>
            <w:r>
              <w:rPr>
                <w:rFonts w:hint="eastAsia"/>
                <w:sz w:val="18"/>
              </w:rPr>
              <w:t>万元</w:t>
            </w:r>
          </w:p>
        </w:tc>
        <w:tc>
          <w:tcPr>
            <w:tcW w:w="507" w:type="dxa"/>
            <w:tcBorders>
              <w:top w:val="nil"/>
              <w:left w:val="single" w:color="000000" w:sz="4" w:space="0"/>
              <w:bottom w:val="nil"/>
              <w:right w:val="single" w:color="000000" w:sz="4" w:space="0"/>
            </w:tcBorders>
            <w:vAlign w:val="top"/>
          </w:tcPr>
          <w:p>
            <w:pPr>
              <w:pStyle w:val="12"/>
              <w:keepNext w:val="0"/>
              <w:keepLines w:val="0"/>
              <w:suppressLineNumbers w:val="0"/>
              <w:spacing w:before="92" w:beforeAutospacing="0" w:afterAutospacing="0"/>
              <w:ind w:left="0" w:leftChars="0" w:right="70" w:rightChars="0"/>
              <w:jc w:val="right"/>
              <w:rPr>
                <w:rFonts w:hint="eastAsia" w:ascii="Times New Roman"/>
                <w:sz w:val="18"/>
                <w:lang w:eastAsia="zh-CN"/>
              </w:rPr>
            </w:pPr>
            <w:r>
              <w:rPr>
                <w:rFonts w:hint="eastAsia" w:ascii="Times New Roman"/>
                <w:sz w:val="18"/>
              </w:rPr>
              <w:t>A07</w:t>
            </w:r>
          </w:p>
        </w:tc>
        <w:tc>
          <w:tcPr>
            <w:tcW w:w="1188" w:type="dxa"/>
            <w:gridSpan w:val="2"/>
            <w:tcBorders>
              <w:top w:val="nil"/>
              <w:left w:val="single" w:color="000000" w:sz="4" w:space="0"/>
              <w:bottom w:val="nil"/>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0" w:hRule="exact"/>
          <w:jc w:val="center"/>
        </w:trPr>
        <w:tc>
          <w:tcPr>
            <w:tcW w:w="3016" w:type="dxa"/>
            <w:vMerge w:val="continue"/>
            <w:tcBorders>
              <w:top w:val="nil"/>
              <w:left w:val="nil"/>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rPr>
            </w:pPr>
          </w:p>
        </w:tc>
        <w:tc>
          <w:tcPr>
            <w:tcW w:w="535" w:type="dxa"/>
            <w:tcBorders>
              <w:top w:val="nil"/>
              <w:left w:val="single" w:color="000000" w:sz="4" w:space="0"/>
              <w:bottom w:val="nil"/>
              <w:right w:val="single" w:color="000000" w:sz="4" w:space="0"/>
            </w:tcBorders>
            <w:vAlign w:val="top"/>
          </w:tcPr>
          <w:p>
            <w:pPr>
              <w:pStyle w:val="12"/>
              <w:keepNext w:val="0"/>
              <w:keepLines w:val="0"/>
              <w:suppressLineNumbers w:val="0"/>
              <w:spacing w:before="110" w:beforeAutospacing="0" w:afterAutospacing="0"/>
              <w:ind w:left="74" w:leftChars="0" w:right="45" w:rightChars="0"/>
              <w:jc w:val="center"/>
              <w:rPr>
                <w:rFonts w:hint="eastAsia"/>
                <w:sz w:val="18"/>
              </w:rPr>
            </w:pPr>
            <w:r>
              <w:rPr>
                <w:rFonts w:hint="eastAsia"/>
                <w:sz w:val="18"/>
              </w:rPr>
              <w:t>万元</w:t>
            </w:r>
          </w:p>
        </w:tc>
        <w:tc>
          <w:tcPr>
            <w:tcW w:w="539" w:type="dxa"/>
            <w:tcBorders>
              <w:top w:val="nil"/>
              <w:left w:val="single" w:color="000000" w:sz="4" w:space="0"/>
              <w:bottom w:val="nil"/>
              <w:right w:val="single" w:color="000000" w:sz="4" w:space="0"/>
            </w:tcBorders>
            <w:vAlign w:val="top"/>
          </w:tcPr>
          <w:p>
            <w:pPr>
              <w:pStyle w:val="12"/>
              <w:keepNext w:val="0"/>
              <w:keepLines w:val="0"/>
              <w:suppressLineNumbers w:val="0"/>
              <w:spacing w:before="122" w:beforeAutospacing="0" w:afterAutospacing="0"/>
              <w:ind w:left="63" w:leftChars="0" w:right="34" w:rightChars="0"/>
              <w:jc w:val="center"/>
              <w:rPr>
                <w:rFonts w:hint="eastAsia" w:ascii="Times New Roman"/>
                <w:sz w:val="18"/>
                <w:lang w:eastAsia="zh-CN"/>
              </w:rPr>
            </w:pPr>
            <w:r>
              <w:rPr>
                <w:rFonts w:hint="eastAsia" w:ascii="Times New Roman"/>
                <w:sz w:val="18"/>
              </w:rPr>
              <w:t>B11</w:t>
            </w:r>
          </w:p>
        </w:tc>
        <w:tc>
          <w:tcPr>
            <w:tcW w:w="887" w:type="dxa"/>
            <w:vMerge w:val="continue"/>
            <w:tcBorders>
              <w:top w:val="nil"/>
              <w:left w:val="single" w:color="000000" w:sz="4" w:space="0"/>
              <w:bottom w:val="nil"/>
              <w:right w:val="double" w:color="000000" w:sz="4" w:space="0"/>
            </w:tcBorders>
            <w:vAlign w:val="top"/>
          </w:tcPr>
          <w:p>
            <w:pPr>
              <w:keepNext w:val="0"/>
              <w:keepLines w:val="0"/>
              <w:suppressLineNumbers w:val="0"/>
              <w:spacing w:beforeAutospacing="0" w:afterAutospacing="0"/>
              <w:ind w:left="0" w:leftChars="0" w:right="0" w:rightChars="0"/>
              <w:rPr>
                <w:rFonts w:hint="eastAsia"/>
              </w:rPr>
            </w:pPr>
          </w:p>
        </w:tc>
        <w:tc>
          <w:tcPr>
            <w:tcW w:w="1978" w:type="dxa"/>
            <w:vMerge w:val="continue"/>
            <w:tcBorders>
              <w:top w:val="nil"/>
              <w:left w:val="double" w:color="000000" w:sz="4" w:space="0"/>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715" w:type="dxa"/>
            <w:tcBorders>
              <w:top w:val="nil"/>
              <w:left w:val="single" w:color="000000" w:sz="4" w:space="0"/>
              <w:bottom w:val="nil"/>
              <w:right w:val="single" w:color="000000" w:sz="4" w:space="0"/>
            </w:tcBorders>
            <w:vAlign w:val="top"/>
          </w:tcPr>
          <w:p>
            <w:pPr>
              <w:pStyle w:val="12"/>
              <w:keepNext w:val="0"/>
              <w:keepLines w:val="0"/>
              <w:suppressLineNumbers w:val="0"/>
              <w:spacing w:before="110" w:beforeAutospacing="0" w:afterAutospacing="0"/>
              <w:ind w:left="172" w:leftChars="0" w:right="143" w:rightChars="0"/>
              <w:jc w:val="center"/>
              <w:rPr>
                <w:rFonts w:hint="eastAsia"/>
                <w:sz w:val="18"/>
              </w:rPr>
            </w:pPr>
            <w:r>
              <w:rPr>
                <w:rFonts w:hint="eastAsia"/>
                <w:sz w:val="18"/>
              </w:rPr>
              <w:t>万元</w:t>
            </w:r>
          </w:p>
        </w:tc>
        <w:tc>
          <w:tcPr>
            <w:tcW w:w="507" w:type="dxa"/>
            <w:tcBorders>
              <w:top w:val="nil"/>
              <w:left w:val="single" w:color="000000" w:sz="4" w:space="0"/>
              <w:bottom w:val="nil"/>
              <w:right w:val="single" w:color="000000" w:sz="4" w:space="0"/>
            </w:tcBorders>
            <w:vAlign w:val="top"/>
          </w:tcPr>
          <w:p>
            <w:pPr>
              <w:pStyle w:val="12"/>
              <w:keepNext w:val="0"/>
              <w:keepLines w:val="0"/>
              <w:suppressLineNumbers w:val="0"/>
              <w:spacing w:before="141" w:beforeAutospacing="0" w:afterAutospacing="0"/>
              <w:ind w:left="0" w:leftChars="0" w:right="49" w:rightChars="0"/>
              <w:jc w:val="right"/>
              <w:rPr>
                <w:rFonts w:hint="eastAsia" w:ascii="Times New Roman"/>
                <w:sz w:val="18"/>
                <w:lang w:eastAsia="zh-CN"/>
              </w:rPr>
            </w:pPr>
            <w:r>
              <w:rPr>
                <w:rFonts w:hint="eastAsia" w:ascii="Times New Roman"/>
                <w:sz w:val="18"/>
              </w:rPr>
              <w:t>A08</w:t>
            </w:r>
          </w:p>
        </w:tc>
        <w:tc>
          <w:tcPr>
            <w:tcW w:w="1188" w:type="dxa"/>
            <w:gridSpan w:val="2"/>
            <w:tcBorders>
              <w:top w:val="nil"/>
              <w:left w:val="single" w:color="000000" w:sz="4" w:space="0"/>
              <w:bottom w:val="nil"/>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0" w:hRule="exact"/>
          <w:jc w:val="center"/>
        </w:trPr>
        <w:tc>
          <w:tcPr>
            <w:tcW w:w="3016" w:type="dxa"/>
            <w:vMerge w:val="continue"/>
            <w:tcBorders>
              <w:top w:val="nil"/>
              <w:left w:val="nil"/>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rPr>
            </w:pPr>
          </w:p>
        </w:tc>
        <w:tc>
          <w:tcPr>
            <w:tcW w:w="535" w:type="dxa"/>
            <w:tcBorders>
              <w:top w:val="nil"/>
              <w:left w:val="single" w:color="000000" w:sz="4" w:space="0"/>
              <w:bottom w:val="nil"/>
              <w:right w:val="single" w:color="000000" w:sz="4" w:space="0"/>
            </w:tcBorders>
            <w:vAlign w:val="top"/>
          </w:tcPr>
          <w:p>
            <w:pPr>
              <w:pStyle w:val="12"/>
              <w:keepNext w:val="0"/>
              <w:keepLines w:val="0"/>
              <w:suppressLineNumbers w:val="0"/>
              <w:spacing w:before="110" w:beforeAutospacing="0" w:afterAutospacing="0"/>
              <w:ind w:left="74" w:leftChars="0" w:right="45" w:rightChars="0"/>
              <w:jc w:val="center"/>
              <w:rPr>
                <w:rFonts w:hint="eastAsia"/>
                <w:sz w:val="18"/>
              </w:rPr>
            </w:pPr>
            <w:r>
              <w:rPr>
                <w:rFonts w:hint="eastAsia"/>
                <w:sz w:val="18"/>
              </w:rPr>
              <w:t>万元</w:t>
            </w:r>
          </w:p>
        </w:tc>
        <w:tc>
          <w:tcPr>
            <w:tcW w:w="539" w:type="dxa"/>
            <w:tcBorders>
              <w:top w:val="nil"/>
              <w:left w:val="single" w:color="000000" w:sz="4" w:space="0"/>
              <w:bottom w:val="nil"/>
              <w:right w:val="single" w:color="000000" w:sz="4" w:space="0"/>
            </w:tcBorders>
            <w:vAlign w:val="top"/>
          </w:tcPr>
          <w:p>
            <w:pPr>
              <w:pStyle w:val="12"/>
              <w:keepNext w:val="0"/>
              <w:keepLines w:val="0"/>
              <w:suppressLineNumbers w:val="0"/>
              <w:spacing w:before="122" w:beforeAutospacing="0" w:afterAutospacing="0"/>
              <w:ind w:left="63" w:leftChars="0" w:right="34" w:rightChars="0"/>
              <w:jc w:val="center"/>
              <w:rPr>
                <w:rFonts w:hint="eastAsia" w:ascii="Times New Roman"/>
                <w:sz w:val="18"/>
                <w:lang w:eastAsia="zh-CN"/>
              </w:rPr>
            </w:pPr>
            <w:r>
              <w:rPr>
                <w:rFonts w:hint="eastAsia" w:ascii="Times New Roman"/>
                <w:sz w:val="18"/>
              </w:rPr>
              <w:t>B12</w:t>
            </w:r>
          </w:p>
        </w:tc>
        <w:tc>
          <w:tcPr>
            <w:tcW w:w="887" w:type="dxa"/>
            <w:vMerge w:val="continue"/>
            <w:tcBorders>
              <w:top w:val="nil"/>
              <w:left w:val="single" w:color="000000" w:sz="4" w:space="0"/>
              <w:bottom w:val="nil"/>
              <w:right w:val="double" w:color="000000" w:sz="4" w:space="0"/>
            </w:tcBorders>
            <w:vAlign w:val="top"/>
          </w:tcPr>
          <w:p>
            <w:pPr>
              <w:keepNext w:val="0"/>
              <w:keepLines w:val="0"/>
              <w:suppressLineNumbers w:val="0"/>
              <w:spacing w:beforeAutospacing="0" w:afterAutospacing="0"/>
              <w:ind w:left="0" w:leftChars="0" w:right="0" w:rightChars="0"/>
              <w:rPr>
                <w:rFonts w:hint="eastAsia"/>
              </w:rPr>
            </w:pPr>
          </w:p>
        </w:tc>
        <w:tc>
          <w:tcPr>
            <w:tcW w:w="1978" w:type="dxa"/>
            <w:vMerge w:val="continue"/>
            <w:tcBorders>
              <w:top w:val="nil"/>
              <w:left w:val="double" w:color="000000" w:sz="4" w:space="0"/>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rPr>
            </w:pPr>
          </w:p>
        </w:tc>
        <w:tc>
          <w:tcPr>
            <w:tcW w:w="715" w:type="dxa"/>
            <w:tcBorders>
              <w:top w:val="nil"/>
              <w:left w:val="single" w:color="000000" w:sz="4" w:space="0"/>
              <w:bottom w:val="nil"/>
              <w:right w:val="single" w:color="000000" w:sz="4" w:space="0"/>
            </w:tcBorders>
            <w:vAlign w:val="top"/>
          </w:tcPr>
          <w:p>
            <w:pPr>
              <w:pStyle w:val="12"/>
              <w:keepNext w:val="0"/>
              <w:keepLines w:val="0"/>
              <w:suppressLineNumbers w:val="0"/>
              <w:spacing w:before="113" w:beforeAutospacing="0" w:afterAutospacing="0"/>
              <w:ind w:left="172" w:leftChars="0" w:right="143" w:rightChars="0"/>
              <w:jc w:val="center"/>
              <w:rPr>
                <w:rFonts w:hint="eastAsia"/>
                <w:sz w:val="18"/>
              </w:rPr>
            </w:pPr>
            <w:r>
              <w:rPr>
                <w:rFonts w:hint="eastAsia"/>
                <w:sz w:val="18"/>
              </w:rPr>
              <w:t>万元</w:t>
            </w:r>
          </w:p>
        </w:tc>
        <w:tc>
          <w:tcPr>
            <w:tcW w:w="507" w:type="dxa"/>
            <w:tcBorders>
              <w:top w:val="nil"/>
              <w:left w:val="single" w:color="000000" w:sz="4" w:space="0"/>
              <w:bottom w:val="nil"/>
              <w:right w:val="single" w:color="000000" w:sz="4" w:space="0"/>
            </w:tcBorders>
            <w:vAlign w:val="top"/>
          </w:tcPr>
          <w:p>
            <w:pPr>
              <w:pStyle w:val="12"/>
              <w:keepNext w:val="0"/>
              <w:keepLines w:val="0"/>
              <w:suppressLineNumbers w:val="0"/>
              <w:spacing w:before="144" w:beforeAutospacing="0" w:afterAutospacing="0"/>
              <w:ind w:left="0" w:leftChars="0" w:right="49" w:rightChars="0"/>
              <w:jc w:val="right"/>
              <w:rPr>
                <w:rFonts w:hint="eastAsia" w:ascii="Times New Roman"/>
                <w:sz w:val="18"/>
                <w:lang w:eastAsia="zh-CN"/>
              </w:rPr>
            </w:pPr>
            <w:r>
              <w:rPr>
                <w:rFonts w:hint="eastAsia" w:ascii="Times New Roman"/>
                <w:sz w:val="18"/>
              </w:rPr>
              <w:t>A09</w:t>
            </w:r>
          </w:p>
        </w:tc>
        <w:tc>
          <w:tcPr>
            <w:tcW w:w="1188" w:type="dxa"/>
            <w:gridSpan w:val="2"/>
            <w:tcBorders>
              <w:top w:val="nil"/>
              <w:left w:val="single" w:color="000000" w:sz="4" w:space="0"/>
              <w:bottom w:val="nil"/>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0" w:hRule="exact"/>
          <w:jc w:val="center"/>
        </w:trPr>
        <w:tc>
          <w:tcPr>
            <w:tcW w:w="3016" w:type="dxa"/>
            <w:vMerge w:val="continue"/>
            <w:tcBorders>
              <w:top w:val="nil"/>
              <w:left w:val="nil"/>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535" w:type="dxa"/>
            <w:tcBorders>
              <w:top w:val="nil"/>
              <w:left w:val="single" w:color="000000" w:sz="4" w:space="0"/>
              <w:bottom w:val="nil"/>
              <w:right w:val="single" w:color="000000" w:sz="4" w:space="0"/>
            </w:tcBorders>
            <w:vAlign w:val="top"/>
          </w:tcPr>
          <w:p>
            <w:pPr>
              <w:pStyle w:val="12"/>
              <w:keepNext w:val="0"/>
              <w:keepLines w:val="0"/>
              <w:suppressLineNumbers w:val="0"/>
              <w:spacing w:before="110" w:beforeAutospacing="0" w:afterAutospacing="0"/>
              <w:ind w:left="74" w:leftChars="0" w:right="45" w:rightChars="0"/>
              <w:jc w:val="center"/>
              <w:rPr>
                <w:rFonts w:hint="eastAsia"/>
                <w:sz w:val="18"/>
              </w:rPr>
            </w:pPr>
            <w:r>
              <w:rPr>
                <w:rFonts w:hint="eastAsia"/>
                <w:sz w:val="18"/>
              </w:rPr>
              <w:t>万元</w:t>
            </w:r>
          </w:p>
        </w:tc>
        <w:tc>
          <w:tcPr>
            <w:tcW w:w="539" w:type="dxa"/>
            <w:tcBorders>
              <w:top w:val="nil"/>
              <w:left w:val="single" w:color="000000" w:sz="4" w:space="0"/>
              <w:bottom w:val="nil"/>
              <w:right w:val="single" w:color="000000" w:sz="4" w:space="0"/>
            </w:tcBorders>
            <w:vAlign w:val="top"/>
          </w:tcPr>
          <w:p>
            <w:pPr>
              <w:pStyle w:val="12"/>
              <w:keepNext w:val="0"/>
              <w:keepLines w:val="0"/>
              <w:suppressLineNumbers w:val="0"/>
              <w:spacing w:before="122" w:beforeAutospacing="0" w:afterAutospacing="0"/>
              <w:ind w:left="63" w:leftChars="0" w:right="34" w:rightChars="0"/>
              <w:jc w:val="center"/>
              <w:rPr>
                <w:rFonts w:hint="eastAsia" w:ascii="Times New Roman"/>
                <w:sz w:val="18"/>
                <w:lang w:eastAsia="zh-CN"/>
              </w:rPr>
            </w:pPr>
            <w:r>
              <w:rPr>
                <w:rFonts w:hint="eastAsia" w:ascii="Times New Roman"/>
                <w:sz w:val="18"/>
              </w:rPr>
              <w:t>B13</w:t>
            </w:r>
          </w:p>
        </w:tc>
        <w:tc>
          <w:tcPr>
            <w:tcW w:w="887" w:type="dxa"/>
            <w:vMerge w:val="continue"/>
            <w:tcBorders>
              <w:top w:val="nil"/>
              <w:left w:val="single" w:color="000000" w:sz="4" w:space="0"/>
              <w:bottom w:val="nil"/>
              <w:right w:val="double" w:color="000000" w:sz="4" w:space="0"/>
            </w:tcBorders>
            <w:vAlign w:val="top"/>
          </w:tcPr>
          <w:p>
            <w:pPr>
              <w:keepNext w:val="0"/>
              <w:keepLines w:val="0"/>
              <w:suppressLineNumbers w:val="0"/>
              <w:spacing w:beforeAutospacing="0" w:afterAutospacing="0"/>
              <w:ind w:left="0" w:leftChars="0" w:right="0" w:rightChars="0"/>
              <w:rPr>
                <w:rFonts w:hint="eastAsia"/>
              </w:rPr>
            </w:pPr>
          </w:p>
        </w:tc>
        <w:tc>
          <w:tcPr>
            <w:tcW w:w="1978" w:type="dxa"/>
            <w:vMerge w:val="continue"/>
            <w:tcBorders>
              <w:top w:val="nil"/>
              <w:left w:val="double" w:color="000000" w:sz="4" w:space="0"/>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rPr>
            </w:pPr>
          </w:p>
        </w:tc>
        <w:tc>
          <w:tcPr>
            <w:tcW w:w="715" w:type="dxa"/>
            <w:tcBorders>
              <w:top w:val="nil"/>
              <w:left w:val="single" w:color="000000" w:sz="4" w:space="0"/>
              <w:bottom w:val="nil"/>
              <w:right w:val="single" w:color="000000" w:sz="4" w:space="0"/>
            </w:tcBorders>
            <w:vAlign w:val="top"/>
          </w:tcPr>
          <w:p>
            <w:pPr>
              <w:pStyle w:val="12"/>
              <w:keepNext w:val="0"/>
              <w:keepLines w:val="0"/>
              <w:suppressLineNumbers w:val="0"/>
              <w:spacing w:before="110" w:beforeAutospacing="0" w:afterAutospacing="0"/>
              <w:ind w:left="172" w:leftChars="0" w:right="143" w:rightChars="0"/>
              <w:jc w:val="center"/>
              <w:rPr>
                <w:rFonts w:hint="eastAsia"/>
                <w:sz w:val="18"/>
              </w:rPr>
            </w:pPr>
            <w:r>
              <w:rPr>
                <w:rFonts w:hint="eastAsia"/>
                <w:sz w:val="18"/>
              </w:rPr>
              <w:t>万元</w:t>
            </w:r>
          </w:p>
        </w:tc>
        <w:tc>
          <w:tcPr>
            <w:tcW w:w="507" w:type="dxa"/>
            <w:tcBorders>
              <w:top w:val="nil"/>
              <w:left w:val="single" w:color="000000" w:sz="4" w:space="0"/>
              <w:bottom w:val="nil"/>
              <w:right w:val="single" w:color="000000" w:sz="4" w:space="0"/>
            </w:tcBorders>
            <w:vAlign w:val="top"/>
          </w:tcPr>
          <w:p>
            <w:pPr>
              <w:pStyle w:val="12"/>
              <w:keepNext w:val="0"/>
              <w:keepLines w:val="0"/>
              <w:suppressLineNumbers w:val="0"/>
              <w:spacing w:before="141" w:beforeAutospacing="0" w:afterAutospacing="0"/>
              <w:ind w:left="0" w:leftChars="0" w:right="70" w:rightChars="0"/>
              <w:jc w:val="right"/>
              <w:rPr>
                <w:rFonts w:hint="eastAsia" w:ascii="Times New Roman"/>
                <w:sz w:val="18"/>
                <w:lang w:eastAsia="zh-CN"/>
              </w:rPr>
            </w:pPr>
            <w:r>
              <w:rPr>
                <w:rFonts w:hint="eastAsia" w:ascii="Times New Roman"/>
                <w:sz w:val="18"/>
              </w:rPr>
              <w:t>A11</w:t>
            </w:r>
          </w:p>
        </w:tc>
        <w:tc>
          <w:tcPr>
            <w:tcW w:w="1188" w:type="dxa"/>
            <w:gridSpan w:val="2"/>
            <w:tcBorders>
              <w:top w:val="nil"/>
              <w:left w:val="single" w:color="000000" w:sz="4" w:space="0"/>
              <w:bottom w:val="nil"/>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0" w:hRule="exact"/>
          <w:jc w:val="center"/>
        </w:trPr>
        <w:tc>
          <w:tcPr>
            <w:tcW w:w="3016" w:type="dxa"/>
            <w:vMerge w:val="continue"/>
            <w:tcBorders>
              <w:top w:val="nil"/>
              <w:left w:val="nil"/>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535" w:type="dxa"/>
            <w:tcBorders>
              <w:top w:val="nil"/>
              <w:left w:val="single" w:color="000000" w:sz="4" w:space="0"/>
              <w:bottom w:val="nil"/>
              <w:right w:val="single" w:color="000000" w:sz="4" w:space="0"/>
            </w:tcBorders>
            <w:vAlign w:val="top"/>
          </w:tcPr>
          <w:p>
            <w:pPr>
              <w:pStyle w:val="12"/>
              <w:keepNext w:val="0"/>
              <w:keepLines w:val="0"/>
              <w:suppressLineNumbers w:val="0"/>
              <w:spacing w:before="109" w:beforeAutospacing="0" w:afterAutospacing="0"/>
              <w:ind w:left="74" w:leftChars="0" w:right="45" w:rightChars="0"/>
              <w:jc w:val="center"/>
              <w:rPr>
                <w:rFonts w:hint="eastAsia"/>
                <w:sz w:val="18"/>
              </w:rPr>
            </w:pPr>
            <w:r>
              <w:rPr>
                <w:rFonts w:hint="eastAsia"/>
                <w:sz w:val="18"/>
              </w:rPr>
              <w:t>万元</w:t>
            </w:r>
          </w:p>
        </w:tc>
        <w:tc>
          <w:tcPr>
            <w:tcW w:w="539" w:type="dxa"/>
            <w:tcBorders>
              <w:top w:val="nil"/>
              <w:left w:val="single" w:color="000000" w:sz="4" w:space="0"/>
              <w:bottom w:val="nil"/>
              <w:right w:val="single" w:color="000000" w:sz="4" w:space="0"/>
            </w:tcBorders>
            <w:vAlign w:val="top"/>
          </w:tcPr>
          <w:p>
            <w:pPr>
              <w:pStyle w:val="12"/>
              <w:keepNext w:val="0"/>
              <w:keepLines w:val="0"/>
              <w:suppressLineNumbers w:val="0"/>
              <w:spacing w:before="140" w:beforeAutospacing="0" w:afterAutospacing="0"/>
              <w:ind w:left="63" w:leftChars="0" w:right="34" w:rightChars="0"/>
              <w:jc w:val="center"/>
              <w:rPr>
                <w:rFonts w:hint="eastAsia" w:ascii="Times New Roman"/>
                <w:sz w:val="18"/>
                <w:lang w:eastAsia="zh-CN"/>
              </w:rPr>
            </w:pPr>
            <w:r>
              <w:rPr>
                <w:rFonts w:hint="eastAsia" w:ascii="Times New Roman"/>
                <w:sz w:val="18"/>
              </w:rPr>
              <w:t>B132</w:t>
            </w:r>
          </w:p>
        </w:tc>
        <w:tc>
          <w:tcPr>
            <w:tcW w:w="887" w:type="dxa"/>
            <w:vMerge w:val="continue"/>
            <w:tcBorders>
              <w:top w:val="nil"/>
              <w:left w:val="single" w:color="000000" w:sz="4" w:space="0"/>
              <w:bottom w:val="nil"/>
              <w:right w:val="double" w:color="000000" w:sz="4" w:space="0"/>
            </w:tcBorders>
            <w:vAlign w:val="top"/>
          </w:tcPr>
          <w:p>
            <w:pPr>
              <w:keepNext w:val="0"/>
              <w:keepLines w:val="0"/>
              <w:suppressLineNumbers w:val="0"/>
              <w:spacing w:beforeAutospacing="0" w:afterAutospacing="0"/>
              <w:ind w:left="0" w:leftChars="0" w:right="0" w:rightChars="0"/>
              <w:rPr>
                <w:rFonts w:hint="eastAsia"/>
              </w:rPr>
            </w:pPr>
          </w:p>
        </w:tc>
        <w:tc>
          <w:tcPr>
            <w:tcW w:w="1978" w:type="dxa"/>
            <w:vMerge w:val="continue"/>
            <w:tcBorders>
              <w:top w:val="nil"/>
              <w:left w:val="double" w:color="000000" w:sz="4" w:space="0"/>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rPr>
            </w:pPr>
          </w:p>
        </w:tc>
        <w:tc>
          <w:tcPr>
            <w:tcW w:w="715" w:type="dxa"/>
            <w:tcBorders>
              <w:top w:val="nil"/>
              <w:left w:val="single" w:color="000000" w:sz="4" w:space="0"/>
              <w:bottom w:val="nil"/>
              <w:right w:val="single" w:color="000000" w:sz="4" w:space="0"/>
            </w:tcBorders>
            <w:vAlign w:val="top"/>
          </w:tcPr>
          <w:p>
            <w:pPr>
              <w:pStyle w:val="12"/>
              <w:keepNext w:val="0"/>
              <w:keepLines w:val="0"/>
              <w:suppressLineNumbers w:val="0"/>
              <w:spacing w:before="109" w:beforeAutospacing="0" w:afterAutospacing="0"/>
              <w:ind w:left="172" w:leftChars="0" w:right="143" w:rightChars="0"/>
              <w:jc w:val="center"/>
              <w:rPr>
                <w:rFonts w:hint="eastAsia"/>
                <w:sz w:val="18"/>
              </w:rPr>
            </w:pPr>
            <w:r>
              <w:rPr>
                <w:rFonts w:hint="eastAsia"/>
                <w:sz w:val="18"/>
              </w:rPr>
              <w:t>万元</w:t>
            </w:r>
          </w:p>
        </w:tc>
        <w:tc>
          <w:tcPr>
            <w:tcW w:w="507" w:type="dxa"/>
            <w:tcBorders>
              <w:top w:val="nil"/>
              <w:left w:val="single" w:color="000000" w:sz="4" w:space="0"/>
              <w:bottom w:val="nil"/>
              <w:right w:val="single" w:color="000000" w:sz="4" w:space="0"/>
            </w:tcBorders>
            <w:vAlign w:val="top"/>
          </w:tcPr>
          <w:p>
            <w:pPr>
              <w:pStyle w:val="12"/>
              <w:keepNext w:val="0"/>
              <w:keepLines w:val="0"/>
              <w:suppressLineNumbers w:val="0"/>
              <w:spacing w:before="140" w:beforeAutospacing="0" w:afterAutospacing="0"/>
              <w:ind w:left="0" w:leftChars="0" w:right="70" w:rightChars="0"/>
              <w:jc w:val="right"/>
              <w:rPr>
                <w:rFonts w:hint="eastAsia" w:ascii="Times New Roman"/>
                <w:sz w:val="18"/>
                <w:lang w:eastAsia="zh-CN"/>
              </w:rPr>
            </w:pPr>
            <w:r>
              <w:rPr>
                <w:rFonts w:hint="eastAsia" w:ascii="Times New Roman"/>
                <w:sz w:val="18"/>
              </w:rPr>
              <w:t>A13</w:t>
            </w:r>
          </w:p>
        </w:tc>
        <w:tc>
          <w:tcPr>
            <w:tcW w:w="1188" w:type="dxa"/>
            <w:gridSpan w:val="2"/>
            <w:tcBorders>
              <w:top w:val="nil"/>
              <w:left w:val="single" w:color="000000" w:sz="4" w:space="0"/>
              <w:bottom w:val="nil"/>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10" w:hRule="exact"/>
          <w:jc w:val="center"/>
        </w:trPr>
        <w:tc>
          <w:tcPr>
            <w:tcW w:w="3016" w:type="dxa"/>
            <w:vMerge w:val="continue"/>
            <w:tcBorders>
              <w:top w:val="nil"/>
              <w:left w:val="nil"/>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535" w:type="dxa"/>
            <w:tcBorders>
              <w:top w:val="nil"/>
              <w:left w:val="single" w:color="000000" w:sz="4" w:space="0"/>
              <w:bottom w:val="nil"/>
              <w:right w:val="single" w:color="000000" w:sz="4" w:space="0"/>
            </w:tcBorders>
            <w:vAlign w:val="top"/>
          </w:tcPr>
          <w:p>
            <w:pPr>
              <w:pStyle w:val="12"/>
              <w:keepNext w:val="0"/>
              <w:keepLines w:val="0"/>
              <w:suppressLineNumbers w:val="0"/>
              <w:spacing w:before="110" w:beforeAutospacing="0" w:afterAutospacing="0"/>
              <w:ind w:left="74" w:leftChars="0" w:right="45" w:rightChars="0"/>
              <w:jc w:val="center"/>
              <w:rPr>
                <w:rFonts w:hint="eastAsia"/>
                <w:sz w:val="18"/>
              </w:rPr>
            </w:pPr>
            <w:r>
              <w:rPr>
                <w:rFonts w:hint="eastAsia"/>
                <w:sz w:val="18"/>
              </w:rPr>
              <w:t>万元</w:t>
            </w:r>
          </w:p>
        </w:tc>
        <w:tc>
          <w:tcPr>
            <w:tcW w:w="539" w:type="dxa"/>
            <w:tcBorders>
              <w:top w:val="nil"/>
              <w:left w:val="single" w:color="000000" w:sz="4" w:space="0"/>
              <w:bottom w:val="nil"/>
              <w:right w:val="single" w:color="000000" w:sz="4" w:space="0"/>
            </w:tcBorders>
            <w:vAlign w:val="top"/>
          </w:tcPr>
          <w:p>
            <w:pPr>
              <w:pStyle w:val="12"/>
              <w:keepNext w:val="0"/>
              <w:keepLines w:val="0"/>
              <w:suppressLineNumbers w:val="0"/>
              <w:spacing w:before="122" w:beforeAutospacing="0" w:afterAutospacing="0"/>
              <w:ind w:left="63" w:leftChars="0" w:right="34" w:rightChars="0"/>
              <w:jc w:val="center"/>
              <w:rPr>
                <w:rFonts w:hint="eastAsia"/>
                <w:sz w:val="18"/>
                <w:lang w:eastAsia="zh-CN"/>
              </w:rPr>
            </w:pPr>
            <w:r>
              <w:rPr>
                <w:rFonts w:hint="eastAsia" w:ascii="Times New Roman"/>
                <w:sz w:val="18"/>
              </w:rPr>
              <w:t>B14</w:t>
            </w:r>
          </w:p>
        </w:tc>
        <w:tc>
          <w:tcPr>
            <w:tcW w:w="887" w:type="dxa"/>
            <w:vMerge w:val="continue"/>
            <w:tcBorders>
              <w:top w:val="nil"/>
              <w:left w:val="single" w:color="000000" w:sz="4" w:space="0"/>
              <w:bottom w:val="nil"/>
              <w:right w:val="double" w:color="000000" w:sz="4" w:space="0"/>
            </w:tcBorders>
            <w:vAlign w:val="top"/>
          </w:tcPr>
          <w:p>
            <w:pPr>
              <w:keepNext w:val="0"/>
              <w:keepLines w:val="0"/>
              <w:suppressLineNumbers w:val="0"/>
              <w:spacing w:beforeAutospacing="0" w:afterAutospacing="0"/>
              <w:ind w:left="0" w:leftChars="0" w:right="0" w:rightChars="0"/>
              <w:rPr>
                <w:rFonts w:hint="eastAsia"/>
              </w:rPr>
            </w:pPr>
          </w:p>
        </w:tc>
        <w:tc>
          <w:tcPr>
            <w:tcW w:w="1978" w:type="dxa"/>
            <w:vMerge w:val="continue"/>
            <w:tcBorders>
              <w:top w:val="nil"/>
              <w:left w:val="double" w:color="000000" w:sz="4" w:space="0"/>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rPr>
            </w:pPr>
          </w:p>
        </w:tc>
        <w:tc>
          <w:tcPr>
            <w:tcW w:w="715" w:type="dxa"/>
            <w:tcBorders>
              <w:top w:val="nil"/>
              <w:left w:val="single" w:color="000000" w:sz="4" w:space="0"/>
              <w:bottom w:val="nil"/>
              <w:right w:val="single" w:color="000000" w:sz="4" w:space="0"/>
            </w:tcBorders>
            <w:vAlign w:val="top"/>
          </w:tcPr>
          <w:p>
            <w:pPr>
              <w:pStyle w:val="12"/>
              <w:keepNext w:val="0"/>
              <w:keepLines w:val="0"/>
              <w:suppressLineNumbers w:val="0"/>
              <w:spacing w:before="110" w:beforeAutospacing="0" w:afterAutospacing="0"/>
              <w:ind w:left="172" w:leftChars="0" w:right="143" w:rightChars="0"/>
              <w:jc w:val="center"/>
              <w:rPr>
                <w:rFonts w:hint="eastAsia"/>
                <w:sz w:val="18"/>
              </w:rPr>
            </w:pPr>
            <w:r>
              <w:rPr>
                <w:rFonts w:hint="eastAsia"/>
                <w:sz w:val="18"/>
              </w:rPr>
              <w:t>万元</w:t>
            </w:r>
          </w:p>
        </w:tc>
        <w:tc>
          <w:tcPr>
            <w:tcW w:w="507" w:type="dxa"/>
            <w:tcBorders>
              <w:top w:val="nil"/>
              <w:left w:val="single" w:color="000000" w:sz="4" w:space="0"/>
              <w:bottom w:val="nil"/>
              <w:right w:val="single" w:color="000000" w:sz="4" w:space="0"/>
            </w:tcBorders>
            <w:vAlign w:val="top"/>
          </w:tcPr>
          <w:p>
            <w:pPr>
              <w:pStyle w:val="12"/>
              <w:keepNext w:val="0"/>
              <w:keepLines w:val="0"/>
              <w:suppressLineNumbers w:val="0"/>
              <w:spacing w:before="144" w:beforeAutospacing="0" w:afterAutospacing="0"/>
              <w:ind w:left="0" w:leftChars="0" w:right="70" w:rightChars="0"/>
              <w:jc w:val="right"/>
              <w:rPr>
                <w:rFonts w:hint="eastAsia" w:ascii="Times New Roman"/>
                <w:sz w:val="18"/>
                <w:lang w:eastAsia="zh-CN"/>
              </w:rPr>
            </w:pPr>
            <w:r>
              <w:rPr>
                <w:rFonts w:hint="eastAsia" w:ascii="Times New Roman"/>
                <w:sz w:val="18"/>
              </w:rPr>
              <w:t>A14</w:t>
            </w:r>
          </w:p>
        </w:tc>
        <w:tc>
          <w:tcPr>
            <w:tcW w:w="1188" w:type="dxa"/>
            <w:gridSpan w:val="2"/>
            <w:tcBorders>
              <w:top w:val="nil"/>
              <w:left w:val="single" w:color="000000" w:sz="4" w:space="0"/>
              <w:bottom w:val="nil"/>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0" w:hRule="exact"/>
          <w:jc w:val="center"/>
        </w:trPr>
        <w:tc>
          <w:tcPr>
            <w:tcW w:w="3016" w:type="dxa"/>
            <w:vMerge w:val="continue"/>
            <w:tcBorders>
              <w:top w:val="nil"/>
              <w:left w:val="nil"/>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535" w:type="dxa"/>
            <w:tcBorders>
              <w:top w:val="nil"/>
              <w:left w:val="single" w:color="000000" w:sz="4" w:space="0"/>
              <w:bottom w:val="nil"/>
              <w:right w:val="single" w:color="000000" w:sz="4" w:space="0"/>
            </w:tcBorders>
            <w:vAlign w:val="top"/>
          </w:tcPr>
          <w:p>
            <w:pPr>
              <w:pStyle w:val="12"/>
              <w:keepNext w:val="0"/>
              <w:keepLines w:val="0"/>
              <w:suppressLineNumbers w:val="0"/>
              <w:spacing w:before="109" w:beforeAutospacing="0" w:afterAutospacing="0"/>
              <w:ind w:left="74" w:leftChars="0" w:right="45" w:rightChars="0"/>
              <w:jc w:val="center"/>
              <w:rPr>
                <w:rFonts w:hint="eastAsia"/>
                <w:sz w:val="18"/>
              </w:rPr>
            </w:pPr>
            <w:r>
              <w:rPr>
                <w:rFonts w:hint="eastAsia"/>
                <w:sz w:val="18"/>
              </w:rPr>
              <w:t>万元</w:t>
            </w:r>
          </w:p>
        </w:tc>
        <w:tc>
          <w:tcPr>
            <w:tcW w:w="539" w:type="dxa"/>
            <w:tcBorders>
              <w:top w:val="nil"/>
              <w:left w:val="single" w:color="000000" w:sz="4" w:space="0"/>
              <w:bottom w:val="nil"/>
              <w:right w:val="single" w:color="000000" w:sz="4" w:space="0"/>
            </w:tcBorders>
            <w:vAlign w:val="top"/>
          </w:tcPr>
          <w:p>
            <w:pPr>
              <w:pStyle w:val="12"/>
              <w:keepNext w:val="0"/>
              <w:keepLines w:val="0"/>
              <w:suppressLineNumbers w:val="0"/>
              <w:spacing w:before="140" w:beforeAutospacing="0" w:afterAutospacing="0"/>
              <w:ind w:left="63" w:leftChars="0" w:right="34" w:rightChars="0"/>
              <w:jc w:val="center"/>
              <w:rPr>
                <w:rFonts w:hint="eastAsia" w:ascii="Times New Roman"/>
                <w:sz w:val="18"/>
                <w:lang w:eastAsia="zh-CN"/>
              </w:rPr>
            </w:pPr>
            <w:r>
              <w:rPr>
                <w:rFonts w:hint="eastAsia" w:ascii="Times New Roman"/>
                <w:sz w:val="18"/>
              </w:rPr>
              <w:t>B15</w:t>
            </w:r>
          </w:p>
        </w:tc>
        <w:tc>
          <w:tcPr>
            <w:tcW w:w="887" w:type="dxa"/>
            <w:vMerge w:val="continue"/>
            <w:tcBorders>
              <w:top w:val="nil"/>
              <w:left w:val="single" w:color="000000" w:sz="4" w:space="0"/>
              <w:bottom w:val="nil"/>
              <w:right w:val="double" w:color="000000" w:sz="4" w:space="0"/>
            </w:tcBorders>
            <w:vAlign w:val="top"/>
          </w:tcPr>
          <w:p>
            <w:pPr>
              <w:keepNext w:val="0"/>
              <w:keepLines w:val="0"/>
              <w:suppressLineNumbers w:val="0"/>
              <w:spacing w:beforeAutospacing="0" w:afterAutospacing="0"/>
              <w:ind w:left="0" w:leftChars="0" w:right="0" w:rightChars="0"/>
              <w:rPr>
                <w:rFonts w:hint="eastAsia"/>
              </w:rPr>
            </w:pPr>
          </w:p>
        </w:tc>
        <w:tc>
          <w:tcPr>
            <w:tcW w:w="1978" w:type="dxa"/>
            <w:vMerge w:val="continue"/>
            <w:tcBorders>
              <w:top w:val="nil"/>
              <w:left w:val="double" w:color="000000" w:sz="4" w:space="0"/>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715" w:type="dxa"/>
            <w:tcBorders>
              <w:top w:val="nil"/>
              <w:left w:val="single" w:color="000000" w:sz="4" w:space="0"/>
              <w:bottom w:val="nil"/>
              <w:right w:val="single" w:color="000000" w:sz="4" w:space="0"/>
            </w:tcBorders>
            <w:vAlign w:val="top"/>
          </w:tcPr>
          <w:p>
            <w:pPr>
              <w:pStyle w:val="12"/>
              <w:keepNext w:val="0"/>
              <w:keepLines w:val="0"/>
              <w:suppressLineNumbers w:val="0"/>
              <w:spacing w:before="106" w:beforeAutospacing="0" w:afterAutospacing="0"/>
              <w:ind w:left="172" w:leftChars="0" w:right="143" w:rightChars="0"/>
              <w:jc w:val="center"/>
              <w:rPr>
                <w:rFonts w:hint="eastAsia"/>
                <w:sz w:val="18"/>
              </w:rPr>
            </w:pPr>
            <w:r>
              <w:rPr>
                <w:rFonts w:hint="eastAsia"/>
                <w:sz w:val="18"/>
              </w:rPr>
              <w:t>万元</w:t>
            </w:r>
          </w:p>
        </w:tc>
        <w:tc>
          <w:tcPr>
            <w:tcW w:w="507" w:type="dxa"/>
            <w:tcBorders>
              <w:top w:val="nil"/>
              <w:left w:val="single" w:color="000000" w:sz="4" w:space="0"/>
              <w:bottom w:val="nil"/>
              <w:right w:val="single" w:color="000000" w:sz="4" w:space="0"/>
            </w:tcBorders>
            <w:vAlign w:val="top"/>
          </w:tcPr>
          <w:p>
            <w:pPr>
              <w:pStyle w:val="12"/>
              <w:keepNext w:val="0"/>
              <w:keepLines w:val="0"/>
              <w:suppressLineNumbers w:val="0"/>
              <w:spacing w:before="140" w:beforeAutospacing="0" w:afterAutospacing="0"/>
              <w:ind w:left="0" w:leftChars="0" w:right="70" w:rightChars="0"/>
              <w:jc w:val="right"/>
              <w:rPr>
                <w:rFonts w:hint="eastAsia" w:ascii="Times New Roman"/>
                <w:sz w:val="18"/>
                <w:lang w:eastAsia="zh-CN"/>
              </w:rPr>
            </w:pPr>
            <w:r>
              <w:rPr>
                <w:rFonts w:hint="eastAsia" w:ascii="Times New Roman"/>
                <w:sz w:val="18"/>
              </w:rPr>
              <w:t>A16</w:t>
            </w:r>
          </w:p>
        </w:tc>
        <w:tc>
          <w:tcPr>
            <w:tcW w:w="1188" w:type="dxa"/>
            <w:gridSpan w:val="2"/>
            <w:tcBorders>
              <w:top w:val="nil"/>
              <w:left w:val="single" w:color="000000" w:sz="4" w:space="0"/>
              <w:bottom w:val="nil"/>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10" w:hRule="exact"/>
          <w:jc w:val="center"/>
        </w:trPr>
        <w:tc>
          <w:tcPr>
            <w:tcW w:w="3016" w:type="dxa"/>
            <w:vMerge w:val="continue"/>
            <w:tcBorders>
              <w:top w:val="nil"/>
              <w:left w:val="nil"/>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rPr>
            </w:pPr>
          </w:p>
        </w:tc>
        <w:tc>
          <w:tcPr>
            <w:tcW w:w="535" w:type="dxa"/>
            <w:tcBorders>
              <w:top w:val="nil"/>
              <w:left w:val="single" w:color="000000" w:sz="4" w:space="0"/>
              <w:bottom w:val="nil"/>
              <w:right w:val="single" w:color="000000" w:sz="4" w:space="0"/>
            </w:tcBorders>
            <w:vAlign w:val="top"/>
          </w:tcPr>
          <w:p>
            <w:pPr>
              <w:pStyle w:val="12"/>
              <w:keepNext w:val="0"/>
              <w:keepLines w:val="0"/>
              <w:suppressLineNumbers w:val="0"/>
              <w:spacing w:before="107" w:beforeAutospacing="0" w:afterAutospacing="0"/>
              <w:ind w:left="74" w:leftChars="0" w:right="45" w:rightChars="0"/>
              <w:jc w:val="center"/>
              <w:rPr>
                <w:rFonts w:hint="eastAsia"/>
                <w:sz w:val="18"/>
              </w:rPr>
            </w:pPr>
            <w:r>
              <w:rPr>
                <w:rFonts w:hint="eastAsia"/>
                <w:sz w:val="18"/>
              </w:rPr>
              <w:t>万元</w:t>
            </w:r>
          </w:p>
        </w:tc>
        <w:tc>
          <w:tcPr>
            <w:tcW w:w="539" w:type="dxa"/>
            <w:tcBorders>
              <w:top w:val="nil"/>
              <w:left w:val="single" w:color="000000" w:sz="4" w:space="0"/>
              <w:bottom w:val="nil"/>
              <w:right w:val="single" w:color="000000" w:sz="4" w:space="0"/>
            </w:tcBorders>
            <w:vAlign w:val="top"/>
          </w:tcPr>
          <w:p>
            <w:pPr>
              <w:pStyle w:val="12"/>
              <w:keepNext w:val="0"/>
              <w:keepLines w:val="0"/>
              <w:suppressLineNumbers w:val="0"/>
              <w:spacing w:before="139" w:beforeAutospacing="0" w:afterAutospacing="0"/>
              <w:ind w:left="63" w:leftChars="0" w:right="34" w:rightChars="0"/>
              <w:jc w:val="center"/>
              <w:rPr>
                <w:rFonts w:hint="eastAsia" w:ascii="Times New Roman"/>
                <w:sz w:val="18"/>
                <w:lang w:eastAsia="zh-CN"/>
              </w:rPr>
            </w:pPr>
            <w:r>
              <w:rPr>
                <w:rFonts w:hint="eastAsia" w:ascii="Times New Roman"/>
                <w:sz w:val="18"/>
              </w:rPr>
              <w:t>B16</w:t>
            </w:r>
          </w:p>
        </w:tc>
        <w:tc>
          <w:tcPr>
            <w:tcW w:w="887" w:type="dxa"/>
            <w:vMerge w:val="continue"/>
            <w:tcBorders>
              <w:top w:val="nil"/>
              <w:left w:val="single" w:color="000000" w:sz="4" w:space="0"/>
              <w:bottom w:val="nil"/>
              <w:right w:val="double" w:color="000000" w:sz="4" w:space="0"/>
            </w:tcBorders>
            <w:vAlign w:val="top"/>
          </w:tcPr>
          <w:p>
            <w:pPr>
              <w:keepNext w:val="0"/>
              <w:keepLines w:val="0"/>
              <w:suppressLineNumbers w:val="0"/>
              <w:spacing w:beforeAutospacing="0" w:afterAutospacing="0"/>
              <w:ind w:left="0" w:leftChars="0" w:right="0" w:rightChars="0"/>
              <w:rPr>
                <w:rFonts w:hint="eastAsia"/>
              </w:rPr>
            </w:pPr>
          </w:p>
        </w:tc>
        <w:tc>
          <w:tcPr>
            <w:tcW w:w="1978" w:type="dxa"/>
            <w:vMerge w:val="continue"/>
            <w:tcBorders>
              <w:top w:val="nil"/>
              <w:left w:val="double" w:color="000000" w:sz="4" w:space="0"/>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715" w:type="dxa"/>
            <w:tcBorders>
              <w:top w:val="nil"/>
              <w:left w:val="single" w:color="000000" w:sz="4" w:space="0"/>
              <w:bottom w:val="nil"/>
              <w:right w:val="single" w:color="000000" w:sz="4" w:space="0"/>
            </w:tcBorders>
            <w:vAlign w:val="top"/>
          </w:tcPr>
          <w:p>
            <w:pPr>
              <w:pStyle w:val="12"/>
              <w:keepNext w:val="0"/>
              <w:keepLines w:val="0"/>
              <w:suppressLineNumbers w:val="0"/>
              <w:spacing w:before="107" w:beforeAutospacing="0" w:afterAutospacing="0"/>
              <w:ind w:left="172" w:leftChars="0" w:right="143" w:rightChars="0"/>
              <w:jc w:val="center"/>
              <w:rPr>
                <w:rFonts w:hint="eastAsia"/>
                <w:sz w:val="18"/>
                <w:lang w:eastAsia="zh-CN"/>
              </w:rPr>
            </w:pPr>
            <w:r>
              <w:rPr>
                <w:rFonts w:hint="eastAsia"/>
                <w:sz w:val="18"/>
              </w:rPr>
              <w:t>万元</w:t>
            </w:r>
          </w:p>
        </w:tc>
        <w:tc>
          <w:tcPr>
            <w:tcW w:w="507" w:type="dxa"/>
            <w:tcBorders>
              <w:top w:val="nil"/>
              <w:left w:val="single" w:color="000000" w:sz="4" w:space="0"/>
              <w:bottom w:val="nil"/>
              <w:right w:val="single" w:color="000000" w:sz="4" w:space="0"/>
            </w:tcBorders>
            <w:vAlign w:val="top"/>
          </w:tcPr>
          <w:p>
            <w:pPr>
              <w:pStyle w:val="12"/>
              <w:keepNext w:val="0"/>
              <w:keepLines w:val="0"/>
              <w:suppressLineNumbers w:val="0"/>
              <w:spacing w:before="141" w:beforeAutospacing="0" w:afterAutospacing="0"/>
              <w:ind w:left="0" w:leftChars="0" w:right="75" w:rightChars="0"/>
              <w:jc w:val="right"/>
              <w:rPr>
                <w:rFonts w:hint="eastAsia" w:ascii="Times New Roman"/>
                <w:sz w:val="18"/>
                <w:lang w:eastAsia="zh-CN"/>
              </w:rPr>
            </w:pPr>
            <w:r>
              <w:rPr>
                <w:rFonts w:hint="eastAsia" w:ascii="Times New Roman"/>
                <w:sz w:val="18"/>
              </w:rPr>
              <w:t>C01</w:t>
            </w:r>
          </w:p>
        </w:tc>
        <w:tc>
          <w:tcPr>
            <w:tcW w:w="1188" w:type="dxa"/>
            <w:gridSpan w:val="2"/>
            <w:tcBorders>
              <w:top w:val="nil"/>
              <w:left w:val="single" w:color="000000" w:sz="4" w:space="0"/>
              <w:bottom w:val="nil"/>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10" w:hRule="exact"/>
          <w:jc w:val="center"/>
        </w:trPr>
        <w:tc>
          <w:tcPr>
            <w:tcW w:w="3016" w:type="dxa"/>
            <w:vMerge w:val="continue"/>
            <w:tcBorders>
              <w:top w:val="nil"/>
              <w:left w:val="nil"/>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rPr>
            </w:pPr>
          </w:p>
        </w:tc>
        <w:tc>
          <w:tcPr>
            <w:tcW w:w="535" w:type="dxa"/>
            <w:tcBorders>
              <w:top w:val="nil"/>
              <w:left w:val="single" w:color="000000" w:sz="4" w:space="0"/>
              <w:bottom w:val="nil"/>
              <w:right w:val="single" w:color="000000" w:sz="4" w:space="0"/>
            </w:tcBorders>
            <w:vAlign w:val="top"/>
          </w:tcPr>
          <w:p>
            <w:pPr>
              <w:pStyle w:val="12"/>
              <w:keepNext w:val="0"/>
              <w:keepLines w:val="0"/>
              <w:suppressLineNumbers w:val="0"/>
              <w:spacing w:before="107" w:beforeAutospacing="0" w:afterAutospacing="0"/>
              <w:ind w:left="72" w:leftChars="0" w:right="48" w:rightChars="0"/>
              <w:jc w:val="center"/>
              <w:rPr>
                <w:rFonts w:hint="eastAsia"/>
                <w:sz w:val="18"/>
              </w:rPr>
            </w:pPr>
            <w:r>
              <w:rPr>
                <w:rFonts w:hint="eastAsia"/>
                <w:sz w:val="18"/>
              </w:rPr>
              <w:t>万元</w:t>
            </w:r>
          </w:p>
        </w:tc>
        <w:tc>
          <w:tcPr>
            <w:tcW w:w="539" w:type="dxa"/>
            <w:tcBorders>
              <w:top w:val="nil"/>
              <w:left w:val="single" w:color="000000" w:sz="4" w:space="0"/>
              <w:bottom w:val="nil"/>
              <w:right w:val="single" w:color="000000" w:sz="4" w:space="0"/>
            </w:tcBorders>
            <w:vAlign w:val="top"/>
          </w:tcPr>
          <w:p>
            <w:pPr>
              <w:pStyle w:val="12"/>
              <w:keepNext w:val="0"/>
              <w:keepLines w:val="0"/>
              <w:suppressLineNumbers w:val="0"/>
              <w:spacing w:before="139" w:beforeAutospacing="0" w:afterAutospacing="0"/>
              <w:ind w:left="63" w:leftChars="0" w:right="34" w:rightChars="0"/>
              <w:jc w:val="center"/>
              <w:rPr>
                <w:rFonts w:hint="eastAsia" w:ascii="Times New Roman"/>
                <w:sz w:val="18"/>
                <w:lang w:eastAsia="zh-CN"/>
              </w:rPr>
            </w:pPr>
            <w:r>
              <w:rPr>
                <w:rFonts w:hint="eastAsia" w:ascii="Times New Roman"/>
                <w:sz w:val="18"/>
              </w:rPr>
              <w:t>B17</w:t>
            </w:r>
          </w:p>
        </w:tc>
        <w:tc>
          <w:tcPr>
            <w:tcW w:w="887" w:type="dxa"/>
            <w:vMerge w:val="continue"/>
            <w:tcBorders>
              <w:top w:val="nil"/>
              <w:left w:val="single" w:color="000000" w:sz="4" w:space="0"/>
              <w:bottom w:val="nil"/>
              <w:right w:val="double" w:color="000000" w:sz="4" w:space="0"/>
            </w:tcBorders>
            <w:vAlign w:val="top"/>
          </w:tcPr>
          <w:p>
            <w:pPr>
              <w:keepNext w:val="0"/>
              <w:keepLines w:val="0"/>
              <w:suppressLineNumbers w:val="0"/>
              <w:spacing w:beforeAutospacing="0" w:afterAutospacing="0"/>
              <w:ind w:left="0" w:leftChars="0" w:right="0" w:rightChars="0"/>
              <w:rPr>
                <w:rFonts w:hint="eastAsia"/>
              </w:rPr>
            </w:pPr>
          </w:p>
        </w:tc>
        <w:tc>
          <w:tcPr>
            <w:tcW w:w="1978" w:type="dxa"/>
            <w:vMerge w:val="continue"/>
            <w:tcBorders>
              <w:top w:val="nil"/>
              <w:left w:val="double" w:color="000000" w:sz="4" w:space="0"/>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715" w:type="dxa"/>
            <w:tcBorders>
              <w:top w:val="nil"/>
              <w:left w:val="single" w:color="000000" w:sz="4" w:space="0"/>
              <w:bottom w:val="nil"/>
              <w:right w:val="single" w:color="000000" w:sz="4" w:space="0"/>
            </w:tcBorders>
            <w:vAlign w:val="top"/>
          </w:tcPr>
          <w:p>
            <w:pPr>
              <w:pStyle w:val="12"/>
              <w:keepNext w:val="0"/>
              <w:keepLines w:val="0"/>
              <w:suppressLineNumbers w:val="0"/>
              <w:spacing w:before="107" w:beforeAutospacing="0" w:afterAutospacing="0"/>
              <w:ind w:left="172" w:leftChars="0" w:right="143" w:rightChars="0"/>
              <w:jc w:val="center"/>
              <w:rPr>
                <w:rFonts w:hint="eastAsia"/>
                <w:sz w:val="18"/>
                <w:lang w:eastAsia="zh-CN"/>
              </w:rPr>
            </w:pPr>
            <w:r>
              <w:rPr>
                <w:rFonts w:hint="eastAsia"/>
                <w:sz w:val="18"/>
              </w:rPr>
              <w:t>万元</w:t>
            </w:r>
          </w:p>
        </w:tc>
        <w:tc>
          <w:tcPr>
            <w:tcW w:w="507" w:type="dxa"/>
            <w:tcBorders>
              <w:top w:val="nil"/>
              <w:left w:val="single" w:color="000000" w:sz="4" w:space="0"/>
              <w:bottom w:val="nil"/>
              <w:right w:val="single" w:color="000000" w:sz="4" w:space="0"/>
            </w:tcBorders>
            <w:vAlign w:val="top"/>
          </w:tcPr>
          <w:p>
            <w:pPr>
              <w:pStyle w:val="12"/>
              <w:keepNext w:val="0"/>
              <w:keepLines w:val="0"/>
              <w:suppressLineNumbers w:val="0"/>
              <w:spacing w:before="139" w:beforeAutospacing="0" w:afterAutospacing="0"/>
              <w:ind w:left="0" w:leftChars="0" w:right="75" w:rightChars="0"/>
              <w:jc w:val="right"/>
              <w:rPr>
                <w:rFonts w:hint="eastAsia" w:ascii="Times New Roman"/>
                <w:sz w:val="18"/>
                <w:lang w:eastAsia="zh-CN"/>
              </w:rPr>
            </w:pPr>
            <w:r>
              <w:rPr>
                <w:rFonts w:hint="eastAsia" w:ascii="Times New Roman"/>
                <w:sz w:val="18"/>
              </w:rPr>
              <w:t>C02</w:t>
            </w:r>
          </w:p>
        </w:tc>
        <w:tc>
          <w:tcPr>
            <w:tcW w:w="1188" w:type="dxa"/>
            <w:gridSpan w:val="2"/>
            <w:tcBorders>
              <w:top w:val="nil"/>
              <w:left w:val="single" w:color="000000" w:sz="4" w:space="0"/>
              <w:bottom w:val="nil"/>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0" w:hRule="exact"/>
          <w:jc w:val="center"/>
        </w:trPr>
        <w:tc>
          <w:tcPr>
            <w:tcW w:w="3016" w:type="dxa"/>
            <w:vMerge w:val="continue"/>
            <w:tcBorders>
              <w:top w:val="nil"/>
              <w:left w:val="nil"/>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rPr>
            </w:pPr>
          </w:p>
        </w:tc>
        <w:tc>
          <w:tcPr>
            <w:tcW w:w="535" w:type="dxa"/>
            <w:tcBorders>
              <w:top w:val="nil"/>
              <w:left w:val="single" w:color="000000" w:sz="4" w:space="0"/>
              <w:bottom w:val="nil"/>
              <w:right w:val="single" w:color="000000" w:sz="4" w:space="0"/>
            </w:tcBorders>
            <w:vAlign w:val="top"/>
          </w:tcPr>
          <w:p>
            <w:pPr>
              <w:pStyle w:val="12"/>
              <w:keepNext w:val="0"/>
              <w:keepLines w:val="0"/>
              <w:suppressLineNumbers w:val="0"/>
              <w:spacing w:before="107" w:beforeAutospacing="0" w:afterAutospacing="0"/>
              <w:ind w:left="72" w:leftChars="0" w:right="48" w:rightChars="0"/>
              <w:jc w:val="center"/>
              <w:rPr>
                <w:rFonts w:hint="eastAsia"/>
                <w:sz w:val="18"/>
              </w:rPr>
            </w:pPr>
            <w:r>
              <w:rPr>
                <w:rFonts w:hint="eastAsia"/>
                <w:sz w:val="18"/>
              </w:rPr>
              <w:t>万元</w:t>
            </w:r>
          </w:p>
        </w:tc>
        <w:tc>
          <w:tcPr>
            <w:tcW w:w="539" w:type="dxa"/>
            <w:tcBorders>
              <w:top w:val="nil"/>
              <w:left w:val="single" w:color="000000" w:sz="4" w:space="0"/>
              <w:bottom w:val="nil"/>
              <w:right w:val="single" w:color="000000" w:sz="4" w:space="0"/>
            </w:tcBorders>
            <w:vAlign w:val="top"/>
          </w:tcPr>
          <w:p>
            <w:pPr>
              <w:pStyle w:val="12"/>
              <w:keepNext w:val="0"/>
              <w:keepLines w:val="0"/>
              <w:suppressLineNumbers w:val="0"/>
              <w:spacing w:before="139" w:beforeAutospacing="0" w:afterAutospacing="0"/>
              <w:ind w:left="63" w:leftChars="0" w:right="34" w:rightChars="0"/>
              <w:jc w:val="center"/>
              <w:rPr>
                <w:rFonts w:hint="eastAsia" w:ascii="Times New Roman"/>
                <w:sz w:val="18"/>
                <w:lang w:eastAsia="zh-CN"/>
              </w:rPr>
            </w:pPr>
            <w:r>
              <w:rPr>
                <w:rFonts w:hint="eastAsia" w:ascii="Times New Roman"/>
                <w:sz w:val="18"/>
              </w:rPr>
              <w:t>B18</w:t>
            </w:r>
          </w:p>
        </w:tc>
        <w:tc>
          <w:tcPr>
            <w:tcW w:w="887" w:type="dxa"/>
            <w:vMerge w:val="continue"/>
            <w:tcBorders>
              <w:top w:val="nil"/>
              <w:left w:val="single" w:color="000000" w:sz="4" w:space="0"/>
              <w:bottom w:val="nil"/>
              <w:right w:val="double" w:color="000000" w:sz="4" w:space="0"/>
            </w:tcBorders>
            <w:vAlign w:val="top"/>
          </w:tcPr>
          <w:p>
            <w:pPr>
              <w:keepNext w:val="0"/>
              <w:keepLines w:val="0"/>
              <w:suppressLineNumbers w:val="0"/>
              <w:spacing w:beforeAutospacing="0" w:afterAutospacing="0"/>
              <w:ind w:left="0" w:leftChars="0" w:right="0" w:rightChars="0"/>
              <w:rPr>
                <w:rFonts w:hint="eastAsia"/>
              </w:rPr>
            </w:pPr>
          </w:p>
        </w:tc>
        <w:tc>
          <w:tcPr>
            <w:tcW w:w="1978" w:type="dxa"/>
            <w:vMerge w:val="continue"/>
            <w:tcBorders>
              <w:top w:val="nil"/>
              <w:left w:val="double" w:color="000000" w:sz="4" w:space="0"/>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rPr>
            </w:pPr>
          </w:p>
        </w:tc>
        <w:tc>
          <w:tcPr>
            <w:tcW w:w="715" w:type="dxa"/>
            <w:tcBorders>
              <w:top w:val="nil"/>
              <w:left w:val="single" w:color="000000" w:sz="4" w:space="0"/>
              <w:bottom w:val="nil"/>
              <w:right w:val="single" w:color="000000" w:sz="4" w:space="0"/>
            </w:tcBorders>
            <w:vAlign w:val="top"/>
          </w:tcPr>
          <w:p>
            <w:pPr>
              <w:pStyle w:val="12"/>
              <w:keepNext w:val="0"/>
              <w:keepLines w:val="0"/>
              <w:suppressLineNumbers w:val="0"/>
              <w:spacing w:before="107" w:beforeAutospacing="0" w:afterAutospacing="0"/>
              <w:ind w:left="172" w:leftChars="0" w:right="143" w:rightChars="0"/>
              <w:jc w:val="center"/>
              <w:rPr>
                <w:rFonts w:hint="eastAsia"/>
                <w:sz w:val="18"/>
              </w:rPr>
            </w:pPr>
            <w:r>
              <w:rPr>
                <w:rFonts w:hint="eastAsia"/>
                <w:sz w:val="18"/>
              </w:rPr>
              <w:t>万元</w:t>
            </w:r>
          </w:p>
        </w:tc>
        <w:tc>
          <w:tcPr>
            <w:tcW w:w="507" w:type="dxa"/>
            <w:tcBorders>
              <w:top w:val="nil"/>
              <w:left w:val="single" w:color="000000" w:sz="4" w:space="0"/>
              <w:bottom w:val="nil"/>
              <w:right w:val="single" w:color="000000" w:sz="4" w:space="0"/>
            </w:tcBorders>
            <w:vAlign w:val="top"/>
          </w:tcPr>
          <w:p>
            <w:pPr>
              <w:pStyle w:val="12"/>
              <w:keepNext w:val="0"/>
              <w:keepLines w:val="0"/>
              <w:suppressLineNumbers w:val="0"/>
              <w:spacing w:before="141" w:beforeAutospacing="0" w:afterAutospacing="0"/>
              <w:ind w:left="0" w:leftChars="0" w:right="75" w:rightChars="0"/>
              <w:jc w:val="right"/>
              <w:rPr>
                <w:rFonts w:hint="eastAsia" w:ascii="Times New Roman"/>
                <w:sz w:val="18"/>
                <w:lang w:eastAsia="zh-CN"/>
              </w:rPr>
            </w:pPr>
            <w:r>
              <w:rPr>
                <w:rFonts w:hint="eastAsia" w:ascii="Times New Roman"/>
                <w:sz w:val="18"/>
              </w:rPr>
              <w:t>C03</w:t>
            </w:r>
          </w:p>
        </w:tc>
        <w:tc>
          <w:tcPr>
            <w:tcW w:w="1188" w:type="dxa"/>
            <w:gridSpan w:val="2"/>
            <w:tcBorders>
              <w:top w:val="nil"/>
              <w:left w:val="single" w:color="000000" w:sz="4" w:space="0"/>
              <w:bottom w:val="nil"/>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10" w:hRule="exact"/>
          <w:jc w:val="center"/>
        </w:trPr>
        <w:tc>
          <w:tcPr>
            <w:tcW w:w="3016" w:type="dxa"/>
            <w:vMerge w:val="continue"/>
            <w:tcBorders>
              <w:top w:val="nil"/>
              <w:left w:val="nil"/>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535" w:type="dxa"/>
            <w:tcBorders>
              <w:top w:val="nil"/>
              <w:left w:val="single" w:color="000000" w:sz="4" w:space="0"/>
              <w:bottom w:val="nil"/>
              <w:right w:val="single" w:color="000000" w:sz="4" w:space="0"/>
            </w:tcBorders>
            <w:vAlign w:val="top"/>
          </w:tcPr>
          <w:p>
            <w:pPr>
              <w:pStyle w:val="12"/>
              <w:keepNext w:val="0"/>
              <w:keepLines w:val="0"/>
              <w:suppressLineNumbers w:val="0"/>
              <w:spacing w:before="106" w:beforeAutospacing="0" w:afterAutospacing="0"/>
              <w:ind w:left="72" w:leftChars="0" w:right="48" w:rightChars="0"/>
              <w:jc w:val="center"/>
              <w:rPr>
                <w:rFonts w:hint="eastAsia"/>
                <w:sz w:val="18"/>
                <w:lang w:eastAsia="zh-CN"/>
              </w:rPr>
            </w:pPr>
            <w:r>
              <w:rPr>
                <w:rFonts w:hint="eastAsia"/>
                <w:sz w:val="18"/>
              </w:rPr>
              <w:t>万元</w:t>
            </w:r>
          </w:p>
        </w:tc>
        <w:tc>
          <w:tcPr>
            <w:tcW w:w="539" w:type="dxa"/>
            <w:tcBorders>
              <w:top w:val="nil"/>
              <w:left w:val="single" w:color="000000" w:sz="4" w:space="0"/>
              <w:bottom w:val="nil"/>
              <w:right w:val="single" w:color="000000" w:sz="4" w:space="0"/>
            </w:tcBorders>
            <w:vAlign w:val="top"/>
          </w:tcPr>
          <w:p>
            <w:pPr>
              <w:pStyle w:val="12"/>
              <w:keepNext w:val="0"/>
              <w:keepLines w:val="0"/>
              <w:suppressLineNumbers w:val="0"/>
              <w:spacing w:before="140" w:beforeAutospacing="0" w:afterAutospacing="0"/>
              <w:ind w:left="63" w:leftChars="0" w:right="34" w:rightChars="0"/>
              <w:jc w:val="center"/>
              <w:rPr>
                <w:rFonts w:hint="eastAsia" w:ascii="Times New Roman"/>
                <w:sz w:val="18"/>
                <w:lang w:eastAsia="zh-CN"/>
              </w:rPr>
            </w:pPr>
            <w:r>
              <w:rPr>
                <w:rFonts w:hint="eastAsia" w:ascii="Times New Roman"/>
                <w:sz w:val="18"/>
              </w:rPr>
              <w:t>B19</w:t>
            </w:r>
          </w:p>
        </w:tc>
        <w:tc>
          <w:tcPr>
            <w:tcW w:w="887" w:type="dxa"/>
            <w:vMerge w:val="continue"/>
            <w:tcBorders>
              <w:top w:val="nil"/>
              <w:left w:val="single" w:color="000000" w:sz="4" w:space="0"/>
              <w:bottom w:val="nil"/>
              <w:right w:val="double" w:color="000000" w:sz="4" w:space="0"/>
            </w:tcBorders>
            <w:vAlign w:val="top"/>
          </w:tcPr>
          <w:p>
            <w:pPr>
              <w:keepNext w:val="0"/>
              <w:keepLines w:val="0"/>
              <w:suppressLineNumbers w:val="0"/>
              <w:spacing w:beforeAutospacing="0" w:afterAutospacing="0"/>
              <w:ind w:left="0" w:leftChars="0" w:right="0" w:rightChars="0"/>
              <w:rPr>
                <w:rFonts w:hint="eastAsia"/>
              </w:rPr>
            </w:pPr>
          </w:p>
        </w:tc>
        <w:tc>
          <w:tcPr>
            <w:tcW w:w="1978" w:type="dxa"/>
            <w:vMerge w:val="continue"/>
            <w:tcBorders>
              <w:top w:val="nil"/>
              <w:left w:val="double" w:color="000000" w:sz="4" w:space="0"/>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715" w:type="dxa"/>
            <w:tcBorders>
              <w:top w:val="nil"/>
              <w:left w:val="single" w:color="000000" w:sz="4" w:space="0"/>
              <w:bottom w:val="nil"/>
              <w:right w:val="single" w:color="000000" w:sz="4" w:space="0"/>
            </w:tcBorders>
            <w:vAlign w:val="top"/>
          </w:tcPr>
          <w:p>
            <w:pPr>
              <w:pStyle w:val="12"/>
              <w:keepNext w:val="0"/>
              <w:keepLines w:val="0"/>
              <w:suppressLineNumbers w:val="0"/>
              <w:spacing w:before="109" w:beforeAutospacing="0" w:afterAutospacing="0"/>
              <w:ind w:left="172" w:leftChars="0" w:right="143" w:rightChars="0"/>
              <w:jc w:val="center"/>
              <w:rPr>
                <w:rFonts w:hint="eastAsia"/>
                <w:sz w:val="18"/>
              </w:rPr>
            </w:pPr>
            <w:r>
              <w:rPr>
                <w:rFonts w:hint="eastAsia"/>
                <w:sz w:val="18"/>
              </w:rPr>
              <w:t>万元</w:t>
            </w:r>
          </w:p>
        </w:tc>
        <w:tc>
          <w:tcPr>
            <w:tcW w:w="507" w:type="dxa"/>
            <w:tcBorders>
              <w:top w:val="nil"/>
              <w:left w:val="single" w:color="000000" w:sz="4" w:space="0"/>
              <w:bottom w:val="nil"/>
              <w:right w:val="single" w:color="000000" w:sz="4" w:space="0"/>
            </w:tcBorders>
            <w:vAlign w:val="top"/>
          </w:tcPr>
          <w:p>
            <w:pPr>
              <w:pStyle w:val="12"/>
              <w:keepNext w:val="0"/>
              <w:keepLines w:val="0"/>
              <w:suppressLineNumbers w:val="0"/>
              <w:spacing w:before="140" w:beforeAutospacing="0" w:afterAutospacing="0"/>
              <w:ind w:left="0" w:leftChars="0" w:right="75" w:rightChars="0"/>
              <w:jc w:val="right"/>
              <w:rPr>
                <w:rFonts w:hint="eastAsia" w:ascii="Times New Roman"/>
                <w:sz w:val="18"/>
                <w:lang w:eastAsia="zh-CN"/>
              </w:rPr>
            </w:pPr>
            <w:r>
              <w:rPr>
                <w:rFonts w:hint="eastAsia" w:ascii="Times New Roman"/>
                <w:sz w:val="18"/>
              </w:rPr>
              <w:t>C04</w:t>
            </w:r>
          </w:p>
        </w:tc>
        <w:tc>
          <w:tcPr>
            <w:tcW w:w="1188" w:type="dxa"/>
            <w:gridSpan w:val="2"/>
            <w:tcBorders>
              <w:top w:val="nil"/>
              <w:left w:val="single" w:color="000000" w:sz="4" w:space="0"/>
              <w:bottom w:val="nil"/>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10" w:hRule="exact"/>
          <w:jc w:val="center"/>
        </w:trPr>
        <w:tc>
          <w:tcPr>
            <w:tcW w:w="3016" w:type="dxa"/>
            <w:vMerge w:val="continue"/>
            <w:tcBorders>
              <w:top w:val="nil"/>
              <w:left w:val="nil"/>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535" w:type="dxa"/>
            <w:tcBorders>
              <w:top w:val="nil"/>
              <w:left w:val="single" w:color="000000" w:sz="4" w:space="0"/>
              <w:bottom w:val="nil"/>
              <w:right w:val="single" w:color="000000" w:sz="4" w:space="0"/>
            </w:tcBorders>
            <w:vAlign w:val="top"/>
          </w:tcPr>
          <w:p>
            <w:pPr>
              <w:pStyle w:val="12"/>
              <w:keepNext w:val="0"/>
              <w:keepLines w:val="0"/>
              <w:suppressLineNumbers w:val="0"/>
              <w:spacing w:before="107" w:beforeAutospacing="0" w:afterAutospacing="0"/>
              <w:ind w:left="72" w:leftChars="0" w:right="48" w:rightChars="0"/>
              <w:jc w:val="center"/>
              <w:rPr>
                <w:rFonts w:hint="eastAsia"/>
                <w:sz w:val="18"/>
              </w:rPr>
            </w:pPr>
            <w:r>
              <w:rPr>
                <w:rFonts w:hint="eastAsia"/>
                <w:sz w:val="18"/>
              </w:rPr>
              <w:t>万元</w:t>
            </w:r>
          </w:p>
        </w:tc>
        <w:tc>
          <w:tcPr>
            <w:tcW w:w="539" w:type="dxa"/>
            <w:tcBorders>
              <w:top w:val="nil"/>
              <w:left w:val="single" w:color="000000" w:sz="4" w:space="0"/>
              <w:bottom w:val="nil"/>
              <w:right w:val="single" w:color="000000" w:sz="4" w:space="0"/>
            </w:tcBorders>
            <w:vAlign w:val="top"/>
          </w:tcPr>
          <w:p>
            <w:pPr>
              <w:pStyle w:val="12"/>
              <w:keepNext w:val="0"/>
              <w:keepLines w:val="0"/>
              <w:suppressLineNumbers w:val="0"/>
              <w:spacing w:before="139" w:beforeAutospacing="0" w:afterAutospacing="0"/>
              <w:ind w:left="63" w:leftChars="0" w:right="34" w:rightChars="0"/>
              <w:jc w:val="center"/>
              <w:rPr>
                <w:rFonts w:hint="eastAsia" w:ascii="Times New Roman"/>
                <w:sz w:val="18"/>
                <w:lang w:eastAsia="zh-CN"/>
              </w:rPr>
            </w:pPr>
            <w:r>
              <w:rPr>
                <w:rFonts w:hint="eastAsia" w:ascii="Times New Roman"/>
                <w:sz w:val="18"/>
              </w:rPr>
              <w:t>B20</w:t>
            </w:r>
          </w:p>
        </w:tc>
        <w:tc>
          <w:tcPr>
            <w:tcW w:w="887" w:type="dxa"/>
            <w:vMerge w:val="continue"/>
            <w:tcBorders>
              <w:top w:val="nil"/>
              <w:left w:val="single" w:color="000000" w:sz="4" w:space="0"/>
              <w:bottom w:val="nil"/>
              <w:right w:val="double" w:color="000000" w:sz="4" w:space="0"/>
            </w:tcBorders>
            <w:vAlign w:val="top"/>
          </w:tcPr>
          <w:p>
            <w:pPr>
              <w:keepNext w:val="0"/>
              <w:keepLines w:val="0"/>
              <w:suppressLineNumbers w:val="0"/>
              <w:spacing w:beforeAutospacing="0" w:afterAutospacing="0"/>
              <w:ind w:left="0" w:leftChars="0" w:right="0" w:rightChars="0"/>
              <w:rPr>
                <w:rFonts w:hint="eastAsia"/>
              </w:rPr>
            </w:pPr>
          </w:p>
        </w:tc>
        <w:tc>
          <w:tcPr>
            <w:tcW w:w="1978" w:type="dxa"/>
            <w:vMerge w:val="continue"/>
            <w:tcBorders>
              <w:top w:val="nil"/>
              <w:left w:val="double" w:color="000000" w:sz="4" w:space="0"/>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715" w:type="dxa"/>
            <w:tcBorders>
              <w:top w:val="nil"/>
              <w:left w:val="single" w:color="000000" w:sz="4" w:space="0"/>
              <w:bottom w:val="nil"/>
              <w:right w:val="single" w:color="000000" w:sz="4" w:space="0"/>
            </w:tcBorders>
            <w:vAlign w:val="top"/>
          </w:tcPr>
          <w:p>
            <w:pPr>
              <w:pStyle w:val="12"/>
              <w:keepNext w:val="0"/>
              <w:keepLines w:val="0"/>
              <w:suppressLineNumbers w:val="0"/>
              <w:spacing w:before="107" w:beforeAutospacing="0" w:afterAutospacing="0"/>
              <w:ind w:left="172" w:leftChars="0" w:right="143" w:rightChars="0"/>
              <w:jc w:val="center"/>
              <w:rPr>
                <w:rFonts w:hint="eastAsia"/>
                <w:sz w:val="18"/>
              </w:rPr>
            </w:pPr>
            <w:r>
              <w:rPr>
                <w:rFonts w:hint="eastAsia"/>
                <w:sz w:val="18"/>
              </w:rPr>
              <w:t>万元</w:t>
            </w:r>
          </w:p>
        </w:tc>
        <w:tc>
          <w:tcPr>
            <w:tcW w:w="507" w:type="dxa"/>
            <w:tcBorders>
              <w:top w:val="nil"/>
              <w:left w:val="single" w:color="000000" w:sz="4" w:space="0"/>
              <w:bottom w:val="nil"/>
              <w:right w:val="single" w:color="000000" w:sz="4" w:space="0"/>
            </w:tcBorders>
            <w:vAlign w:val="top"/>
          </w:tcPr>
          <w:p>
            <w:pPr>
              <w:pStyle w:val="12"/>
              <w:keepNext w:val="0"/>
              <w:keepLines w:val="0"/>
              <w:suppressLineNumbers w:val="0"/>
              <w:spacing w:before="139" w:beforeAutospacing="0" w:afterAutospacing="0"/>
              <w:ind w:left="0" w:leftChars="0" w:right="75" w:rightChars="0"/>
              <w:jc w:val="right"/>
              <w:rPr>
                <w:rFonts w:hint="eastAsia" w:ascii="Times New Roman"/>
                <w:sz w:val="18"/>
                <w:lang w:eastAsia="zh-CN"/>
              </w:rPr>
            </w:pPr>
            <w:r>
              <w:rPr>
                <w:rFonts w:hint="eastAsia" w:ascii="Times New Roman"/>
                <w:sz w:val="18"/>
              </w:rPr>
              <w:t>C06</w:t>
            </w:r>
          </w:p>
        </w:tc>
        <w:tc>
          <w:tcPr>
            <w:tcW w:w="1188" w:type="dxa"/>
            <w:gridSpan w:val="2"/>
            <w:tcBorders>
              <w:top w:val="nil"/>
              <w:left w:val="single" w:color="000000" w:sz="4" w:space="0"/>
              <w:bottom w:val="nil"/>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10" w:hRule="exact"/>
          <w:jc w:val="center"/>
        </w:trPr>
        <w:tc>
          <w:tcPr>
            <w:tcW w:w="3016" w:type="dxa"/>
            <w:vMerge w:val="continue"/>
            <w:tcBorders>
              <w:top w:val="nil"/>
              <w:left w:val="nil"/>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rPr>
            </w:pPr>
          </w:p>
        </w:tc>
        <w:tc>
          <w:tcPr>
            <w:tcW w:w="535" w:type="dxa"/>
            <w:tcBorders>
              <w:top w:val="nil"/>
              <w:left w:val="single" w:color="000000" w:sz="4" w:space="0"/>
              <w:bottom w:val="nil"/>
              <w:right w:val="single" w:color="000000" w:sz="4" w:space="0"/>
            </w:tcBorders>
            <w:vAlign w:val="top"/>
          </w:tcPr>
          <w:p>
            <w:pPr>
              <w:pStyle w:val="12"/>
              <w:keepNext w:val="0"/>
              <w:keepLines w:val="0"/>
              <w:suppressLineNumbers w:val="0"/>
              <w:spacing w:before="110" w:beforeAutospacing="0" w:afterAutospacing="0"/>
              <w:ind w:left="74" w:leftChars="0" w:right="45" w:rightChars="0"/>
              <w:jc w:val="center"/>
              <w:rPr>
                <w:rFonts w:hint="eastAsia"/>
                <w:sz w:val="18"/>
              </w:rPr>
            </w:pPr>
            <w:r>
              <w:rPr>
                <w:rFonts w:hint="eastAsia"/>
                <w:sz w:val="18"/>
              </w:rPr>
              <w:t>万元</w:t>
            </w:r>
          </w:p>
        </w:tc>
        <w:tc>
          <w:tcPr>
            <w:tcW w:w="539" w:type="dxa"/>
            <w:tcBorders>
              <w:top w:val="nil"/>
              <w:left w:val="single" w:color="000000" w:sz="4" w:space="0"/>
              <w:bottom w:val="nil"/>
              <w:right w:val="single" w:color="000000" w:sz="4" w:space="0"/>
            </w:tcBorders>
            <w:vAlign w:val="top"/>
          </w:tcPr>
          <w:p>
            <w:pPr>
              <w:pStyle w:val="12"/>
              <w:keepNext w:val="0"/>
              <w:keepLines w:val="0"/>
              <w:suppressLineNumbers w:val="0"/>
              <w:spacing w:before="141" w:beforeAutospacing="0" w:afterAutospacing="0"/>
              <w:ind w:left="63" w:leftChars="0" w:right="34" w:rightChars="0"/>
              <w:jc w:val="center"/>
              <w:rPr>
                <w:rFonts w:hint="eastAsia" w:ascii="Times New Roman"/>
                <w:sz w:val="18"/>
                <w:lang w:eastAsia="zh-CN"/>
              </w:rPr>
            </w:pPr>
            <w:r>
              <w:rPr>
                <w:rFonts w:hint="eastAsia" w:ascii="Times New Roman"/>
                <w:sz w:val="18"/>
              </w:rPr>
              <w:t>B21</w:t>
            </w:r>
          </w:p>
        </w:tc>
        <w:tc>
          <w:tcPr>
            <w:tcW w:w="887" w:type="dxa"/>
            <w:vMerge w:val="continue"/>
            <w:tcBorders>
              <w:top w:val="nil"/>
              <w:left w:val="single" w:color="000000" w:sz="4" w:space="0"/>
              <w:bottom w:val="nil"/>
              <w:right w:val="double" w:color="000000" w:sz="4" w:space="0"/>
            </w:tcBorders>
            <w:vAlign w:val="top"/>
          </w:tcPr>
          <w:p>
            <w:pPr>
              <w:keepNext w:val="0"/>
              <w:keepLines w:val="0"/>
              <w:suppressLineNumbers w:val="0"/>
              <w:spacing w:beforeAutospacing="0" w:afterAutospacing="0"/>
              <w:ind w:left="0" w:leftChars="0" w:right="0" w:rightChars="0"/>
              <w:rPr>
                <w:rFonts w:hint="eastAsia"/>
              </w:rPr>
            </w:pPr>
          </w:p>
        </w:tc>
        <w:tc>
          <w:tcPr>
            <w:tcW w:w="1978" w:type="dxa"/>
            <w:vMerge w:val="continue"/>
            <w:tcBorders>
              <w:top w:val="nil"/>
              <w:left w:val="double" w:color="000000" w:sz="4" w:space="0"/>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rPr>
            </w:pPr>
          </w:p>
        </w:tc>
        <w:tc>
          <w:tcPr>
            <w:tcW w:w="715" w:type="dxa"/>
            <w:tcBorders>
              <w:top w:val="nil"/>
              <w:left w:val="single" w:color="000000" w:sz="4" w:space="0"/>
              <w:bottom w:val="nil"/>
              <w:right w:val="single" w:color="000000" w:sz="4" w:space="0"/>
            </w:tcBorders>
            <w:vAlign w:val="top"/>
          </w:tcPr>
          <w:p>
            <w:pPr>
              <w:pStyle w:val="12"/>
              <w:keepNext w:val="0"/>
              <w:keepLines w:val="0"/>
              <w:suppressLineNumbers w:val="0"/>
              <w:spacing w:before="107" w:beforeAutospacing="0" w:afterAutospacing="0"/>
              <w:ind w:left="172" w:leftChars="0" w:right="143" w:rightChars="0"/>
              <w:jc w:val="center"/>
              <w:rPr>
                <w:rFonts w:hint="eastAsia"/>
                <w:sz w:val="18"/>
              </w:rPr>
            </w:pPr>
            <w:r>
              <w:rPr>
                <w:rFonts w:hint="eastAsia"/>
                <w:sz w:val="18"/>
              </w:rPr>
              <w:t>万元</w:t>
            </w:r>
          </w:p>
        </w:tc>
        <w:tc>
          <w:tcPr>
            <w:tcW w:w="507" w:type="dxa"/>
            <w:tcBorders>
              <w:top w:val="nil"/>
              <w:left w:val="single" w:color="000000" w:sz="4" w:space="0"/>
              <w:bottom w:val="nil"/>
              <w:right w:val="single" w:color="000000" w:sz="4" w:space="0"/>
            </w:tcBorders>
            <w:vAlign w:val="top"/>
          </w:tcPr>
          <w:p>
            <w:pPr>
              <w:pStyle w:val="12"/>
              <w:keepNext w:val="0"/>
              <w:keepLines w:val="0"/>
              <w:suppressLineNumbers w:val="0"/>
              <w:spacing w:before="141" w:beforeAutospacing="0" w:afterAutospacing="0"/>
              <w:ind w:left="0" w:leftChars="0" w:right="70" w:rightChars="0"/>
              <w:jc w:val="right"/>
              <w:rPr>
                <w:rFonts w:hint="eastAsia" w:ascii="Times New Roman"/>
                <w:sz w:val="18"/>
              </w:rPr>
            </w:pPr>
            <w:r>
              <w:rPr>
                <w:rFonts w:hint="eastAsia" w:ascii="Times New Roman"/>
                <w:sz w:val="18"/>
              </w:rPr>
              <w:t>D01</w:t>
            </w:r>
          </w:p>
        </w:tc>
        <w:tc>
          <w:tcPr>
            <w:tcW w:w="1188" w:type="dxa"/>
            <w:gridSpan w:val="2"/>
            <w:tcBorders>
              <w:top w:val="nil"/>
              <w:left w:val="single" w:color="000000" w:sz="4" w:space="0"/>
              <w:bottom w:val="nil"/>
              <w:right w:val="nil"/>
            </w:tcBorders>
            <w:vAlign w:val="center"/>
          </w:tcPr>
          <w:p>
            <w:pPr>
              <w:keepNext w:val="0"/>
              <w:keepLines w:val="0"/>
              <w:pageBreakBefore w:val="0"/>
              <w:suppressLineNumbers w:val="0"/>
              <w:kinsoku/>
              <w:wordWrap/>
              <w:overflowPunct/>
              <w:topLinePunct w:val="0"/>
              <w:bidi w:val="0"/>
              <w:adjustRightInd/>
              <w:snapToGrid/>
              <w:spacing w:beforeAutospacing="0" w:afterAutospacing="0" w:line="360" w:lineRule="auto"/>
              <w:jc w:val="center"/>
              <w:rPr>
                <w:rFonts w:hint="eastAsia"/>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10" w:hRule="exact"/>
          <w:jc w:val="center"/>
        </w:trPr>
        <w:tc>
          <w:tcPr>
            <w:tcW w:w="3016" w:type="dxa"/>
            <w:vMerge w:val="continue"/>
            <w:tcBorders>
              <w:top w:val="nil"/>
              <w:left w:val="nil"/>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rPr>
            </w:pPr>
          </w:p>
        </w:tc>
        <w:tc>
          <w:tcPr>
            <w:tcW w:w="535" w:type="dxa"/>
            <w:tcBorders>
              <w:top w:val="nil"/>
              <w:left w:val="single" w:color="000000" w:sz="4" w:space="0"/>
              <w:bottom w:val="nil"/>
              <w:right w:val="single" w:color="000000" w:sz="4" w:space="0"/>
            </w:tcBorders>
            <w:vAlign w:val="top"/>
          </w:tcPr>
          <w:p>
            <w:pPr>
              <w:pStyle w:val="12"/>
              <w:keepNext w:val="0"/>
              <w:keepLines w:val="0"/>
              <w:suppressLineNumbers w:val="0"/>
              <w:spacing w:before="107" w:beforeAutospacing="0" w:afterAutospacing="0"/>
              <w:ind w:left="74" w:leftChars="0" w:right="45" w:rightChars="0"/>
              <w:jc w:val="center"/>
              <w:rPr>
                <w:rFonts w:hint="eastAsia"/>
                <w:sz w:val="18"/>
              </w:rPr>
            </w:pPr>
            <w:r>
              <w:rPr>
                <w:rFonts w:hint="eastAsia"/>
                <w:sz w:val="18"/>
              </w:rPr>
              <w:t>万元</w:t>
            </w:r>
          </w:p>
        </w:tc>
        <w:tc>
          <w:tcPr>
            <w:tcW w:w="539" w:type="dxa"/>
            <w:tcBorders>
              <w:top w:val="nil"/>
              <w:left w:val="single" w:color="000000" w:sz="4" w:space="0"/>
              <w:bottom w:val="nil"/>
              <w:right w:val="single" w:color="000000" w:sz="4" w:space="0"/>
            </w:tcBorders>
            <w:vAlign w:val="top"/>
          </w:tcPr>
          <w:p>
            <w:pPr>
              <w:pStyle w:val="12"/>
              <w:keepNext w:val="0"/>
              <w:keepLines w:val="0"/>
              <w:suppressLineNumbers w:val="0"/>
              <w:spacing w:before="139" w:beforeAutospacing="0" w:afterAutospacing="0"/>
              <w:ind w:left="63" w:leftChars="0" w:right="34" w:rightChars="0"/>
              <w:jc w:val="center"/>
              <w:rPr>
                <w:rFonts w:hint="eastAsia" w:ascii="Times New Roman"/>
                <w:sz w:val="18"/>
                <w:lang w:eastAsia="zh-CN"/>
              </w:rPr>
            </w:pPr>
            <w:r>
              <w:rPr>
                <w:rFonts w:hint="eastAsia" w:ascii="Times New Roman"/>
                <w:sz w:val="18"/>
              </w:rPr>
              <w:t>B24</w:t>
            </w:r>
          </w:p>
        </w:tc>
        <w:tc>
          <w:tcPr>
            <w:tcW w:w="887" w:type="dxa"/>
            <w:vMerge w:val="continue"/>
            <w:tcBorders>
              <w:top w:val="nil"/>
              <w:left w:val="single" w:color="000000" w:sz="4" w:space="0"/>
              <w:bottom w:val="nil"/>
              <w:right w:val="double" w:color="000000" w:sz="4" w:space="0"/>
            </w:tcBorders>
            <w:vAlign w:val="top"/>
          </w:tcPr>
          <w:p>
            <w:pPr>
              <w:keepNext w:val="0"/>
              <w:keepLines w:val="0"/>
              <w:suppressLineNumbers w:val="0"/>
              <w:spacing w:beforeAutospacing="0" w:afterAutospacing="0"/>
              <w:ind w:left="0" w:leftChars="0" w:right="0" w:rightChars="0"/>
              <w:rPr>
                <w:rFonts w:hint="eastAsia"/>
              </w:rPr>
            </w:pPr>
          </w:p>
        </w:tc>
        <w:tc>
          <w:tcPr>
            <w:tcW w:w="1978" w:type="dxa"/>
            <w:vMerge w:val="continue"/>
            <w:tcBorders>
              <w:top w:val="nil"/>
              <w:left w:val="double" w:color="000000" w:sz="4" w:space="0"/>
              <w:bottom w:val="nil"/>
              <w:right w:val="single" w:color="000000" w:sz="4" w:space="0"/>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715" w:type="dxa"/>
            <w:tcBorders>
              <w:top w:val="nil"/>
              <w:left w:val="single" w:color="000000" w:sz="4" w:space="0"/>
              <w:bottom w:val="nil"/>
              <w:right w:val="single" w:color="000000" w:sz="4" w:space="0"/>
            </w:tcBorders>
            <w:vAlign w:val="top"/>
          </w:tcPr>
          <w:p>
            <w:pPr>
              <w:pStyle w:val="12"/>
              <w:keepNext w:val="0"/>
              <w:keepLines w:val="0"/>
              <w:suppressLineNumbers w:val="0"/>
              <w:spacing w:beforeAutospacing="0" w:afterAutospacing="0"/>
              <w:ind w:left="0" w:leftChars="0" w:right="0" w:rightChars="0"/>
              <w:rPr>
                <w:rFonts w:hint="eastAsia"/>
                <w:sz w:val="18"/>
              </w:rPr>
            </w:pPr>
          </w:p>
        </w:tc>
        <w:tc>
          <w:tcPr>
            <w:tcW w:w="507" w:type="dxa"/>
            <w:tcBorders>
              <w:top w:val="nil"/>
              <w:left w:val="single" w:color="000000" w:sz="4" w:space="0"/>
              <w:bottom w:val="nil"/>
              <w:right w:val="single" w:color="000000" w:sz="4" w:space="0"/>
            </w:tcBorders>
            <w:vAlign w:val="top"/>
          </w:tcPr>
          <w:p>
            <w:pPr>
              <w:pStyle w:val="12"/>
              <w:keepNext w:val="0"/>
              <w:keepLines w:val="0"/>
              <w:suppressLineNumbers w:val="0"/>
              <w:spacing w:before="139" w:beforeAutospacing="0" w:afterAutospacing="0"/>
              <w:ind w:left="0" w:leftChars="0" w:right="133" w:rightChars="0"/>
              <w:jc w:val="right"/>
              <w:rPr>
                <w:rFonts w:hint="eastAsia" w:ascii="Times New Roman"/>
                <w:sz w:val="18"/>
                <w:lang w:eastAsia="zh-CN"/>
              </w:rPr>
            </w:pPr>
            <w:r>
              <w:rPr>
                <w:rFonts w:hint="eastAsia" w:ascii="Times New Roman"/>
                <w:sz w:val="18"/>
              </w:rPr>
              <w:t>F1</w:t>
            </w:r>
          </w:p>
        </w:tc>
        <w:tc>
          <w:tcPr>
            <w:tcW w:w="1188" w:type="dxa"/>
            <w:gridSpan w:val="2"/>
            <w:tcBorders>
              <w:top w:val="nil"/>
              <w:left w:val="single" w:color="000000" w:sz="4" w:space="0"/>
              <w:bottom w:val="nil"/>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10" w:hRule="exact"/>
          <w:jc w:val="center"/>
        </w:trPr>
        <w:tc>
          <w:tcPr>
            <w:tcW w:w="3016" w:type="dxa"/>
            <w:vMerge w:val="continue"/>
            <w:tcBorders>
              <w:top w:val="nil"/>
              <w:left w:val="nil"/>
              <w:bottom w:val="single" w:color="000000" w:sz="12" w:space="0"/>
              <w:right w:val="single" w:color="000000" w:sz="4" w:space="0"/>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535" w:type="dxa"/>
            <w:tcBorders>
              <w:top w:val="nil"/>
              <w:left w:val="single" w:color="000000" w:sz="4" w:space="0"/>
              <w:bottom w:val="single" w:color="000000" w:sz="12" w:space="0"/>
              <w:right w:val="single" w:color="000000" w:sz="4" w:space="0"/>
            </w:tcBorders>
            <w:vAlign w:val="top"/>
          </w:tcPr>
          <w:p>
            <w:pPr>
              <w:pStyle w:val="12"/>
              <w:keepNext w:val="0"/>
              <w:keepLines w:val="0"/>
              <w:suppressLineNumbers w:val="0"/>
              <w:spacing w:before="107" w:beforeAutospacing="0" w:afterAutospacing="0"/>
              <w:ind w:left="74" w:leftChars="0" w:right="45" w:rightChars="0"/>
              <w:jc w:val="center"/>
              <w:rPr>
                <w:rFonts w:hint="eastAsia"/>
                <w:sz w:val="18"/>
                <w:lang w:eastAsia="zh-CN"/>
              </w:rPr>
            </w:pPr>
            <w:r>
              <w:rPr>
                <w:rFonts w:hint="eastAsia"/>
                <w:sz w:val="18"/>
              </w:rPr>
              <w:t>万元</w:t>
            </w:r>
          </w:p>
        </w:tc>
        <w:tc>
          <w:tcPr>
            <w:tcW w:w="539" w:type="dxa"/>
            <w:tcBorders>
              <w:top w:val="nil"/>
              <w:left w:val="single" w:color="000000" w:sz="4" w:space="0"/>
              <w:bottom w:val="single" w:color="000000" w:sz="12" w:space="0"/>
              <w:right w:val="single" w:color="000000" w:sz="4" w:space="0"/>
            </w:tcBorders>
            <w:vAlign w:val="top"/>
          </w:tcPr>
          <w:p>
            <w:pPr>
              <w:pStyle w:val="12"/>
              <w:keepNext w:val="0"/>
              <w:keepLines w:val="0"/>
              <w:suppressLineNumbers w:val="0"/>
              <w:spacing w:before="141" w:beforeAutospacing="0" w:afterAutospacing="0"/>
              <w:ind w:left="63" w:leftChars="0" w:right="34" w:rightChars="0"/>
              <w:jc w:val="center"/>
              <w:rPr>
                <w:rFonts w:hint="eastAsia" w:ascii="Times New Roman"/>
                <w:sz w:val="18"/>
                <w:lang w:eastAsia="zh-CN"/>
              </w:rPr>
            </w:pPr>
            <w:r>
              <w:rPr>
                <w:rFonts w:hint="eastAsia" w:ascii="Times New Roman"/>
                <w:sz w:val="18"/>
              </w:rPr>
              <w:t>B25</w:t>
            </w:r>
          </w:p>
        </w:tc>
        <w:tc>
          <w:tcPr>
            <w:tcW w:w="887" w:type="dxa"/>
            <w:vMerge w:val="continue"/>
            <w:tcBorders>
              <w:top w:val="nil"/>
              <w:left w:val="single" w:color="000000" w:sz="4" w:space="0"/>
              <w:bottom w:val="single" w:color="000000" w:sz="12" w:space="0"/>
              <w:right w:val="double" w:color="000000" w:sz="4" w:space="0"/>
            </w:tcBorders>
            <w:vAlign w:val="top"/>
          </w:tcPr>
          <w:p>
            <w:pPr>
              <w:keepNext w:val="0"/>
              <w:keepLines w:val="0"/>
              <w:suppressLineNumbers w:val="0"/>
              <w:spacing w:beforeAutospacing="0" w:afterAutospacing="0"/>
              <w:ind w:left="0" w:leftChars="0" w:right="0" w:rightChars="0"/>
              <w:rPr>
                <w:rFonts w:hint="eastAsia"/>
              </w:rPr>
            </w:pPr>
          </w:p>
        </w:tc>
        <w:tc>
          <w:tcPr>
            <w:tcW w:w="1978" w:type="dxa"/>
            <w:vMerge w:val="continue"/>
            <w:tcBorders>
              <w:top w:val="nil"/>
              <w:left w:val="double" w:color="000000" w:sz="4" w:space="0"/>
              <w:bottom w:val="single" w:color="000000" w:sz="12" w:space="0"/>
              <w:right w:val="single" w:color="000000" w:sz="4" w:space="0"/>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715" w:type="dxa"/>
            <w:tcBorders>
              <w:top w:val="nil"/>
              <w:left w:val="single" w:color="000000" w:sz="4" w:space="0"/>
              <w:bottom w:val="single" w:color="000000" w:sz="12" w:space="0"/>
              <w:right w:val="single" w:color="000000" w:sz="4" w:space="0"/>
            </w:tcBorders>
            <w:vAlign w:val="top"/>
          </w:tcPr>
          <w:p>
            <w:pPr>
              <w:pStyle w:val="12"/>
              <w:keepNext w:val="0"/>
              <w:keepLines w:val="0"/>
              <w:suppressLineNumbers w:val="0"/>
              <w:spacing w:beforeAutospacing="0" w:afterAutospacing="0"/>
              <w:ind w:left="0" w:leftChars="0" w:right="0" w:rightChars="0"/>
              <w:rPr>
                <w:rFonts w:hint="eastAsia"/>
                <w:sz w:val="18"/>
              </w:rPr>
            </w:pPr>
          </w:p>
        </w:tc>
        <w:tc>
          <w:tcPr>
            <w:tcW w:w="507" w:type="dxa"/>
            <w:tcBorders>
              <w:top w:val="nil"/>
              <w:left w:val="single" w:color="000000" w:sz="4" w:space="0"/>
              <w:bottom w:val="single" w:color="000000" w:sz="12" w:space="0"/>
              <w:right w:val="single" w:color="000000" w:sz="4" w:space="0"/>
            </w:tcBorders>
            <w:vAlign w:val="top"/>
          </w:tcPr>
          <w:p>
            <w:pPr>
              <w:pStyle w:val="12"/>
              <w:keepNext w:val="0"/>
              <w:keepLines w:val="0"/>
              <w:suppressLineNumbers w:val="0"/>
              <w:spacing w:before="141" w:beforeAutospacing="0" w:afterAutospacing="0"/>
              <w:ind w:left="0" w:leftChars="0" w:right="133" w:rightChars="0"/>
              <w:jc w:val="right"/>
              <w:rPr>
                <w:rFonts w:hint="eastAsia" w:ascii="Times New Roman"/>
                <w:sz w:val="18"/>
                <w:lang w:eastAsia="zh-CN"/>
              </w:rPr>
            </w:pPr>
            <w:r>
              <w:rPr>
                <w:rFonts w:hint="eastAsia" w:ascii="Times New Roman"/>
                <w:sz w:val="18"/>
              </w:rPr>
              <w:t>F2</w:t>
            </w:r>
          </w:p>
        </w:tc>
        <w:tc>
          <w:tcPr>
            <w:tcW w:w="1188" w:type="dxa"/>
            <w:gridSpan w:val="2"/>
            <w:tcBorders>
              <w:top w:val="nil"/>
              <w:left w:val="single" w:color="000000" w:sz="4" w:space="0"/>
              <w:bottom w:val="single" w:color="000000" w:sz="12" w:space="0"/>
              <w:right w:val="nil"/>
            </w:tcBorders>
            <w:vAlign w:val="center"/>
          </w:tcPr>
          <w:p>
            <w:pPr>
              <w:keepNext w:val="0"/>
              <w:keepLines w:val="0"/>
              <w:pageBreakBefore w:val="0"/>
              <w:suppressLineNumbers w:val="0"/>
              <w:kinsoku/>
              <w:wordWrap/>
              <w:overflowPunct/>
              <w:topLinePunct w:val="0"/>
              <w:bidi w:val="0"/>
              <w:adjustRightInd/>
              <w:snapToGrid/>
              <w:spacing w:beforeAutospacing="0" w:afterAutospacing="0" w:line="360" w:lineRule="auto"/>
              <w:jc w:val="center"/>
              <w:rPr>
                <w:rFonts w:hint="eastAsia"/>
              </w:rPr>
            </w:pPr>
          </w:p>
        </w:tc>
      </w:tr>
    </w:tbl>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说明：</w:t>
      </w:r>
      <w:r>
        <w:rPr>
          <w:rFonts w:hint="eastAsia" w:cs="宋体"/>
          <w:sz w:val="21"/>
          <w:szCs w:val="21"/>
          <w:lang w:eastAsia="zh-CN"/>
        </w:rPr>
        <w:t>（</w:t>
      </w:r>
      <w:r>
        <w:rPr>
          <w:rFonts w:hint="eastAsia" w:cs="宋体"/>
          <w:sz w:val="21"/>
          <w:szCs w:val="21"/>
          <w:lang w:val="en-US" w:eastAsia="zh-CN"/>
        </w:rPr>
        <w:t>1</w:t>
      </w:r>
      <w:r>
        <w:rPr>
          <w:rFonts w:hint="eastAsia" w:cs="宋体"/>
          <w:sz w:val="21"/>
          <w:szCs w:val="21"/>
          <w:lang w:eastAsia="zh-CN"/>
        </w:rPr>
        <w:t>）</w:t>
      </w:r>
      <w:r>
        <w:rPr>
          <w:rFonts w:hint="eastAsia" w:ascii="宋体" w:hAnsi="宋体" w:eastAsia="宋体" w:cs="宋体"/>
          <w:sz w:val="21"/>
          <w:szCs w:val="21"/>
          <w:lang w:eastAsia="zh-CN"/>
        </w:rPr>
        <w:t>企业按财务报表中相应指标进行填报，本表指标最多保留二位小数。</w:t>
      </w:r>
      <w:r>
        <w:rPr>
          <w:rFonts w:hint="eastAsia" w:cs="宋体"/>
          <w:sz w:val="21"/>
          <w:szCs w:val="21"/>
          <w:lang w:eastAsia="zh-CN"/>
        </w:rPr>
        <w:t>（</w:t>
      </w:r>
      <w:r>
        <w:rPr>
          <w:rFonts w:hint="eastAsia" w:cs="宋体"/>
          <w:sz w:val="21"/>
          <w:szCs w:val="21"/>
          <w:lang w:val="en-US" w:eastAsia="zh-CN"/>
        </w:rPr>
        <w:t>2</w:t>
      </w:r>
      <w:r>
        <w:rPr>
          <w:rFonts w:hint="eastAsia" w:cs="宋体"/>
          <w:sz w:val="21"/>
          <w:szCs w:val="21"/>
          <w:lang w:eastAsia="zh-CN"/>
        </w:rPr>
        <w:t>）若为嵌入式类企业，主营业务成本中的硬件成本请勿漏填。</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审核关系：</w:t>
      </w:r>
    </w:p>
    <w:tbl>
      <w:tblPr>
        <w:tblStyle w:val="8"/>
        <w:tblW w:w="7871" w:type="dxa"/>
        <w:tblInd w:w="493" w:type="dxa"/>
        <w:tblLayout w:type="fixed"/>
        <w:tblCellMar>
          <w:top w:w="0" w:type="dxa"/>
          <w:left w:w="0" w:type="dxa"/>
          <w:bottom w:w="0" w:type="dxa"/>
          <w:right w:w="0" w:type="dxa"/>
        </w:tblCellMar>
      </w:tblPr>
      <w:tblGrid>
        <w:gridCol w:w="471"/>
        <w:gridCol w:w="1733"/>
        <w:gridCol w:w="5667"/>
      </w:tblGrid>
      <w:tr>
        <w:tblPrEx>
          <w:tblCellMar>
            <w:top w:w="0" w:type="dxa"/>
            <w:left w:w="0" w:type="dxa"/>
            <w:bottom w:w="0" w:type="dxa"/>
            <w:right w:w="0" w:type="dxa"/>
          </w:tblCellMar>
        </w:tblPrEx>
        <w:trPr>
          <w:trHeight w:val="396" w:hRule="exact"/>
        </w:trPr>
        <w:tc>
          <w:tcPr>
            <w:tcW w:w="471" w:type="dxa"/>
            <w:vAlign w:val="top"/>
          </w:tcPr>
          <w:p>
            <w:pPr>
              <w:pStyle w:val="12"/>
              <w:keepNext w:val="0"/>
              <w:keepLines w:val="0"/>
              <w:pageBreakBefore w:val="0"/>
              <w:widowControl w:val="0"/>
              <w:suppressLineNumbers w:val="0"/>
              <w:kinsoku/>
              <w:wordWrap/>
              <w:overflowPunct/>
              <w:topLinePunct w:val="0"/>
              <w:autoSpaceDE w:val="0"/>
              <w:autoSpaceDN w:val="0"/>
              <w:bidi w:val="0"/>
              <w:adjustRightInd/>
              <w:snapToGrid/>
              <w:spacing w:before="70" w:beforeAutospacing="0" w:afterAutospacing="0" w:line="360" w:lineRule="auto"/>
              <w:ind w:left="5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w:t>
            </w:r>
          </w:p>
        </w:tc>
        <w:tc>
          <w:tcPr>
            <w:tcW w:w="1733" w:type="dxa"/>
            <w:vAlign w:val="top"/>
          </w:tcPr>
          <w:p>
            <w:pPr>
              <w:pStyle w:val="12"/>
              <w:keepNext w:val="0"/>
              <w:keepLines w:val="0"/>
              <w:pageBreakBefore w:val="0"/>
              <w:widowControl w:val="0"/>
              <w:suppressLineNumbers w:val="0"/>
              <w:kinsoku/>
              <w:wordWrap/>
              <w:overflowPunct/>
              <w:topLinePunct w:val="0"/>
              <w:autoSpaceDE w:val="0"/>
              <w:autoSpaceDN w:val="0"/>
              <w:bidi w:val="0"/>
              <w:adjustRightInd/>
              <w:snapToGrid/>
              <w:spacing w:before="70" w:beforeAutospacing="0" w:afterAutospacing="0" w:line="360" w:lineRule="auto"/>
              <w:ind w:left="104"/>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B00≥B01</w:t>
            </w:r>
          </w:p>
        </w:tc>
        <w:tc>
          <w:tcPr>
            <w:tcW w:w="5667" w:type="dxa"/>
            <w:vAlign w:val="top"/>
          </w:tcPr>
          <w:p>
            <w:pPr>
              <w:pStyle w:val="12"/>
              <w:keepNext w:val="0"/>
              <w:keepLines w:val="0"/>
              <w:pageBreakBefore w:val="0"/>
              <w:widowControl w:val="0"/>
              <w:suppressLineNumbers w:val="0"/>
              <w:kinsoku/>
              <w:wordWrap/>
              <w:overflowPunct/>
              <w:topLinePunct w:val="0"/>
              <w:autoSpaceDE w:val="0"/>
              <w:autoSpaceDN w:val="0"/>
              <w:bidi w:val="0"/>
              <w:adjustRightInd/>
              <w:snapToGrid/>
              <w:spacing w:before="70" w:beforeAutospacing="0" w:afterAutospacing="0" w:line="36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（营业收入≥其中：主营业务收入）</w:t>
            </w:r>
          </w:p>
        </w:tc>
      </w:tr>
      <w:tr>
        <w:tblPrEx>
          <w:tblCellMar>
            <w:top w:w="0" w:type="dxa"/>
            <w:left w:w="0" w:type="dxa"/>
            <w:bottom w:w="0" w:type="dxa"/>
            <w:right w:w="0" w:type="dxa"/>
          </w:tblCellMar>
        </w:tblPrEx>
        <w:trPr>
          <w:trHeight w:val="354" w:hRule="exact"/>
        </w:trPr>
        <w:tc>
          <w:tcPr>
            <w:tcW w:w="471" w:type="dxa"/>
            <w:vAlign w:val="top"/>
          </w:tcPr>
          <w:p>
            <w:pPr>
              <w:pStyle w:val="12"/>
              <w:keepNext w:val="0"/>
              <w:keepLines w:val="0"/>
              <w:pageBreakBefore w:val="0"/>
              <w:widowControl w:val="0"/>
              <w:suppressLineNumbers w:val="0"/>
              <w:kinsoku/>
              <w:wordWrap/>
              <w:overflowPunct/>
              <w:topLinePunct w:val="0"/>
              <w:autoSpaceDE w:val="0"/>
              <w:autoSpaceDN w:val="0"/>
              <w:bidi w:val="0"/>
              <w:adjustRightInd/>
              <w:snapToGrid/>
              <w:spacing w:before="70" w:beforeAutospacing="0" w:afterAutospacing="0" w:line="360" w:lineRule="auto"/>
              <w:ind w:left="5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(2)</w:t>
            </w:r>
          </w:p>
        </w:tc>
        <w:tc>
          <w:tcPr>
            <w:tcW w:w="1733" w:type="dxa"/>
            <w:vAlign w:val="top"/>
          </w:tcPr>
          <w:p>
            <w:pPr>
              <w:pStyle w:val="12"/>
              <w:keepNext w:val="0"/>
              <w:keepLines w:val="0"/>
              <w:pageBreakBefore w:val="0"/>
              <w:widowControl w:val="0"/>
              <w:suppressLineNumbers w:val="0"/>
              <w:kinsoku/>
              <w:wordWrap/>
              <w:overflowPunct/>
              <w:topLinePunct w:val="0"/>
              <w:autoSpaceDE w:val="0"/>
              <w:autoSpaceDN w:val="0"/>
              <w:bidi w:val="0"/>
              <w:adjustRightInd/>
              <w:snapToGrid/>
              <w:spacing w:before="70" w:beforeAutospacing="0" w:afterAutospacing="0" w:line="360" w:lineRule="auto"/>
              <w:ind w:left="104"/>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B24</w:t>
            </w:r>
            <w:r>
              <w:rPr>
                <w:rFonts w:hint="eastAsia" w:ascii="宋体" w:hAnsi="宋体" w:eastAsia="宋体" w:cs="宋体"/>
                <w:sz w:val="21"/>
                <w:szCs w:val="21"/>
              </w:rPr>
              <w:t>＞</w:t>
            </w:r>
            <w:r>
              <w:rPr>
                <w:rFonts w:hint="eastAsia" w:ascii="宋体" w:hAnsi="宋体" w:eastAsia="宋体" w:cs="宋体"/>
                <w:sz w:val="21"/>
                <w:szCs w:val="21"/>
                <w:lang w:eastAsia="zh-CN"/>
              </w:rPr>
              <w:t>B25</w:t>
            </w:r>
          </w:p>
        </w:tc>
        <w:tc>
          <w:tcPr>
            <w:tcW w:w="5667" w:type="dxa"/>
            <w:vAlign w:val="top"/>
          </w:tcPr>
          <w:p>
            <w:pPr>
              <w:pStyle w:val="12"/>
              <w:keepNext w:val="0"/>
              <w:keepLines w:val="0"/>
              <w:pageBreakBefore w:val="0"/>
              <w:widowControl w:val="0"/>
              <w:suppressLineNumbers w:val="0"/>
              <w:kinsoku/>
              <w:wordWrap/>
              <w:overflowPunct/>
              <w:topLinePunct w:val="0"/>
              <w:autoSpaceDE w:val="0"/>
              <w:autoSpaceDN w:val="0"/>
              <w:bidi w:val="0"/>
              <w:adjustRightInd/>
              <w:snapToGrid/>
              <w:spacing w:before="70" w:beforeAutospacing="0" w:afterAutospacing="0" w:line="36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（当利润总额＞0时，利润总额＞所得税费用)</w:t>
            </w:r>
          </w:p>
        </w:tc>
      </w:tr>
      <w:tr>
        <w:tblPrEx>
          <w:tblCellMar>
            <w:top w:w="0" w:type="dxa"/>
            <w:left w:w="0" w:type="dxa"/>
            <w:bottom w:w="0" w:type="dxa"/>
            <w:right w:w="0" w:type="dxa"/>
          </w:tblCellMar>
        </w:tblPrEx>
        <w:trPr>
          <w:trHeight w:val="463" w:hRule="exact"/>
        </w:trPr>
        <w:tc>
          <w:tcPr>
            <w:tcW w:w="471" w:type="dxa"/>
            <w:vAlign w:val="top"/>
          </w:tcPr>
          <w:p>
            <w:pPr>
              <w:pStyle w:val="12"/>
              <w:keepNext w:val="0"/>
              <w:keepLines w:val="0"/>
              <w:pageBreakBefore w:val="0"/>
              <w:widowControl w:val="0"/>
              <w:suppressLineNumbers w:val="0"/>
              <w:kinsoku/>
              <w:wordWrap/>
              <w:overflowPunct/>
              <w:topLinePunct w:val="0"/>
              <w:autoSpaceDE w:val="0"/>
              <w:autoSpaceDN w:val="0"/>
              <w:bidi w:val="0"/>
              <w:adjustRightInd/>
              <w:snapToGrid/>
              <w:spacing w:before="70" w:beforeAutospacing="0" w:afterAutospacing="0" w:line="360" w:lineRule="auto"/>
              <w:ind w:left="50"/>
              <w:textAlignment w:val="auto"/>
              <w:outlineLvl w:val="1"/>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eastAsia="zh-CN"/>
              </w:rPr>
              <w:t>3</w:t>
            </w:r>
            <w:r>
              <w:rPr>
                <w:rFonts w:hint="eastAsia" w:ascii="宋体" w:hAnsi="宋体" w:eastAsia="宋体" w:cs="宋体"/>
                <w:sz w:val="21"/>
                <w:szCs w:val="21"/>
              </w:rPr>
              <w:t>)</w:t>
            </w:r>
          </w:p>
        </w:tc>
        <w:tc>
          <w:tcPr>
            <w:tcW w:w="1733" w:type="dxa"/>
            <w:vAlign w:val="top"/>
          </w:tcPr>
          <w:p>
            <w:pPr>
              <w:pStyle w:val="12"/>
              <w:keepNext w:val="0"/>
              <w:keepLines w:val="0"/>
              <w:pageBreakBefore w:val="0"/>
              <w:widowControl w:val="0"/>
              <w:suppressLineNumbers w:val="0"/>
              <w:kinsoku/>
              <w:wordWrap/>
              <w:overflowPunct/>
              <w:topLinePunct w:val="0"/>
              <w:autoSpaceDE w:val="0"/>
              <w:autoSpaceDN w:val="0"/>
              <w:bidi w:val="0"/>
              <w:adjustRightInd/>
              <w:snapToGrid/>
              <w:spacing w:before="70" w:beforeAutospacing="0" w:afterAutospacing="0" w:line="360" w:lineRule="auto"/>
              <w:ind w:left="104"/>
              <w:textAlignment w:val="auto"/>
              <w:outlineLvl w:val="1"/>
              <w:rPr>
                <w:rFonts w:hint="eastAsia" w:ascii="宋体" w:hAnsi="宋体" w:eastAsia="宋体" w:cs="宋体"/>
                <w:sz w:val="21"/>
                <w:szCs w:val="21"/>
              </w:rPr>
            </w:pPr>
            <w:r>
              <w:rPr>
                <w:rFonts w:hint="eastAsia" w:ascii="宋体" w:hAnsi="宋体" w:eastAsia="宋体" w:cs="宋体"/>
                <w:sz w:val="21"/>
                <w:szCs w:val="21"/>
                <w:lang w:eastAsia="zh-CN"/>
              </w:rPr>
              <w:t>A14</w:t>
            </w:r>
            <w:r>
              <w:rPr>
                <w:rFonts w:hint="eastAsia" w:ascii="宋体" w:hAnsi="宋体" w:eastAsia="宋体" w:cs="宋体"/>
                <w:sz w:val="21"/>
                <w:szCs w:val="21"/>
              </w:rPr>
              <w:t>=</w:t>
            </w:r>
            <w:r>
              <w:rPr>
                <w:rFonts w:hint="eastAsia" w:ascii="宋体" w:hAnsi="宋体" w:eastAsia="宋体" w:cs="宋体"/>
                <w:sz w:val="21"/>
                <w:szCs w:val="21"/>
                <w:lang w:eastAsia="zh-CN"/>
              </w:rPr>
              <w:t>A09</w:t>
            </w:r>
            <w:r>
              <w:rPr>
                <w:rFonts w:hint="eastAsia" w:ascii="宋体" w:hAnsi="宋体" w:eastAsia="宋体" w:cs="宋体"/>
                <w:sz w:val="21"/>
                <w:szCs w:val="21"/>
              </w:rPr>
              <w:t>-</w:t>
            </w:r>
            <w:r>
              <w:rPr>
                <w:rFonts w:hint="eastAsia" w:ascii="宋体" w:hAnsi="宋体" w:eastAsia="宋体" w:cs="宋体"/>
                <w:sz w:val="21"/>
                <w:szCs w:val="21"/>
                <w:lang w:eastAsia="zh-CN"/>
              </w:rPr>
              <w:t>A</w:t>
            </w:r>
            <w:r>
              <w:rPr>
                <w:rFonts w:hint="eastAsia" w:ascii="宋体" w:hAnsi="宋体" w:eastAsia="宋体" w:cs="宋体"/>
                <w:sz w:val="21"/>
                <w:szCs w:val="21"/>
              </w:rPr>
              <w:t>13</w:t>
            </w:r>
          </w:p>
        </w:tc>
        <w:tc>
          <w:tcPr>
            <w:tcW w:w="5667" w:type="dxa"/>
            <w:vAlign w:val="top"/>
          </w:tcPr>
          <w:p>
            <w:pPr>
              <w:pStyle w:val="12"/>
              <w:keepNext w:val="0"/>
              <w:keepLines w:val="0"/>
              <w:pageBreakBefore w:val="0"/>
              <w:widowControl w:val="0"/>
              <w:suppressLineNumbers w:val="0"/>
              <w:kinsoku/>
              <w:wordWrap/>
              <w:overflowPunct/>
              <w:topLinePunct w:val="0"/>
              <w:autoSpaceDE w:val="0"/>
              <w:autoSpaceDN w:val="0"/>
              <w:bidi w:val="0"/>
              <w:adjustRightInd/>
              <w:snapToGrid/>
              <w:spacing w:before="70" w:beforeAutospacing="0" w:afterAutospacing="0" w:line="360" w:lineRule="auto"/>
              <w:textAlignment w:val="auto"/>
              <w:outlineLvl w:val="1"/>
              <w:rPr>
                <w:rFonts w:hint="eastAsia" w:ascii="宋体" w:hAnsi="宋体" w:eastAsia="宋体" w:cs="宋体"/>
                <w:w w:val="95"/>
                <w:sz w:val="21"/>
                <w:szCs w:val="21"/>
                <w:lang w:eastAsia="zh-CN"/>
              </w:rPr>
            </w:pPr>
            <w:r>
              <w:rPr>
                <w:rFonts w:hint="eastAsia" w:ascii="宋体" w:hAnsi="宋体" w:eastAsia="宋体" w:cs="宋体"/>
                <w:sz w:val="21"/>
                <w:szCs w:val="21"/>
                <w:lang w:eastAsia="zh-CN"/>
              </w:rPr>
              <w:t>（所有者权益年末余额=资产－负债)</w:t>
            </w:r>
          </w:p>
        </w:tc>
      </w:tr>
    </w:tbl>
    <w:p>
      <w:pPr>
        <w:pStyle w:val="3"/>
        <w:keepNext w:val="0"/>
        <w:keepLines w:val="0"/>
        <w:pageBreakBefore w:val="0"/>
        <w:kinsoku/>
        <w:wordWrap/>
        <w:overflowPunct/>
        <w:topLinePunct w:val="0"/>
        <w:bidi w:val="0"/>
        <w:adjustRightInd/>
        <w:snapToGrid/>
        <w:spacing w:line="360" w:lineRule="auto"/>
        <w:jc w:val="center"/>
        <w:outlineLvl w:val="1"/>
        <w:rPr>
          <w:b w:val="0"/>
          <w:lang w:eastAsia="zh-CN"/>
        </w:rPr>
      </w:pPr>
      <w:r>
        <w:rPr>
          <w:rFonts w:hint="eastAsia"/>
          <w:b w:val="0"/>
          <w:w w:val="95"/>
          <w:lang w:eastAsia="zh-CN"/>
        </w:rPr>
        <w:t>表三：</w:t>
      </w:r>
      <w:r>
        <w:rPr>
          <w:b w:val="0"/>
          <w:w w:val="95"/>
          <w:lang w:eastAsia="zh-CN"/>
        </w:rPr>
        <w:t>企业主要</w:t>
      </w:r>
      <w:r>
        <w:rPr>
          <w:rFonts w:hint="eastAsia"/>
          <w:b w:val="0"/>
          <w:w w:val="95"/>
          <w:lang w:eastAsia="zh-CN"/>
        </w:rPr>
        <w:t>业务</w:t>
      </w:r>
      <w:r>
        <w:rPr>
          <w:b w:val="0"/>
          <w:w w:val="95"/>
          <w:lang w:eastAsia="zh-CN"/>
        </w:rPr>
        <w:t>指标表</w:t>
      </w:r>
    </w:p>
    <w:tbl>
      <w:tblPr>
        <w:tblStyle w:val="8"/>
        <w:tblW w:w="911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992"/>
        <w:gridCol w:w="992"/>
        <w:gridCol w:w="1134"/>
        <w:gridCol w:w="300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1" w:hRule="exact"/>
          <w:jc w:val="center"/>
        </w:trPr>
        <w:tc>
          <w:tcPr>
            <w:tcW w:w="3992" w:type="dxa"/>
            <w:vAlign w:val="top"/>
          </w:tcPr>
          <w:p>
            <w:pPr>
              <w:pStyle w:val="12"/>
              <w:keepNext w:val="0"/>
              <w:keepLines w:val="0"/>
              <w:suppressLineNumbers w:val="0"/>
              <w:spacing w:before="95" w:beforeAutospacing="0" w:afterAutospacing="0"/>
              <w:ind w:left="1496" w:leftChars="0" w:right="1461" w:rightChars="0"/>
              <w:jc w:val="center"/>
              <w:rPr>
                <w:rFonts w:hint="eastAsia"/>
                <w:b/>
                <w:sz w:val="18"/>
              </w:rPr>
            </w:pPr>
            <w:r>
              <w:rPr>
                <w:rFonts w:hint="eastAsia"/>
                <w:sz w:val="18"/>
              </w:rPr>
              <w:t>指 标 名 称</w:t>
            </w:r>
          </w:p>
        </w:tc>
        <w:tc>
          <w:tcPr>
            <w:tcW w:w="992" w:type="dxa"/>
            <w:vAlign w:val="top"/>
          </w:tcPr>
          <w:p>
            <w:pPr>
              <w:pStyle w:val="12"/>
              <w:keepNext w:val="0"/>
              <w:keepLines w:val="0"/>
              <w:suppressLineNumbers w:val="0"/>
              <w:spacing w:before="141" w:beforeAutospacing="0" w:afterAutospacing="0"/>
              <w:ind w:left="137" w:leftChars="0" w:right="84" w:rightChars="0"/>
              <w:jc w:val="center"/>
              <w:rPr>
                <w:rFonts w:hint="eastAsia"/>
                <w:b/>
                <w:sz w:val="18"/>
              </w:rPr>
            </w:pPr>
            <w:r>
              <w:rPr>
                <w:rFonts w:hint="eastAsia"/>
                <w:sz w:val="18"/>
              </w:rPr>
              <w:t>计量单位</w:t>
            </w:r>
          </w:p>
        </w:tc>
        <w:tc>
          <w:tcPr>
            <w:tcW w:w="1134" w:type="dxa"/>
            <w:vAlign w:val="top"/>
          </w:tcPr>
          <w:p>
            <w:pPr>
              <w:pStyle w:val="12"/>
              <w:keepNext w:val="0"/>
              <w:keepLines w:val="0"/>
              <w:suppressLineNumbers w:val="0"/>
              <w:spacing w:before="95" w:beforeAutospacing="0" w:afterAutospacing="0"/>
              <w:ind w:left="403" w:leftChars="0" w:right="0" w:rightChars="0"/>
              <w:rPr>
                <w:rFonts w:hint="eastAsia"/>
                <w:b/>
                <w:sz w:val="18"/>
              </w:rPr>
            </w:pPr>
            <w:r>
              <w:rPr>
                <w:rFonts w:hint="eastAsia"/>
                <w:sz w:val="18"/>
              </w:rPr>
              <w:t>代码</w:t>
            </w:r>
          </w:p>
        </w:tc>
        <w:tc>
          <w:tcPr>
            <w:tcW w:w="3000" w:type="dxa"/>
            <w:vAlign w:val="top"/>
          </w:tcPr>
          <w:p>
            <w:pPr>
              <w:pStyle w:val="12"/>
              <w:keepNext w:val="0"/>
              <w:keepLines w:val="0"/>
              <w:suppressLineNumbers w:val="0"/>
              <w:spacing w:before="95" w:beforeAutospacing="0" w:afterAutospacing="0"/>
              <w:ind w:left="1195" w:leftChars="0" w:right="1075" w:rightChars="0"/>
              <w:jc w:val="center"/>
              <w:rPr>
                <w:rFonts w:hint="eastAsia"/>
                <w:b/>
                <w:sz w:val="18"/>
              </w:rPr>
            </w:pPr>
            <w:r>
              <w:rPr>
                <w:rFonts w:hint="eastAsia"/>
                <w:w w:val="95"/>
                <w:sz w:val="18"/>
              </w:rPr>
              <w:t>本年完成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exact"/>
          <w:jc w:val="center"/>
        </w:trPr>
        <w:tc>
          <w:tcPr>
            <w:tcW w:w="3992" w:type="dxa"/>
            <w:tcBorders>
              <w:bottom w:val="single" w:color="000000" w:sz="4" w:space="0"/>
            </w:tcBorders>
            <w:vAlign w:val="top"/>
          </w:tcPr>
          <w:p>
            <w:pPr>
              <w:pStyle w:val="12"/>
              <w:keepNext w:val="0"/>
              <w:keepLines w:val="0"/>
              <w:suppressLineNumbers w:val="0"/>
              <w:spacing w:before="43" w:beforeAutospacing="0" w:afterAutospacing="0"/>
              <w:ind w:left="227" w:leftChars="0" w:right="0" w:rightChars="0"/>
              <w:jc w:val="center"/>
              <w:rPr>
                <w:rFonts w:hint="eastAsia"/>
                <w:w w:val="95"/>
                <w:sz w:val="18"/>
                <w:lang w:eastAsia="zh-CN"/>
              </w:rPr>
            </w:pPr>
            <w:r>
              <w:rPr>
                <w:rFonts w:hint="eastAsia"/>
                <w:w w:val="96"/>
                <w:sz w:val="18"/>
              </w:rPr>
              <w:t>甲</w:t>
            </w:r>
          </w:p>
        </w:tc>
        <w:tc>
          <w:tcPr>
            <w:tcW w:w="992" w:type="dxa"/>
            <w:tcBorders>
              <w:bottom w:val="single" w:color="000000" w:sz="4" w:space="0"/>
            </w:tcBorders>
            <w:vAlign w:val="top"/>
          </w:tcPr>
          <w:p>
            <w:pPr>
              <w:pStyle w:val="12"/>
              <w:keepNext w:val="0"/>
              <w:keepLines w:val="0"/>
              <w:suppressLineNumbers w:val="0"/>
              <w:spacing w:before="43" w:beforeAutospacing="0" w:afterAutospacing="0"/>
              <w:ind w:left="26" w:leftChars="0" w:right="0" w:rightChars="0"/>
              <w:jc w:val="center"/>
              <w:rPr>
                <w:rFonts w:hint="eastAsia"/>
                <w:sz w:val="18"/>
                <w:lang w:eastAsia="zh-CN"/>
              </w:rPr>
            </w:pPr>
            <w:r>
              <w:rPr>
                <w:rFonts w:hint="eastAsia"/>
                <w:sz w:val="18"/>
              </w:rPr>
              <w:t>乙</w:t>
            </w:r>
          </w:p>
        </w:tc>
        <w:tc>
          <w:tcPr>
            <w:tcW w:w="1134" w:type="dxa"/>
            <w:tcBorders>
              <w:bottom w:val="single" w:color="000000" w:sz="4" w:space="0"/>
            </w:tcBorders>
            <w:vAlign w:val="top"/>
          </w:tcPr>
          <w:p>
            <w:pPr>
              <w:pStyle w:val="12"/>
              <w:keepNext w:val="0"/>
              <w:keepLines w:val="0"/>
              <w:suppressLineNumbers w:val="0"/>
              <w:spacing w:before="62" w:beforeAutospacing="0" w:afterAutospacing="0" w:line="218" w:lineRule="exact"/>
              <w:ind w:left="485" w:leftChars="0" w:right="0" w:rightChars="0"/>
              <w:rPr>
                <w:rFonts w:hint="eastAsia" w:ascii="Times New Roman"/>
                <w:sz w:val="18"/>
                <w:lang w:eastAsia="zh-CN"/>
              </w:rPr>
            </w:pPr>
            <w:r>
              <w:rPr>
                <w:rFonts w:hint="eastAsia"/>
                <w:sz w:val="18"/>
              </w:rPr>
              <w:t>丙</w:t>
            </w:r>
          </w:p>
        </w:tc>
        <w:tc>
          <w:tcPr>
            <w:tcW w:w="3000" w:type="dxa"/>
            <w:tcBorders>
              <w:bottom w:val="single" w:color="000000" w:sz="4" w:space="0"/>
            </w:tcBorders>
            <w:vAlign w:val="top"/>
          </w:tcPr>
          <w:p>
            <w:pPr>
              <w:pStyle w:val="12"/>
              <w:keepNext w:val="0"/>
              <w:keepLines w:val="0"/>
              <w:suppressLineNumbers w:val="0"/>
              <w:spacing w:before="8" w:beforeAutospacing="0" w:afterAutospacing="0" w:line="273" w:lineRule="exact"/>
              <w:ind w:left="27" w:leftChars="0" w:right="0" w:rightChars="0"/>
              <w:jc w:val="center"/>
              <w:rPr>
                <w:rFonts w:hint="eastAsia"/>
                <w:lang w:eastAsia="zh-CN"/>
              </w:rPr>
            </w:pPr>
            <w:r>
              <w:rPr>
                <w:rFonts w:hint="eastAsia"/>
                <w:w w:val="100"/>
                <w:sz w:val="22"/>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restart"/>
            <w:tcBorders>
              <w:top w:val="single" w:color="000000" w:sz="4" w:space="0"/>
              <w:bottom w:val="nil"/>
            </w:tcBorders>
            <w:vAlign w:val="top"/>
          </w:tcPr>
          <w:p>
            <w:pPr>
              <w:pStyle w:val="12"/>
              <w:keepNext w:val="0"/>
              <w:keepLines w:val="0"/>
              <w:suppressLineNumbers w:val="0"/>
              <w:spacing w:before="85" w:beforeAutospacing="0" w:afterAutospacing="0"/>
              <w:ind w:left="211"/>
              <w:rPr>
                <w:rFonts w:hint="eastAsia"/>
                <w:sz w:val="18"/>
              </w:rPr>
            </w:pPr>
            <w:r>
              <w:rPr>
                <w:rFonts w:hint="eastAsia"/>
                <w:w w:val="95"/>
                <w:sz w:val="18"/>
              </w:rPr>
              <w:t>软件业务收入合计</w:t>
            </w:r>
          </w:p>
          <w:p>
            <w:pPr>
              <w:pStyle w:val="12"/>
              <w:keepNext w:val="0"/>
              <w:keepLines w:val="0"/>
              <w:suppressLineNumbers w:val="0"/>
              <w:spacing w:before="9" w:beforeAutospacing="0" w:afterAutospacing="0"/>
              <w:rPr>
                <w:rFonts w:hint="eastAsia"/>
                <w:sz w:val="12"/>
              </w:rPr>
            </w:pPr>
          </w:p>
          <w:p>
            <w:pPr>
              <w:pStyle w:val="12"/>
              <w:keepNext w:val="0"/>
              <w:keepLines w:val="0"/>
              <w:suppressLineNumbers w:val="0"/>
              <w:spacing w:beforeAutospacing="0" w:afterAutospacing="0"/>
              <w:ind w:left="122"/>
              <w:rPr>
                <w:rFonts w:hint="eastAsia"/>
                <w:sz w:val="18"/>
              </w:rPr>
            </w:pPr>
            <w:r>
              <w:rPr>
                <w:rFonts w:hint="eastAsia"/>
                <w:sz w:val="18"/>
              </w:rPr>
              <w:t>（一）按业务类型分列</w:t>
            </w:r>
          </w:p>
          <w:p>
            <w:pPr>
              <w:pStyle w:val="12"/>
              <w:keepNext w:val="0"/>
              <w:keepLines w:val="0"/>
              <w:suppressLineNumbers w:val="0"/>
              <w:spacing w:before="12" w:beforeAutospacing="0" w:afterAutospacing="0"/>
              <w:rPr>
                <w:rFonts w:hint="eastAsia"/>
                <w:sz w:val="12"/>
              </w:rPr>
            </w:pPr>
          </w:p>
          <w:p>
            <w:pPr>
              <w:pStyle w:val="12"/>
              <w:keepNext w:val="0"/>
              <w:keepLines w:val="0"/>
              <w:suppressLineNumbers w:val="0"/>
              <w:spacing w:beforeAutospacing="0" w:afterAutospacing="0"/>
              <w:ind w:left="194"/>
              <w:rPr>
                <w:rFonts w:hint="eastAsia"/>
                <w:sz w:val="18"/>
              </w:rPr>
            </w:pPr>
            <w:r>
              <w:rPr>
                <w:rFonts w:hint="eastAsia"/>
                <w:sz w:val="18"/>
              </w:rPr>
              <w:t>合计中：</w:t>
            </w:r>
            <w:r>
              <w:rPr>
                <w:rFonts w:hint="eastAsia" w:ascii="Times New Roman" w:eastAsia="Times New Roman"/>
                <w:sz w:val="18"/>
              </w:rPr>
              <w:t>1</w:t>
            </w:r>
            <w:r>
              <w:rPr>
                <w:rFonts w:hint="eastAsia" w:ascii="Times New Roman" w:eastAsia="Times New Roman"/>
                <w:spacing w:val="22"/>
                <w:sz w:val="18"/>
              </w:rPr>
              <w:t xml:space="preserve">. </w:t>
            </w:r>
            <w:r>
              <w:rPr>
                <w:rFonts w:hint="eastAsia"/>
                <w:sz w:val="18"/>
              </w:rPr>
              <w:t>软件产品收入</w:t>
            </w:r>
          </w:p>
          <w:p>
            <w:pPr>
              <w:pStyle w:val="12"/>
              <w:keepNext w:val="0"/>
              <w:keepLines w:val="0"/>
              <w:numPr>
                <w:ilvl w:val="0"/>
                <w:numId w:val="6"/>
              </w:numPr>
              <w:suppressLineNumbers w:val="0"/>
              <w:tabs>
                <w:tab w:val="left" w:pos="1068"/>
              </w:tabs>
              <w:spacing w:before="168" w:beforeAutospacing="0" w:after="0" w:afterAutospacing="0" w:line="240" w:lineRule="auto"/>
              <w:ind w:left="1068" w:right="0" w:hanging="226"/>
              <w:jc w:val="left"/>
              <w:rPr>
                <w:rFonts w:hint="eastAsia"/>
                <w:sz w:val="18"/>
              </w:rPr>
            </w:pPr>
            <w:r>
              <w:rPr>
                <w:rFonts w:hint="eastAsia"/>
                <w:sz w:val="18"/>
              </w:rPr>
              <w:t>信息技术服务收入</w:t>
            </w:r>
          </w:p>
          <w:p>
            <w:pPr>
              <w:pStyle w:val="12"/>
              <w:keepNext w:val="0"/>
              <w:keepLines w:val="0"/>
              <w:numPr>
                <w:ilvl w:val="0"/>
                <w:numId w:val="6"/>
              </w:numPr>
              <w:suppressLineNumbers w:val="0"/>
              <w:tabs>
                <w:tab w:val="left" w:pos="1068"/>
              </w:tabs>
              <w:spacing w:before="165" w:beforeAutospacing="0" w:after="0" w:afterAutospacing="0" w:line="240" w:lineRule="auto"/>
              <w:ind w:left="1068" w:right="0" w:hanging="226"/>
              <w:jc w:val="left"/>
              <w:rPr>
                <w:rFonts w:hint="eastAsia"/>
                <w:sz w:val="18"/>
              </w:rPr>
            </w:pPr>
            <w:r>
              <w:rPr>
                <w:rFonts w:hint="eastAsia"/>
                <w:sz w:val="18"/>
              </w:rPr>
              <w:t>信息安全收入</w:t>
            </w:r>
          </w:p>
          <w:p>
            <w:pPr>
              <w:pStyle w:val="12"/>
              <w:keepNext w:val="0"/>
              <w:keepLines w:val="0"/>
              <w:suppressLineNumbers w:val="0"/>
              <w:spacing w:before="165" w:beforeAutospacing="0" w:afterAutospacing="0"/>
              <w:ind w:left="734"/>
              <w:rPr>
                <w:rFonts w:hint="eastAsia"/>
                <w:sz w:val="18"/>
              </w:rPr>
            </w:pPr>
            <w:r>
              <w:rPr>
                <w:rFonts w:hint="eastAsia" w:ascii="Times New Roman" w:eastAsia="Times New Roman"/>
                <w:sz w:val="18"/>
              </w:rPr>
              <w:t>*4</w:t>
            </w:r>
            <w:r>
              <w:rPr>
                <w:rFonts w:hint="eastAsia" w:ascii="Times New Roman" w:eastAsia="Times New Roman"/>
                <w:spacing w:val="22"/>
                <w:sz w:val="18"/>
              </w:rPr>
              <w:t xml:space="preserve">. </w:t>
            </w:r>
            <w:r>
              <w:rPr>
                <w:rFonts w:hint="eastAsia"/>
                <w:sz w:val="18"/>
              </w:rPr>
              <w:t>嵌入式系统软件收入</w:t>
            </w:r>
          </w:p>
          <w:p>
            <w:pPr>
              <w:pStyle w:val="12"/>
              <w:keepNext w:val="0"/>
              <w:keepLines w:val="0"/>
              <w:suppressLineNumbers w:val="0"/>
              <w:spacing w:before="168" w:beforeAutospacing="0" w:afterAutospacing="0" w:line="412" w:lineRule="auto"/>
              <w:ind w:left="122" w:right="1882"/>
              <w:rPr>
                <w:rFonts w:hint="eastAsia"/>
                <w:sz w:val="18"/>
              </w:rPr>
            </w:pPr>
            <w:r>
              <w:rPr>
                <w:rFonts w:hint="eastAsia"/>
                <w:sz w:val="18"/>
              </w:rPr>
              <w:t>（二）按服务模式分列</w:t>
            </w:r>
            <w:r>
              <w:rPr>
                <w:rFonts w:hint="eastAsia"/>
                <w:spacing w:val="1"/>
                <w:sz w:val="18"/>
              </w:rPr>
              <w:t xml:space="preserve"> </w:t>
            </w:r>
            <w:r>
              <w:rPr>
                <w:rFonts w:hint="eastAsia"/>
                <w:spacing w:val="-1"/>
                <w:sz w:val="18"/>
              </w:rPr>
              <w:t>其中：软件外包服务收入</w:t>
            </w:r>
          </w:p>
          <w:p>
            <w:pPr>
              <w:pStyle w:val="12"/>
              <w:keepNext w:val="0"/>
              <w:keepLines w:val="0"/>
              <w:suppressLineNumbers w:val="0"/>
              <w:spacing w:before="1" w:beforeAutospacing="0" w:afterAutospacing="0" w:line="412" w:lineRule="auto"/>
              <w:ind w:left="122" w:right="2062"/>
              <w:rPr>
                <w:rFonts w:hint="eastAsia"/>
                <w:sz w:val="18"/>
              </w:rPr>
            </w:pPr>
            <w:r>
              <w:rPr>
                <w:rFonts w:hint="eastAsia"/>
                <w:spacing w:val="-1"/>
                <w:sz w:val="18"/>
              </w:rPr>
              <w:t>（三）按出口方式分列</w:t>
            </w:r>
            <w:r>
              <w:rPr>
                <w:rFonts w:hint="eastAsia"/>
                <w:sz w:val="18"/>
              </w:rPr>
              <w:t>软件业务出口合计</w:t>
            </w:r>
          </w:p>
          <w:p>
            <w:pPr>
              <w:pStyle w:val="12"/>
              <w:keepNext w:val="0"/>
              <w:keepLines w:val="0"/>
              <w:suppressLineNumbers w:val="0"/>
              <w:spacing w:beforeAutospacing="0" w:afterAutospacing="0" w:line="229" w:lineRule="exact"/>
              <w:ind w:left="374"/>
              <w:rPr>
                <w:rFonts w:hint="eastAsia"/>
                <w:sz w:val="18"/>
              </w:rPr>
            </w:pPr>
            <w:r>
              <w:rPr>
                <w:rFonts w:hint="eastAsia"/>
                <w:spacing w:val="-1"/>
                <w:sz w:val="18"/>
              </w:rPr>
              <w:t>合计中：</w:t>
            </w:r>
            <w:r>
              <w:rPr>
                <w:rFonts w:hint="eastAsia"/>
                <w:sz w:val="18"/>
              </w:rPr>
              <w:t>1.软件外包服务出口</w:t>
            </w:r>
          </w:p>
          <w:p>
            <w:pPr>
              <w:pStyle w:val="12"/>
              <w:keepNext w:val="0"/>
              <w:keepLines w:val="0"/>
              <w:suppressLineNumbers w:val="0"/>
              <w:spacing w:before="1" w:beforeAutospacing="0" w:afterAutospacing="0"/>
              <w:rPr>
                <w:rFonts w:hint="eastAsia"/>
                <w:sz w:val="13"/>
              </w:rPr>
            </w:pPr>
          </w:p>
          <w:p>
            <w:pPr>
              <w:pStyle w:val="12"/>
              <w:keepNext w:val="0"/>
              <w:keepLines w:val="0"/>
              <w:suppressLineNumbers w:val="0"/>
              <w:spacing w:beforeAutospacing="0" w:afterAutospacing="0"/>
              <w:ind w:left="1003"/>
              <w:rPr>
                <w:rFonts w:hint="eastAsia"/>
                <w:sz w:val="18"/>
              </w:rPr>
            </w:pPr>
            <w:r>
              <w:rPr>
                <w:rFonts w:hint="eastAsia" w:ascii="Times New Roman" w:eastAsia="Times New Roman"/>
                <w:sz w:val="18"/>
              </w:rPr>
              <w:t xml:space="preserve">*2. </w:t>
            </w:r>
            <w:r>
              <w:rPr>
                <w:rFonts w:hint="eastAsia"/>
                <w:sz w:val="18"/>
              </w:rPr>
              <w:t>嵌入式系统软件出口</w:t>
            </w:r>
          </w:p>
          <w:p>
            <w:pPr>
              <w:pStyle w:val="12"/>
              <w:keepNext w:val="0"/>
              <w:keepLines w:val="0"/>
              <w:suppressLineNumbers w:val="0"/>
              <w:spacing w:before="166" w:beforeAutospacing="0" w:afterAutospacing="0"/>
              <w:ind w:left="1094"/>
              <w:rPr>
                <w:rFonts w:hint="eastAsia"/>
                <w:sz w:val="18"/>
              </w:rPr>
            </w:pPr>
            <w:r>
              <w:rPr>
                <w:rFonts w:hint="eastAsia" w:ascii="Times New Roman" w:eastAsia="Times New Roman"/>
                <w:sz w:val="18"/>
              </w:rPr>
              <w:t>3</w:t>
            </w:r>
            <w:r>
              <w:rPr>
                <w:rFonts w:hint="eastAsia" w:ascii="Times New Roman" w:eastAsia="Times New Roman"/>
                <w:spacing w:val="-1"/>
                <w:sz w:val="18"/>
              </w:rPr>
              <w:t xml:space="preserve">. </w:t>
            </w:r>
            <w:r>
              <w:rPr>
                <w:rFonts w:hint="eastAsia"/>
                <w:sz w:val="18"/>
              </w:rPr>
              <w:t>其他软件业务出口</w:t>
            </w:r>
          </w:p>
          <w:p>
            <w:pPr>
              <w:pStyle w:val="12"/>
              <w:keepNext w:val="0"/>
              <w:keepLines w:val="0"/>
              <w:suppressLineNumbers w:val="0"/>
              <w:spacing w:before="167" w:beforeAutospacing="0" w:afterAutospacing="0" w:line="412" w:lineRule="auto"/>
              <w:ind w:left="122" w:right="185" w:firstLine="72"/>
              <w:rPr>
                <w:rFonts w:hint="eastAsia"/>
                <w:sz w:val="18"/>
              </w:rPr>
            </w:pPr>
            <w:r>
              <w:rPr>
                <w:rFonts w:hint="eastAsia"/>
                <w:sz w:val="18"/>
              </w:rPr>
              <w:t>（四）按销售方式分列</w:t>
            </w:r>
            <w:r>
              <w:rPr>
                <w:rFonts w:hint="eastAsia"/>
                <w:sz w:val="15"/>
              </w:rPr>
              <w:t>（仅有代理收入企业填写）</w:t>
            </w:r>
            <w:r>
              <w:rPr>
                <w:rFonts w:hint="eastAsia"/>
                <w:spacing w:val="-72"/>
                <w:sz w:val="15"/>
              </w:rPr>
              <w:t xml:space="preserve"> </w:t>
            </w:r>
            <w:r>
              <w:rPr>
                <w:rFonts w:hint="eastAsia"/>
                <w:spacing w:val="-1"/>
                <w:sz w:val="18"/>
              </w:rPr>
              <w:t>其中： 代理国外软件产品业务收入</w:t>
            </w:r>
          </w:p>
          <w:p>
            <w:pPr>
              <w:pStyle w:val="12"/>
              <w:keepNext w:val="0"/>
              <w:keepLines w:val="0"/>
              <w:suppressLineNumbers w:val="0"/>
              <w:spacing w:beforeAutospacing="0" w:afterAutospacing="0" w:line="422" w:lineRule="auto"/>
              <w:ind w:left="105" w:right="1090" w:firstLine="628"/>
              <w:rPr>
                <w:rFonts w:hint="eastAsia"/>
                <w:sz w:val="18"/>
              </w:rPr>
            </w:pPr>
            <w:r>
              <w:rPr>
                <w:rFonts w:hint="eastAsia"/>
                <w:spacing w:val="-1"/>
                <w:sz w:val="18"/>
              </w:rPr>
              <w:t>代理国内软件产品业务收入</w:t>
            </w:r>
            <w:r>
              <w:rPr>
                <w:rFonts w:hint="eastAsia"/>
                <w:sz w:val="18"/>
              </w:rPr>
              <w:t>从业人员期末人数</w:t>
            </w:r>
          </w:p>
          <w:p>
            <w:pPr>
              <w:pStyle w:val="12"/>
              <w:keepNext w:val="0"/>
              <w:keepLines w:val="0"/>
              <w:suppressLineNumbers w:val="0"/>
              <w:spacing w:beforeAutospacing="0" w:afterAutospacing="0" w:line="220" w:lineRule="exact"/>
              <w:ind w:left="285"/>
              <w:rPr>
                <w:rFonts w:hint="eastAsia"/>
                <w:sz w:val="18"/>
              </w:rPr>
            </w:pPr>
            <w:r>
              <w:rPr>
                <w:rFonts w:hint="eastAsia"/>
                <w:sz w:val="18"/>
              </w:rPr>
              <w:t>其中：软件研发人员</w:t>
            </w:r>
          </w:p>
          <w:p>
            <w:pPr>
              <w:pStyle w:val="12"/>
              <w:keepNext w:val="0"/>
              <w:keepLines w:val="0"/>
              <w:suppressLineNumbers w:val="0"/>
              <w:spacing w:before="160" w:beforeAutospacing="0" w:afterAutospacing="0" w:line="412" w:lineRule="auto"/>
              <w:ind w:left="285" w:right="1719" w:firstLine="540"/>
              <w:rPr>
                <w:rFonts w:hint="eastAsia"/>
                <w:sz w:val="18"/>
              </w:rPr>
            </w:pPr>
            <w:r>
              <w:rPr>
                <w:rFonts w:hint="eastAsia"/>
                <w:spacing w:val="-1"/>
                <w:sz w:val="18"/>
              </w:rPr>
              <w:t>其他软件技术人员</w:t>
            </w:r>
            <w:r>
              <w:rPr>
                <w:rFonts w:hint="eastAsia"/>
                <w:sz w:val="18"/>
              </w:rPr>
              <w:t>其中：硕士及以上</w:t>
            </w:r>
          </w:p>
          <w:p>
            <w:pPr>
              <w:pStyle w:val="12"/>
              <w:keepNext w:val="0"/>
              <w:keepLines w:val="0"/>
              <w:suppressLineNumbers w:val="0"/>
              <w:spacing w:before="1" w:beforeAutospacing="0" w:afterAutospacing="0" w:line="412" w:lineRule="auto"/>
              <w:ind w:left="105" w:right="2258" w:firstLine="722"/>
              <w:rPr>
                <w:rFonts w:hint="eastAsia"/>
                <w:sz w:val="18"/>
              </w:rPr>
            </w:pPr>
            <w:r>
              <w:rPr>
                <w:rFonts w:hint="eastAsia"/>
                <w:spacing w:val="-1"/>
                <w:sz w:val="18"/>
              </w:rPr>
              <w:t>大专及大本</w:t>
            </w:r>
            <w:r>
              <w:rPr>
                <w:rFonts w:hint="eastAsia"/>
                <w:sz w:val="18"/>
              </w:rPr>
              <w:t>平均用工人数</w:t>
            </w:r>
          </w:p>
          <w:p>
            <w:pPr>
              <w:pStyle w:val="12"/>
              <w:keepNext w:val="0"/>
              <w:keepLines w:val="0"/>
              <w:suppressLineNumbers w:val="0"/>
              <w:spacing w:beforeAutospacing="0" w:afterAutospacing="0" w:line="415" w:lineRule="auto"/>
              <w:ind w:left="105" w:right="1719"/>
              <w:rPr>
                <w:rFonts w:hint="eastAsia"/>
                <w:sz w:val="18"/>
              </w:rPr>
            </w:pPr>
            <w:r>
              <w:rPr>
                <w:rFonts w:hint="eastAsia"/>
                <w:spacing w:val="-1"/>
                <w:sz w:val="18"/>
              </w:rPr>
              <w:t>年末拥有有效软件著作权量</w:t>
            </w:r>
            <w:r>
              <w:rPr>
                <w:rFonts w:hint="eastAsia"/>
                <w:sz w:val="18"/>
              </w:rPr>
              <w:t>年末拥有有效专利量</w:t>
            </w:r>
          </w:p>
          <w:p>
            <w:pPr>
              <w:pStyle w:val="12"/>
              <w:keepNext w:val="0"/>
              <w:keepLines w:val="0"/>
              <w:suppressLineNumbers w:val="0"/>
              <w:spacing w:beforeAutospacing="0" w:afterAutospacing="0" w:line="227" w:lineRule="exact"/>
              <w:ind w:left="285"/>
              <w:rPr>
                <w:rFonts w:hint="eastAsia"/>
                <w:sz w:val="18"/>
              </w:rPr>
            </w:pPr>
            <w:r>
              <w:rPr>
                <w:rFonts w:hint="eastAsia"/>
                <w:sz w:val="18"/>
              </w:rPr>
              <w:t>其中：年末拥有有效发明专利量</w:t>
            </w:r>
          </w:p>
          <w:p>
            <w:pPr>
              <w:pStyle w:val="12"/>
              <w:keepNext w:val="0"/>
              <w:keepLines w:val="0"/>
              <w:suppressLineNumbers w:val="0"/>
              <w:spacing w:before="12" w:beforeAutospacing="0" w:afterAutospacing="0"/>
              <w:rPr>
                <w:rFonts w:hint="eastAsia"/>
                <w:sz w:val="12"/>
              </w:rPr>
            </w:pPr>
          </w:p>
          <w:p>
            <w:pPr>
              <w:pStyle w:val="12"/>
              <w:keepNext w:val="0"/>
              <w:keepLines w:val="0"/>
              <w:suppressLineNumbers w:val="0"/>
              <w:spacing w:beforeAutospacing="0" w:afterAutospacing="0"/>
              <w:ind w:left="122" w:leftChars="0" w:right="0" w:rightChars="0"/>
              <w:rPr>
                <w:rFonts w:hint="eastAsia"/>
                <w:b/>
                <w:sz w:val="18"/>
                <w:lang w:eastAsia="zh-CN"/>
              </w:rPr>
            </w:pPr>
            <w:r>
              <w:rPr>
                <w:rFonts w:hint="eastAsia"/>
                <w:sz w:val="18"/>
              </w:rPr>
              <w:t>参与制修订国家及国际标准总量</w:t>
            </w:r>
          </w:p>
        </w:tc>
        <w:tc>
          <w:tcPr>
            <w:tcW w:w="992" w:type="dxa"/>
            <w:tcBorders>
              <w:top w:val="single" w:color="000000" w:sz="4" w:space="0"/>
              <w:bottom w:val="nil"/>
            </w:tcBorders>
            <w:vAlign w:val="top"/>
          </w:tcPr>
          <w:p>
            <w:pPr>
              <w:pStyle w:val="12"/>
              <w:keepNext w:val="0"/>
              <w:keepLines w:val="0"/>
              <w:suppressLineNumbers w:val="0"/>
              <w:spacing w:before="85" w:beforeAutospacing="0" w:afterAutospacing="0"/>
              <w:ind w:left="112" w:leftChars="0" w:right="84" w:rightChars="0"/>
              <w:jc w:val="center"/>
              <w:rPr>
                <w:rFonts w:hint="eastAsia"/>
                <w:sz w:val="18"/>
              </w:rPr>
            </w:pPr>
            <w:r>
              <w:rPr>
                <w:rFonts w:hint="eastAsia"/>
                <w:sz w:val="18"/>
              </w:rPr>
              <w:t>万元</w:t>
            </w:r>
          </w:p>
        </w:tc>
        <w:tc>
          <w:tcPr>
            <w:tcW w:w="1134" w:type="dxa"/>
            <w:tcBorders>
              <w:top w:val="single" w:color="000000" w:sz="4" w:space="0"/>
              <w:bottom w:val="nil"/>
            </w:tcBorders>
            <w:vAlign w:val="top"/>
          </w:tcPr>
          <w:p>
            <w:pPr>
              <w:pStyle w:val="12"/>
              <w:keepNext w:val="0"/>
              <w:keepLines w:val="0"/>
              <w:suppressLineNumbers w:val="0"/>
              <w:spacing w:before="118" w:beforeAutospacing="0" w:afterAutospacing="0"/>
              <w:ind w:left="466" w:leftChars="0" w:right="0" w:rightChars="0"/>
              <w:rPr>
                <w:rFonts w:hint="eastAsia" w:ascii="Times New Roman"/>
                <w:sz w:val="18"/>
              </w:rPr>
            </w:pPr>
            <w:r>
              <w:rPr>
                <w:rFonts w:hint="eastAsia" w:ascii="Times New Roman"/>
                <w:sz w:val="18"/>
              </w:rPr>
              <w:t>A0</w:t>
            </w:r>
          </w:p>
        </w:tc>
        <w:tc>
          <w:tcPr>
            <w:tcW w:w="3000" w:type="dxa"/>
            <w:tcBorders>
              <w:top w:val="single" w:color="000000" w:sz="4" w:space="0"/>
              <w:bottom w:val="nil"/>
            </w:tcBorders>
            <w:vAlign w:val="top"/>
          </w:tcPr>
          <w:p>
            <w:pPr>
              <w:pStyle w:val="12"/>
              <w:keepNext w:val="0"/>
              <w:keepLines w:val="0"/>
              <w:suppressLineNumbers w:val="0"/>
              <w:spacing w:beforeAutospacing="0" w:afterAutospacing="0"/>
              <w:ind w:left="0" w:leftChars="0" w:right="0" w:rightChars="0"/>
              <w:rPr>
                <w:rFonts w:hint="eastAsi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nil"/>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992" w:type="dxa"/>
            <w:tcBorders>
              <w:top w:val="nil"/>
              <w:bottom w:val="nil"/>
            </w:tcBorders>
            <w:vAlign w:val="top"/>
          </w:tcPr>
          <w:p>
            <w:pPr>
              <w:pStyle w:val="12"/>
              <w:keepNext w:val="0"/>
              <w:keepLines w:val="0"/>
              <w:suppressLineNumbers w:val="0"/>
              <w:spacing w:before="53" w:beforeAutospacing="0" w:afterAutospacing="0"/>
              <w:ind w:left="26" w:leftChars="0" w:right="0" w:rightChars="0"/>
              <w:jc w:val="center"/>
              <w:rPr>
                <w:rFonts w:hint="eastAsia"/>
                <w:sz w:val="18"/>
              </w:rPr>
            </w:pPr>
            <w:r>
              <w:rPr>
                <w:rFonts w:hint="eastAsia"/>
                <w:sz w:val="18"/>
              </w:rPr>
              <w:t>—</w:t>
            </w:r>
          </w:p>
        </w:tc>
        <w:tc>
          <w:tcPr>
            <w:tcW w:w="1134" w:type="dxa"/>
            <w:tcBorders>
              <w:top w:val="nil"/>
              <w:bottom w:val="nil"/>
            </w:tcBorders>
            <w:vAlign w:val="top"/>
          </w:tcPr>
          <w:p>
            <w:pPr>
              <w:pStyle w:val="12"/>
              <w:keepNext w:val="0"/>
              <w:keepLines w:val="0"/>
              <w:suppressLineNumbers w:val="0"/>
              <w:spacing w:before="53" w:beforeAutospacing="0" w:afterAutospacing="0"/>
              <w:ind w:left="485" w:leftChars="0" w:right="0" w:rightChars="0"/>
              <w:rPr>
                <w:rFonts w:hint="eastAsia"/>
                <w:sz w:val="18"/>
              </w:rPr>
            </w:pPr>
            <w:r>
              <w:rPr>
                <w:rFonts w:hint="eastAsia"/>
                <w:sz w:val="18"/>
              </w:rPr>
              <w:t>—</w:t>
            </w:r>
          </w:p>
        </w:tc>
        <w:tc>
          <w:tcPr>
            <w:tcW w:w="3000" w:type="dxa"/>
            <w:tcBorders>
              <w:top w:val="nil"/>
              <w:bottom w:val="nil"/>
            </w:tcBorders>
            <w:vAlign w:val="top"/>
          </w:tcPr>
          <w:p>
            <w:pPr>
              <w:pStyle w:val="12"/>
              <w:keepNext w:val="0"/>
              <w:keepLines w:val="0"/>
              <w:suppressLineNumbers w:val="0"/>
              <w:spacing w:before="44" w:beforeAutospacing="0" w:afterAutospacing="0"/>
              <w:ind w:left="25" w:leftChars="0" w:right="0" w:rightChars="0"/>
              <w:jc w:val="center"/>
              <w:rPr>
                <w:rFonts w:hint="eastAsia"/>
              </w:rPr>
            </w:pPr>
            <w:r>
              <w:rPr>
                <w:rFonts w:hint="eastAsia"/>
                <w:sz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nil"/>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992" w:type="dxa"/>
            <w:tcBorders>
              <w:top w:val="nil"/>
              <w:bottom w:val="nil"/>
            </w:tcBorders>
            <w:vAlign w:val="top"/>
          </w:tcPr>
          <w:p>
            <w:pPr>
              <w:pStyle w:val="12"/>
              <w:keepNext w:val="0"/>
              <w:keepLines w:val="0"/>
              <w:suppressLineNumbers w:val="0"/>
              <w:spacing w:before="67" w:beforeAutospacing="0" w:afterAutospacing="0"/>
              <w:ind w:left="112" w:leftChars="0" w:right="84" w:rightChars="0"/>
              <w:jc w:val="center"/>
              <w:rPr>
                <w:rFonts w:hint="eastAsia"/>
                <w:sz w:val="18"/>
              </w:rPr>
            </w:pPr>
            <w:r>
              <w:rPr>
                <w:rFonts w:hint="eastAsia"/>
                <w:sz w:val="18"/>
              </w:rPr>
              <w:t>万元</w:t>
            </w:r>
          </w:p>
        </w:tc>
        <w:tc>
          <w:tcPr>
            <w:tcW w:w="1134" w:type="dxa"/>
            <w:tcBorders>
              <w:top w:val="nil"/>
              <w:bottom w:val="nil"/>
            </w:tcBorders>
            <w:vAlign w:val="top"/>
          </w:tcPr>
          <w:p>
            <w:pPr>
              <w:pStyle w:val="12"/>
              <w:keepNext w:val="0"/>
              <w:keepLines w:val="0"/>
              <w:suppressLineNumbers w:val="0"/>
              <w:spacing w:before="99" w:beforeAutospacing="0" w:afterAutospacing="0"/>
              <w:ind w:left="466" w:leftChars="0" w:right="0" w:rightChars="0"/>
              <w:rPr>
                <w:rFonts w:hint="eastAsia" w:ascii="Times New Roman"/>
                <w:sz w:val="18"/>
              </w:rPr>
            </w:pPr>
            <w:r>
              <w:rPr>
                <w:rFonts w:hint="eastAsia" w:ascii="Times New Roman"/>
                <w:sz w:val="18"/>
              </w:rPr>
              <w:t>A1</w:t>
            </w:r>
          </w:p>
        </w:tc>
        <w:tc>
          <w:tcPr>
            <w:tcW w:w="3000" w:type="dxa"/>
            <w:tcBorders>
              <w:top w:val="nil"/>
              <w:bottom w:val="nil"/>
            </w:tcBorders>
            <w:vAlign w:val="top"/>
          </w:tcPr>
          <w:p>
            <w:pPr>
              <w:pStyle w:val="12"/>
              <w:keepNext w:val="0"/>
              <w:keepLines w:val="0"/>
              <w:suppressLineNumbers w:val="0"/>
              <w:spacing w:beforeAutospacing="0" w:afterAutospacing="0"/>
              <w:ind w:left="0" w:leftChars="0" w:right="0" w:rightChars="0"/>
              <w:rPr>
                <w:rFonts w:hint="eastAsi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nil"/>
            </w:tcBorders>
            <w:vAlign w:val="top"/>
          </w:tcPr>
          <w:p>
            <w:pPr>
              <w:keepNext w:val="0"/>
              <w:keepLines w:val="0"/>
              <w:suppressLineNumbers w:val="0"/>
              <w:spacing w:beforeAutospacing="0" w:afterAutospacing="0"/>
              <w:ind w:left="0" w:leftChars="0" w:right="0" w:rightChars="0"/>
              <w:rPr>
                <w:rFonts w:hint="eastAsia"/>
                <w:sz w:val="18"/>
              </w:rPr>
            </w:pPr>
          </w:p>
        </w:tc>
        <w:tc>
          <w:tcPr>
            <w:tcW w:w="992" w:type="dxa"/>
            <w:tcBorders>
              <w:top w:val="nil"/>
              <w:bottom w:val="nil"/>
            </w:tcBorders>
            <w:vAlign w:val="top"/>
          </w:tcPr>
          <w:p>
            <w:pPr>
              <w:pStyle w:val="12"/>
              <w:keepNext w:val="0"/>
              <w:keepLines w:val="0"/>
              <w:suppressLineNumbers w:val="0"/>
              <w:spacing w:before="52" w:beforeAutospacing="0" w:afterAutospacing="0"/>
              <w:ind w:left="112" w:leftChars="0" w:right="84" w:rightChars="0"/>
              <w:jc w:val="center"/>
              <w:rPr>
                <w:rFonts w:hint="eastAsia"/>
                <w:sz w:val="18"/>
              </w:rPr>
            </w:pPr>
            <w:r>
              <w:rPr>
                <w:rFonts w:hint="eastAsia"/>
                <w:sz w:val="18"/>
              </w:rPr>
              <w:t>万元</w:t>
            </w:r>
          </w:p>
        </w:tc>
        <w:tc>
          <w:tcPr>
            <w:tcW w:w="1134" w:type="dxa"/>
            <w:tcBorders>
              <w:top w:val="nil"/>
              <w:bottom w:val="nil"/>
            </w:tcBorders>
            <w:vAlign w:val="top"/>
          </w:tcPr>
          <w:p>
            <w:pPr>
              <w:pStyle w:val="12"/>
              <w:keepNext w:val="0"/>
              <w:keepLines w:val="0"/>
              <w:suppressLineNumbers w:val="0"/>
              <w:spacing w:before="83" w:beforeAutospacing="0" w:afterAutospacing="0"/>
              <w:ind w:left="466" w:leftChars="0" w:right="0" w:rightChars="0"/>
              <w:rPr>
                <w:rFonts w:hint="eastAsia" w:ascii="Times New Roman"/>
                <w:sz w:val="18"/>
              </w:rPr>
            </w:pPr>
            <w:r>
              <w:rPr>
                <w:rFonts w:hint="eastAsia" w:ascii="Times New Roman"/>
                <w:sz w:val="18"/>
              </w:rPr>
              <w:t>A2</w:t>
            </w:r>
          </w:p>
        </w:tc>
        <w:tc>
          <w:tcPr>
            <w:tcW w:w="3000" w:type="dxa"/>
            <w:tcBorders>
              <w:top w:val="nil"/>
              <w:bottom w:val="nil"/>
            </w:tcBorders>
            <w:vAlign w:val="top"/>
          </w:tcPr>
          <w:p>
            <w:pPr>
              <w:pStyle w:val="12"/>
              <w:keepNext w:val="0"/>
              <w:keepLines w:val="0"/>
              <w:suppressLineNumbers w:val="0"/>
              <w:spacing w:beforeAutospacing="0" w:afterAutospacing="0"/>
              <w:ind w:left="0" w:leftChars="0" w:right="0" w:rightChars="0"/>
              <w:rPr>
                <w:rFonts w:hint="eastAsi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nil"/>
            </w:tcBorders>
            <w:vAlign w:val="top"/>
          </w:tcPr>
          <w:p>
            <w:pPr>
              <w:keepNext w:val="0"/>
              <w:keepLines w:val="0"/>
              <w:suppressLineNumbers w:val="0"/>
              <w:spacing w:beforeAutospacing="0" w:afterAutospacing="0"/>
              <w:ind w:left="0" w:leftChars="0" w:right="0" w:rightChars="0"/>
              <w:rPr>
                <w:rFonts w:hint="eastAsia"/>
                <w:sz w:val="18"/>
              </w:rPr>
            </w:pPr>
          </w:p>
        </w:tc>
        <w:tc>
          <w:tcPr>
            <w:tcW w:w="992" w:type="dxa"/>
            <w:tcBorders>
              <w:top w:val="nil"/>
              <w:bottom w:val="nil"/>
            </w:tcBorders>
            <w:vAlign w:val="top"/>
          </w:tcPr>
          <w:p>
            <w:pPr>
              <w:pStyle w:val="12"/>
              <w:keepNext w:val="0"/>
              <w:keepLines w:val="0"/>
              <w:suppressLineNumbers w:val="0"/>
              <w:spacing w:before="51" w:beforeAutospacing="0" w:afterAutospacing="0"/>
              <w:ind w:left="112" w:leftChars="0" w:right="84" w:rightChars="0"/>
              <w:jc w:val="center"/>
              <w:rPr>
                <w:rFonts w:hint="eastAsia"/>
                <w:sz w:val="18"/>
              </w:rPr>
            </w:pPr>
            <w:r>
              <w:rPr>
                <w:rFonts w:hint="eastAsia"/>
                <w:sz w:val="18"/>
              </w:rPr>
              <w:t>万元</w:t>
            </w:r>
          </w:p>
        </w:tc>
        <w:tc>
          <w:tcPr>
            <w:tcW w:w="1134" w:type="dxa"/>
            <w:tcBorders>
              <w:top w:val="nil"/>
              <w:bottom w:val="nil"/>
            </w:tcBorders>
            <w:vAlign w:val="top"/>
          </w:tcPr>
          <w:p>
            <w:pPr>
              <w:pStyle w:val="12"/>
              <w:keepNext w:val="0"/>
              <w:keepLines w:val="0"/>
              <w:suppressLineNumbers w:val="0"/>
              <w:spacing w:before="82" w:beforeAutospacing="0" w:afterAutospacing="0"/>
              <w:ind w:left="466" w:leftChars="0" w:right="0" w:rightChars="0"/>
              <w:rPr>
                <w:rFonts w:hint="eastAsia" w:ascii="Times New Roman"/>
                <w:sz w:val="18"/>
              </w:rPr>
            </w:pPr>
            <w:r>
              <w:rPr>
                <w:rFonts w:hint="eastAsia" w:ascii="Times New Roman"/>
                <w:sz w:val="18"/>
              </w:rPr>
              <w:t>A3</w:t>
            </w:r>
          </w:p>
        </w:tc>
        <w:tc>
          <w:tcPr>
            <w:tcW w:w="3000" w:type="dxa"/>
            <w:tcBorders>
              <w:top w:val="nil"/>
              <w:bottom w:val="nil"/>
            </w:tcBorders>
            <w:vAlign w:val="top"/>
          </w:tcPr>
          <w:p>
            <w:pPr>
              <w:pStyle w:val="12"/>
              <w:keepNext w:val="0"/>
              <w:keepLines w:val="0"/>
              <w:suppressLineNumbers w:val="0"/>
              <w:spacing w:beforeAutospacing="0" w:afterAutospacing="0"/>
              <w:ind w:left="0" w:leftChars="0" w:right="0" w:rightChars="0"/>
              <w:rPr>
                <w:rFonts w:hint="eastAsi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nil"/>
            </w:tcBorders>
            <w:vAlign w:val="top"/>
          </w:tcPr>
          <w:p>
            <w:pPr>
              <w:keepNext w:val="0"/>
              <w:keepLines w:val="0"/>
              <w:suppressLineNumbers w:val="0"/>
              <w:spacing w:beforeAutospacing="0" w:afterAutospacing="0"/>
              <w:ind w:left="0" w:leftChars="0" w:right="0" w:rightChars="0"/>
              <w:rPr>
                <w:rFonts w:hint="eastAsia" w:ascii="Times New Roman"/>
                <w:sz w:val="18"/>
                <w:lang w:eastAsia="zh-CN"/>
              </w:rPr>
            </w:pPr>
          </w:p>
        </w:tc>
        <w:tc>
          <w:tcPr>
            <w:tcW w:w="992" w:type="dxa"/>
            <w:tcBorders>
              <w:top w:val="nil"/>
              <w:bottom w:val="nil"/>
            </w:tcBorders>
            <w:vAlign w:val="top"/>
          </w:tcPr>
          <w:p>
            <w:pPr>
              <w:pStyle w:val="12"/>
              <w:keepNext w:val="0"/>
              <w:keepLines w:val="0"/>
              <w:suppressLineNumbers w:val="0"/>
              <w:spacing w:before="51" w:beforeAutospacing="0" w:afterAutospacing="0"/>
              <w:ind w:left="112" w:leftChars="0" w:right="84" w:rightChars="0"/>
              <w:jc w:val="center"/>
              <w:rPr>
                <w:rFonts w:hint="eastAsia"/>
                <w:sz w:val="18"/>
                <w:lang w:eastAsia="zh-CN"/>
              </w:rPr>
            </w:pPr>
            <w:r>
              <w:rPr>
                <w:rFonts w:hint="eastAsia"/>
                <w:sz w:val="18"/>
              </w:rPr>
              <w:t>万元</w:t>
            </w:r>
          </w:p>
        </w:tc>
        <w:tc>
          <w:tcPr>
            <w:tcW w:w="1134" w:type="dxa"/>
            <w:tcBorders>
              <w:top w:val="nil"/>
              <w:bottom w:val="nil"/>
            </w:tcBorders>
            <w:vAlign w:val="top"/>
          </w:tcPr>
          <w:p>
            <w:pPr>
              <w:pStyle w:val="12"/>
              <w:keepNext w:val="0"/>
              <w:keepLines w:val="0"/>
              <w:suppressLineNumbers w:val="0"/>
              <w:spacing w:before="85" w:beforeAutospacing="0" w:afterAutospacing="0"/>
              <w:ind w:left="466" w:leftChars="0" w:right="0" w:rightChars="0"/>
              <w:rPr>
                <w:rFonts w:hint="eastAsia" w:ascii="Times New Roman"/>
                <w:sz w:val="18"/>
                <w:lang w:eastAsia="zh-CN"/>
              </w:rPr>
            </w:pPr>
            <w:r>
              <w:rPr>
                <w:rFonts w:hint="eastAsia" w:ascii="Times New Roman"/>
                <w:sz w:val="18"/>
              </w:rPr>
              <w:t>A4</w:t>
            </w:r>
          </w:p>
        </w:tc>
        <w:tc>
          <w:tcPr>
            <w:tcW w:w="3000" w:type="dxa"/>
            <w:tcBorders>
              <w:top w:val="nil"/>
              <w:bottom w:val="nil"/>
            </w:tcBorders>
            <w:vAlign w:val="top"/>
          </w:tcPr>
          <w:p>
            <w:pPr>
              <w:pStyle w:val="12"/>
              <w:keepNext w:val="0"/>
              <w:keepLines w:val="0"/>
              <w:suppressLineNumbers w:val="0"/>
              <w:spacing w:beforeAutospacing="0" w:afterAutospacing="0"/>
              <w:ind w:left="0" w:leftChars="0" w:right="0" w:rightChars="0"/>
              <w:rPr>
                <w:rFonts w:hint="eastAsi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nil"/>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992" w:type="dxa"/>
            <w:tcBorders>
              <w:top w:val="nil"/>
              <w:bottom w:val="nil"/>
            </w:tcBorders>
            <w:vAlign w:val="top"/>
          </w:tcPr>
          <w:p>
            <w:pPr>
              <w:pStyle w:val="12"/>
              <w:keepNext w:val="0"/>
              <w:keepLines w:val="0"/>
              <w:suppressLineNumbers w:val="0"/>
              <w:spacing w:before="56" w:beforeAutospacing="0" w:afterAutospacing="0"/>
              <w:ind w:left="26" w:leftChars="0" w:right="0" w:rightChars="0"/>
              <w:jc w:val="center"/>
              <w:rPr>
                <w:rFonts w:hint="eastAsia"/>
                <w:sz w:val="18"/>
              </w:rPr>
            </w:pPr>
            <w:r>
              <w:rPr>
                <w:rFonts w:hint="eastAsia"/>
                <w:sz w:val="18"/>
              </w:rPr>
              <w:t>—</w:t>
            </w:r>
          </w:p>
        </w:tc>
        <w:tc>
          <w:tcPr>
            <w:tcW w:w="1134" w:type="dxa"/>
            <w:tcBorders>
              <w:top w:val="nil"/>
              <w:bottom w:val="nil"/>
            </w:tcBorders>
            <w:vAlign w:val="top"/>
          </w:tcPr>
          <w:p>
            <w:pPr>
              <w:pStyle w:val="12"/>
              <w:keepNext w:val="0"/>
              <w:keepLines w:val="0"/>
              <w:suppressLineNumbers w:val="0"/>
              <w:spacing w:before="56" w:beforeAutospacing="0" w:afterAutospacing="0"/>
              <w:ind w:left="485" w:leftChars="0" w:right="0" w:rightChars="0"/>
              <w:rPr>
                <w:rFonts w:hint="eastAsia"/>
                <w:sz w:val="18"/>
              </w:rPr>
            </w:pPr>
            <w:r>
              <w:rPr>
                <w:rFonts w:hint="eastAsia"/>
                <w:sz w:val="18"/>
              </w:rPr>
              <w:t>—</w:t>
            </w:r>
          </w:p>
        </w:tc>
        <w:tc>
          <w:tcPr>
            <w:tcW w:w="3000" w:type="dxa"/>
            <w:tcBorders>
              <w:top w:val="nil"/>
              <w:bottom w:val="nil"/>
            </w:tcBorders>
            <w:vAlign w:val="top"/>
          </w:tcPr>
          <w:p>
            <w:pPr>
              <w:pStyle w:val="12"/>
              <w:keepNext w:val="0"/>
              <w:keepLines w:val="0"/>
              <w:suppressLineNumbers w:val="0"/>
              <w:spacing w:before="46" w:beforeAutospacing="0" w:afterAutospacing="0"/>
              <w:ind w:left="25" w:leftChars="0" w:right="0" w:rightChars="0"/>
              <w:jc w:val="center"/>
              <w:rPr>
                <w:rFonts w:hint="eastAsia"/>
              </w:rPr>
            </w:pPr>
            <w:r>
              <w:rPr>
                <w:rFonts w:hint="eastAsia"/>
                <w:sz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nil"/>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992" w:type="dxa"/>
            <w:tcBorders>
              <w:top w:val="nil"/>
              <w:bottom w:val="nil"/>
            </w:tcBorders>
            <w:vAlign w:val="top"/>
          </w:tcPr>
          <w:p>
            <w:pPr>
              <w:pStyle w:val="12"/>
              <w:keepNext w:val="0"/>
              <w:keepLines w:val="0"/>
              <w:suppressLineNumbers w:val="0"/>
              <w:spacing w:before="70" w:beforeAutospacing="0" w:afterAutospacing="0"/>
              <w:ind w:left="112" w:leftChars="0" w:right="84" w:rightChars="0"/>
              <w:jc w:val="center"/>
              <w:rPr>
                <w:rFonts w:hint="eastAsia"/>
                <w:sz w:val="18"/>
                <w:lang w:eastAsia="zh-CN"/>
              </w:rPr>
            </w:pPr>
            <w:r>
              <w:rPr>
                <w:rFonts w:hint="eastAsia"/>
                <w:sz w:val="18"/>
              </w:rPr>
              <w:t>万元</w:t>
            </w:r>
          </w:p>
        </w:tc>
        <w:tc>
          <w:tcPr>
            <w:tcW w:w="1134" w:type="dxa"/>
            <w:tcBorders>
              <w:top w:val="nil"/>
              <w:bottom w:val="nil"/>
            </w:tcBorders>
            <w:vAlign w:val="top"/>
          </w:tcPr>
          <w:p>
            <w:pPr>
              <w:pStyle w:val="12"/>
              <w:keepNext w:val="0"/>
              <w:keepLines w:val="0"/>
              <w:suppressLineNumbers w:val="0"/>
              <w:spacing w:before="82" w:beforeAutospacing="0" w:afterAutospacing="0"/>
              <w:ind w:left="466" w:leftChars="0" w:right="0" w:rightChars="0"/>
              <w:rPr>
                <w:rFonts w:hint="eastAsia"/>
                <w:sz w:val="18"/>
                <w:lang w:eastAsia="zh-CN"/>
              </w:rPr>
            </w:pPr>
            <w:r>
              <w:rPr>
                <w:rFonts w:hint="eastAsia" w:ascii="Times New Roman"/>
                <w:sz w:val="18"/>
              </w:rPr>
              <w:t>A5</w:t>
            </w:r>
          </w:p>
        </w:tc>
        <w:tc>
          <w:tcPr>
            <w:tcW w:w="3000" w:type="dxa"/>
            <w:tcBorders>
              <w:top w:val="nil"/>
              <w:bottom w:val="nil"/>
            </w:tcBorders>
            <w:vAlign w:val="top"/>
          </w:tcPr>
          <w:p>
            <w:pPr>
              <w:pStyle w:val="12"/>
              <w:keepNext w:val="0"/>
              <w:keepLines w:val="0"/>
              <w:suppressLineNumbers w:val="0"/>
              <w:spacing w:beforeAutospacing="0" w:afterAutospacing="0"/>
              <w:ind w:left="0" w:leftChars="0" w:right="0" w:rightChars="0"/>
              <w:rPr>
                <w:rFonts w:hint="eastAsi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nil"/>
            </w:tcBorders>
            <w:vAlign w:val="top"/>
          </w:tcPr>
          <w:p>
            <w:pPr>
              <w:keepNext w:val="0"/>
              <w:keepLines w:val="0"/>
              <w:suppressLineNumbers w:val="0"/>
              <w:spacing w:beforeAutospacing="0" w:afterAutospacing="0"/>
              <w:ind w:left="0" w:leftChars="0" w:right="0" w:rightChars="0"/>
              <w:rPr>
                <w:rFonts w:hint="eastAsia"/>
                <w:sz w:val="18"/>
              </w:rPr>
            </w:pPr>
          </w:p>
        </w:tc>
        <w:tc>
          <w:tcPr>
            <w:tcW w:w="992" w:type="dxa"/>
            <w:tcBorders>
              <w:top w:val="nil"/>
              <w:bottom w:val="nil"/>
            </w:tcBorders>
            <w:vAlign w:val="top"/>
          </w:tcPr>
          <w:p>
            <w:pPr>
              <w:pStyle w:val="12"/>
              <w:keepNext w:val="0"/>
              <w:keepLines w:val="0"/>
              <w:suppressLineNumbers w:val="0"/>
              <w:spacing w:before="67" w:beforeAutospacing="0" w:afterAutospacing="0"/>
              <w:ind w:left="26" w:leftChars="0" w:right="0" w:rightChars="0"/>
              <w:jc w:val="center"/>
              <w:rPr>
                <w:rFonts w:hint="eastAsia"/>
                <w:sz w:val="18"/>
                <w:lang w:eastAsia="zh-CN"/>
              </w:rPr>
            </w:pPr>
            <w:r>
              <w:rPr>
                <w:rFonts w:hint="eastAsia"/>
                <w:sz w:val="18"/>
              </w:rPr>
              <w:t>—</w:t>
            </w:r>
          </w:p>
        </w:tc>
        <w:tc>
          <w:tcPr>
            <w:tcW w:w="1134" w:type="dxa"/>
            <w:tcBorders>
              <w:top w:val="nil"/>
              <w:bottom w:val="nil"/>
            </w:tcBorders>
            <w:vAlign w:val="top"/>
          </w:tcPr>
          <w:p>
            <w:pPr>
              <w:pStyle w:val="12"/>
              <w:keepNext w:val="0"/>
              <w:keepLines w:val="0"/>
              <w:suppressLineNumbers w:val="0"/>
              <w:spacing w:before="67" w:beforeAutospacing="0" w:afterAutospacing="0"/>
              <w:ind w:left="485" w:leftChars="0" w:right="0" w:rightChars="0"/>
              <w:rPr>
                <w:rFonts w:hint="eastAsia"/>
                <w:sz w:val="18"/>
                <w:lang w:eastAsia="zh-CN"/>
              </w:rPr>
            </w:pPr>
            <w:r>
              <w:rPr>
                <w:rFonts w:hint="eastAsia"/>
                <w:sz w:val="18"/>
              </w:rPr>
              <w:t>—</w:t>
            </w:r>
          </w:p>
        </w:tc>
        <w:tc>
          <w:tcPr>
            <w:tcW w:w="3000" w:type="dxa"/>
            <w:tcBorders>
              <w:top w:val="nil"/>
              <w:bottom w:val="nil"/>
            </w:tcBorders>
            <w:vAlign w:val="top"/>
          </w:tcPr>
          <w:p>
            <w:pPr>
              <w:pStyle w:val="12"/>
              <w:keepNext w:val="0"/>
              <w:keepLines w:val="0"/>
              <w:suppressLineNumbers w:val="0"/>
              <w:spacing w:before="57" w:beforeAutospacing="0" w:afterAutospacing="0"/>
              <w:ind w:left="25" w:leftChars="0" w:right="0" w:rightChars="0"/>
              <w:jc w:val="center"/>
              <w:rPr>
                <w:rFonts w:hint="eastAsia"/>
              </w:rPr>
            </w:pPr>
            <w:r>
              <w:rPr>
                <w:rFonts w:hint="eastAsia"/>
                <w:sz w:val="18"/>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nil"/>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992" w:type="dxa"/>
            <w:tcBorders>
              <w:top w:val="nil"/>
              <w:bottom w:val="nil"/>
            </w:tcBorders>
            <w:vAlign w:val="top"/>
          </w:tcPr>
          <w:p>
            <w:pPr>
              <w:pStyle w:val="12"/>
              <w:keepNext w:val="0"/>
              <w:keepLines w:val="0"/>
              <w:suppressLineNumbers w:val="0"/>
              <w:spacing w:before="70" w:beforeAutospacing="0" w:afterAutospacing="0"/>
              <w:ind w:left="110" w:leftChars="0" w:right="84" w:rightChars="0"/>
              <w:jc w:val="center"/>
              <w:rPr>
                <w:rFonts w:hint="eastAsia"/>
                <w:sz w:val="18"/>
                <w:lang w:eastAsia="zh-CN"/>
              </w:rPr>
            </w:pPr>
            <w:r>
              <w:rPr>
                <w:rFonts w:hint="eastAsia"/>
                <w:sz w:val="18"/>
              </w:rPr>
              <w:t>万美元</w:t>
            </w:r>
          </w:p>
        </w:tc>
        <w:tc>
          <w:tcPr>
            <w:tcW w:w="1134" w:type="dxa"/>
            <w:tcBorders>
              <w:top w:val="nil"/>
              <w:bottom w:val="nil"/>
            </w:tcBorders>
            <w:vAlign w:val="top"/>
          </w:tcPr>
          <w:p>
            <w:pPr>
              <w:pStyle w:val="12"/>
              <w:keepNext w:val="0"/>
              <w:keepLines w:val="0"/>
              <w:suppressLineNumbers w:val="0"/>
              <w:spacing w:before="82" w:beforeAutospacing="0" w:afterAutospacing="0"/>
              <w:ind w:left="466" w:leftChars="0" w:right="0" w:rightChars="0"/>
              <w:rPr>
                <w:rFonts w:hint="eastAsia" w:ascii="Times New Roman"/>
                <w:sz w:val="18"/>
                <w:lang w:eastAsia="zh-CN"/>
              </w:rPr>
            </w:pPr>
            <w:r>
              <w:rPr>
                <w:rFonts w:hint="eastAsia" w:ascii="Times New Roman"/>
                <w:sz w:val="18"/>
              </w:rPr>
              <w:t>A6</w:t>
            </w:r>
          </w:p>
        </w:tc>
        <w:tc>
          <w:tcPr>
            <w:tcW w:w="3000" w:type="dxa"/>
            <w:tcBorders>
              <w:top w:val="nil"/>
              <w:bottom w:val="nil"/>
            </w:tcBorders>
            <w:vAlign w:val="top"/>
          </w:tcPr>
          <w:p>
            <w:pPr>
              <w:pStyle w:val="12"/>
              <w:keepNext w:val="0"/>
              <w:keepLines w:val="0"/>
              <w:suppressLineNumbers w:val="0"/>
              <w:spacing w:beforeAutospacing="0" w:afterAutospacing="0"/>
              <w:ind w:left="0" w:leftChars="0" w:right="0" w:rightChars="0"/>
              <w:rPr>
                <w:rFonts w:hint="eastAsi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nil"/>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992" w:type="dxa"/>
            <w:tcBorders>
              <w:top w:val="nil"/>
              <w:bottom w:val="nil"/>
            </w:tcBorders>
            <w:vAlign w:val="top"/>
          </w:tcPr>
          <w:p>
            <w:pPr>
              <w:pStyle w:val="12"/>
              <w:keepNext w:val="0"/>
              <w:keepLines w:val="0"/>
              <w:suppressLineNumbers w:val="0"/>
              <w:spacing w:before="63" w:beforeAutospacing="0" w:afterAutospacing="0"/>
              <w:ind w:left="110" w:leftChars="0" w:right="84" w:rightChars="0"/>
              <w:jc w:val="center"/>
              <w:rPr>
                <w:rFonts w:hint="eastAsia"/>
                <w:sz w:val="18"/>
                <w:lang w:eastAsia="zh-CN"/>
              </w:rPr>
            </w:pPr>
            <w:r>
              <w:rPr>
                <w:rFonts w:hint="eastAsia"/>
                <w:sz w:val="18"/>
              </w:rPr>
              <w:t>万美元</w:t>
            </w:r>
          </w:p>
        </w:tc>
        <w:tc>
          <w:tcPr>
            <w:tcW w:w="1134" w:type="dxa"/>
            <w:tcBorders>
              <w:top w:val="nil"/>
              <w:bottom w:val="nil"/>
            </w:tcBorders>
            <w:vAlign w:val="top"/>
          </w:tcPr>
          <w:p>
            <w:pPr>
              <w:pStyle w:val="12"/>
              <w:keepNext w:val="0"/>
              <w:keepLines w:val="0"/>
              <w:suppressLineNumbers w:val="0"/>
              <w:spacing w:before="75" w:beforeAutospacing="0" w:afterAutospacing="0"/>
              <w:ind w:left="420" w:leftChars="0" w:right="0" w:rightChars="0"/>
              <w:rPr>
                <w:rFonts w:hint="eastAsia" w:ascii="Times New Roman"/>
                <w:sz w:val="18"/>
                <w:lang w:eastAsia="zh-CN"/>
              </w:rPr>
            </w:pPr>
            <w:r>
              <w:rPr>
                <w:rFonts w:hint="eastAsia" w:ascii="Times New Roman"/>
                <w:sz w:val="18"/>
              </w:rPr>
              <w:t>A61</w:t>
            </w:r>
          </w:p>
        </w:tc>
        <w:tc>
          <w:tcPr>
            <w:tcW w:w="3000" w:type="dxa"/>
            <w:tcBorders>
              <w:top w:val="nil"/>
              <w:bottom w:val="nil"/>
            </w:tcBorders>
            <w:vAlign w:val="top"/>
          </w:tcPr>
          <w:p>
            <w:pPr>
              <w:pStyle w:val="12"/>
              <w:keepNext w:val="0"/>
              <w:keepLines w:val="0"/>
              <w:suppressLineNumbers w:val="0"/>
              <w:spacing w:beforeAutospacing="0" w:afterAutospacing="0"/>
              <w:ind w:left="0" w:leftChars="0" w:right="0" w:rightChars="0"/>
              <w:rPr>
                <w:rFonts w:hint="eastAsia"/>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nil"/>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992" w:type="dxa"/>
            <w:tcBorders>
              <w:top w:val="nil"/>
              <w:bottom w:val="nil"/>
            </w:tcBorders>
            <w:vAlign w:val="top"/>
          </w:tcPr>
          <w:p>
            <w:pPr>
              <w:pStyle w:val="12"/>
              <w:keepNext w:val="0"/>
              <w:keepLines w:val="0"/>
              <w:suppressLineNumbers w:val="0"/>
              <w:spacing w:before="65" w:beforeAutospacing="0" w:afterAutospacing="0"/>
              <w:ind w:left="110" w:leftChars="0" w:right="84" w:rightChars="0"/>
              <w:jc w:val="center"/>
              <w:rPr>
                <w:rFonts w:hint="eastAsia"/>
                <w:sz w:val="18"/>
                <w:lang w:eastAsia="zh-CN"/>
              </w:rPr>
            </w:pPr>
            <w:r>
              <w:rPr>
                <w:rFonts w:hint="eastAsia"/>
                <w:sz w:val="18"/>
              </w:rPr>
              <w:t>万美元</w:t>
            </w:r>
          </w:p>
        </w:tc>
        <w:tc>
          <w:tcPr>
            <w:tcW w:w="1134" w:type="dxa"/>
            <w:tcBorders>
              <w:top w:val="nil"/>
              <w:bottom w:val="nil"/>
            </w:tcBorders>
            <w:vAlign w:val="top"/>
          </w:tcPr>
          <w:p>
            <w:pPr>
              <w:pStyle w:val="12"/>
              <w:keepNext w:val="0"/>
              <w:keepLines w:val="0"/>
              <w:suppressLineNumbers w:val="0"/>
              <w:spacing w:before="77" w:beforeAutospacing="0" w:afterAutospacing="0"/>
              <w:ind w:left="420" w:leftChars="0" w:right="0" w:rightChars="0"/>
              <w:rPr>
                <w:rFonts w:hint="eastAsia" w:ascii="Times New Roman"/>
                <w:sz w:val="18"/>
                <w:lang w:eastAsia="zh-CN"/>
              </w:rPr>
            </w:pPr>
            <w:r>
              <w:rPr>
                <w:rFonts w:hint="eastAsia" w:ascii="Times New Roman"/>
                <w:sz w:val="18"/>
              </w:rPr>
              <w:t>A62</w:t>
            </w:r>
          </w:p>
        </w:tc>
        <w:tc>
          <w:tcPr>
            <w:tcW w:w="3000" w:type="dxa"/>
            <w:tcBorders>
              <w:top w:val="nil"/>
              <w:bottom w:val="nil"/>
            </w:tcBorders>
            <w:vAlign w:val="top"/>
          </w:tcPr>
          <w:p>
            <w:pPr>
              <w:pStyle w:val="12"/>
              <w:keepNext w:val="0"/>
              <w:keepLines w:val="0"/>
              <w:suppressLineNumbers w:val="0"/>
              <w:spacing w:beforeAutospacing="0" w:afterAutospacing="0"/>
              <w:ind w:left="0" w:leftChars="0" w:right="0" w:rightChars="0"/>
              <w:rPr>
                <w:rFonts w:hint="eastAsia"/>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nil"/>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992" w:type="dxa"/>
            <w:tcBorders>
              <w:top w:val="nil"/>
              <w:bottom w:val="nil"/>
            </w:tcBorders>
            <w:vAlign w:val="top"/>
          </w:tcPr>
          <w:p>
            <w:pPr>
              <w:pStyle w:val="12"/>
              <w:keepNext w:val="0"/>
              <w:keepLines w:val="0"/>
              <w:suppressLineNumbers w:val="0"/>
              <w:spacing w:before="63" w:beforeAutospacing="0" w:afterAutospacing="0"/>
              <w:ind w:left="110" w:leftChars="0" w:right="84" w:rightChars="0"/>
              <w:jc w:val="center"/>
              <w:rPr>
                <w:rFonts w:hint="eastAsia"/>
                <w:sz w:val="18"/>
                <w:lang w:eastAsia="zh-CN"/>
              </w:rPr>
            </w:pPr>
            <w:r>
              <w:rPr>
                <w:rFonts w:hint="eastAsia"/>
                <w:sz w:val="18"/>
              </w:rPr>
              <w:t>万美元</w:t>
            </w:r>
          </w:p>
        </w:tc>
        <w:tc>
          <w:tcPr>
            <w:tcW w:w="1134" w:type="dxa"/>
            <w:tcBorders>
              <w:top w:val="nil"/>
              <w:bottom w:val="nil"/>
            </w:tcBorders>
            <w:vAlign w:val="top"/>
          </w:tcPr>
          <w:p>
            <w:pPr>
              <w:pStyle w:val="12"/>
              <w:keepNext w:val="0"/>
              <w:keepLines w:val="0"/>
              <w:suppressLineNumbers w:val="0"/>
              <w:spacing w:before="75" w:beforeAutospacing="0" w:afterAutospacing="0"/>
              <w:ind w:left="420" w:leftChars="0" w:right="0" w:rightChars="0"/>
              <w:rPr>
                <w:rFonts w:hint="eastAsia" w:ascii="Times New Roman"/>
                <w:sz w:val="18"/>
                <w:lang w:eastAsia="zh-CN"/>
              </w:rPr>
            </w:pPr>
            <w:r>
              <w:rPr>
                <w:rFonts w:hint="eastAsia" w:ascii="Times New Roman"/>
                <w:sz w:val="18"/>
              </w:rPr>
              <w:t>A63</w:t>
            </w:r>
          </w:p>
        </w:tc>
        <w:tc>
          <w:tcPr>
            <w:tcW w:w="3000" w:type="dxa"/>
            <w:tcBorders>
              <w:top w:val="nil"/>
              <w:bottom w:val="nil"/>
            </w:tcBorders>
            <w:vAlign w:val="top"/>
          </w:tcPr>
          <w:p>
            <w:pPr>
              <w:pStyle w:val="12"/>
              <w:keepNext w:val="0"/>
              <w:keepLines w:val="0"/>
              <w:suppressLineNumbers w:val="0"/>
              <w:spacing w:beforeAutospacing="0" w:afterAutospacing="0"/>
              <w:ind w:left="0" w:leftChars="0" w:right="0" w:rightChars="0"/>
              <w:rPr>
                <w:rFonts w:hint="eastAsia"/>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nil"/>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992" w:type="dxa"/>
            <w:tcBorders>
              <w:top w:val="nil"/>
              <w:bottom w:val="nil"/>
            </w:tcBorders>
            <w:vAlign w:val="top"/>
          </w:tcPr>
          <w:p>
            <w:pPr>
              <w:pStyle w:val="12"/>
              <w:keepNext w:val="0"/>
              <w:keepLines w:val="0"/>
              <w:suppressLineNumbers w:val="0"/>
              <w:spacing w:before="62" w:beforeAutospacing="0" w:afterAutospacing="0"/>
              <w:ind w:left="26" w:leftChars="0" w:right="0" w:rightChars="0"/>
              <w:jc w:val="center"/>
              <w:rPr>
                <w:rFonts w:hint="eastAsia"/>
                <w:sz w:val="18"/>
                <w:lang w:eastAsia="zh-CN"/>
              </w:rPr>
            </w:pPr>
            <w:r>
              <w:rPr>
                <w:rFonts w:hint="eastAsia"/>
                <w:sz w:val="18"/>
              </w:rPr>
              <w:t>—</w:t>
            </w:r>
          </w:p>
        </w:tc>
        <w:tc>
          <w:tcPr>
            <w:tcW w:w="1134" w:type="dxa"/>
            <w:tcBorders>
              <w:top w:val="nil"/>
              <w:bottom w:val="nil"/>
            </w:tcBorders>
            <w:vAlign w:val="top"/>
          </w:tcPr>
          <w:p>
            <w:pPr>
              <w:pStyle w:val="12"/>
              <w:keepNext w:val="0"/>
              <w:keepLines w:val="0"/>
              <w:suppressLineNumbers w:val="0"/>
              <w:spacing w:before="62" w:beforeAutospacing="0" w:afterAutospacing="0"/>
              <w:ind w:left="485" w:leftChars="0" w:right="0" w:rightChars="0"/>
              <w:rPr>
                <w:rFonts w:hint="eastAsia" w:ascii="Times New Roman"/>
                <w:sz w:val="18"/>
                <w:lang w:eastAsia="zh-CN"/>
              </w:rPr>
            </w:pPr>
            <w:r>
              <w:rPr>
                <w:rFonts w:hint="eastAsia"/>
                <w:sz w:val="18"/>
              </w:rPr>
              <w:t>—</w:t>
            </w:r>
          </w:p>
        </w:tc>
        <w:tc>
          <w:tcPr>
            <w:tcW w:w="3000" w:type="dxa"/>
            <w:tcBorders>
              <w:top w:val="nil"/>
              <w:bottom w:val="nil"/>
            </w:tcBorders>
            <w:vAlign w:val="top"/>
          </w:tcPr>
          <w:p>
            <w:pPr>
              <w:pStyle w:val="12"/>
              <w:keepNext w:val="0"/>
              <w:keepLines w:val="0"/>
              <w:suppressLineNumbers w:val="0"/>
              <w:spacing w:beforeAutospacing="0" w:afterAutospacing="0"/>
              <w:ind w:left="0" w:leftChars="0" w:right="0" w:rightChars="0"/>
              <w:rPr>
                <w:rFonts w:hint="eastAsia"/>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nil"/>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992" w:type="dxa"/>
            <w:tcBorders>
              <w:top w:val="nil"/>
              <w:bottom w:val="nil"/>
            </w:tcBorders>
            <w:vAlign w:val="top"/>
          </w:tcPr>
          <w:p>
            <w:pPr>
              <w:pStyle w:val="12"/>
              <w:keepNext w:val="0"/>
              <w:keepLines w:val="0"/>
              <w:suppressLineNumbers w:val="0"/>
              <w:spacing w:before="70" w:beforeAutospacing="0" w:afterAutospacing="0"/>
              <w:ind w:left="112" w:leftChars="0" w:right="84" w:rightChars="0"/>
              <w:jc w:val="center"/>
              <w:rPr>
                <w:rFonts w:hint="eastAsia"/>
                <w:sz w:val="18"/>
                <w:lang w:eastAsia="zh-CN"/>
              </w:rPr>
            </w:pPr>
            <w:r>
              <w:rPr>
                <w:rFonts w:hint="eastAsia"/>
                <w:sz w:val="18"/>
              </w:rPr>
              <w:t>万元</w:t>
            </w:r>
          </w:p>
        </w:tc>
        <w:tc>
          <w:tcPr>
            <w:tcW w:w="1134" w:type="dxa"/>
            <w:tcBorders>
              <w:top w:val="nil"/>
              <w:bottom w:val="nil"/>
            </w:tcBorders>
            <w:vAlign w:val="top"/>
          </w:tcPr>
          <w:p>
            <w:pPr>
              <w:pStyle w:val="12"/>
              <w:keepNext w:val="0"/>
              <w:keepLines w:val="0"/>
              <w:suppressLineNumbers w:val="0"/>
              <w:spacing w:before="82" w:beforeAutospacing="0" w:afterAutospacing="0"/>
              <w:ind w:left="466" w:leftChars="0" w:right="0" w:rightChars="0"/>
              <w:rPr>
                <w:rFonts w:hint="eastAsia" w:ascii="Times New Roman"/>
                <w:sz w:val="18"/>
                <w:lang w:eastAsia="zh-CN"/>
              </w:rPr>
            </w:pPr>
            <w:r>
              <w:rPr>
                <w:rFonts w:hint="eastAsia" w:ascii="Times New Roman"/>
                <w:sz w:val="18"/>
              </w:rPr>
              <w:t>A7</w:t>
            </w:r>
          </w:p>
        </w:tc>
        <w:tc>
          <w:tcPr>
            <w:tcW w:w="3000" w:type="dxa"/>
            <w:tcBorders>
              <w:top w:val="nil"/>
              <w:bottom w:val="nil"/>
            </w:tcBorders>
            <w:vAlign w:val="top"/>
          </w:tcPr>
          <w:p>
            <w:pPr>
              <w:pStyle w:val="12"/>
              <w:keepNext w:val="0"/>
              <w:keepLines w:val="0"/>
              <w:suppressLineNumbers w:val="0"/>
              <w:spacing w:beforeAutospacing="0" w:afterAutospacing="0"/>
              <w:ind w:left="0" w:leftChars="0" w:right="0" w:rightChars="0"/>
              <w:rPr>
                <w:rFonts w:hint="eastAsia"/>
                <w:sz w:val="18"/>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nil"/>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992" w:type="dxa"/>
            <w:tcBorders>
              <w:top w:val="nil"/>
              <w:bottom w:val="nil"/>
            </w:tcBorders>
            <w:vAlign w:val="top"/>
          </w:tcPr>
          <w:p>
            <w:pPr>
              <w:pStyle w:val="12"/>
              <w:keepNext w:val="0"/>
              <w:keepLines w:val="0"/>
              <w:suppressLineNumbers w:val="0"/>
              <w:spacing w:before="65" w:beforeAutospacing="0" w:afterAutospacing="0"/>
              <w:ind w:left="112" w:leftChars="0" w:right="84" w:rightChars="0"/>
              <w:jc w:val="center"/>
              <w:rPr>
                <w:rFonts w:hint="eastAsia"/>
                <w:sz w:val="18"/>
                <w:lang w:eastAsia="zh-CN"/>
              </w:rPr>
            </w:pPr>
            <w:r>
              <w:rPr>
                <w:rFonts w:hint="eastAsia"/>
                <w:sz w:val="18"/>
              </w:rPr>
              <w:t>万元</w:t>
            </w:r>
          </w:p>
        </w:tc>
        <w:tc>
          <w:tcPr>
            <w:tcW w:w="1134" w:type="dxa"/>
            <w:tcBorders>
              <w:top w:val="nil"/>
              <w:bottom w:val="nil"/>
            </w:tcBorders>
            <w:vAlign w:val="top"/>
          </w:tcPr>
          <w:p>
            <w:pPr>
              <w:pStyle w:val="12"/>
              <w:keepNext w:val="0"/>
              <w:keepLines w:val="0"/>
              <w:suppressLineNumbers w:val="0"/>
              <w:spacing w:before="77" w:beforeAutospacing="0" w:afterAutospacing="0"/>
              <w:ind w:left="466" w:leftChars="0" w:right="0" w:rightChars="0"/>
              <w:rPr>
                <w:rFonts w:hint="eastAsia" w:ascii="Times New Roman"/>
                <w:sz w:val="18"/>
                <w:lang w:eastAsia="zh-CN"/>
              </w:rPr>
            </w:pPr>
            <w:r>
              <w:rPr>
                <w:rFonts w:hint="eastAsia" w:ascii="Times New Roman"/>
                <w:sz w:val="18"/>
              </w:rPr>
              <w:t>A8</w:t>
            </w:r>
          </w:p>
        </w:tc>
        <w:tc>
          <w:tcPr>
            <w:tcW w:w="3000" w:type="dxa"/>
            <w:tcBorders>
              <w:top w:val="nil"/>
              <w:bottom w:val="nil"/>
            </w:tcBorders>
            <w:vAlign w:val="top"/>
          </w:tcPr>
          <w:p>
            <w:pPr>
              <w:pStyle w:val="12"/>
              <w:keepNext w:val="0"/>
              <w:keepLines w:val="0"/>
              <w:suppressLineNumbers w:val="0"/>
              <w:spacing w:beforeAutospacing="0" w:afterAutospacing="0"/>
              <w:ind w:left="0" w:leftChars="0" w:right="0" w:rightChars="0"/>
              <w:rPr>
                <w:rFonts w:hint="eastAsia"/>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nil"/>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992" w:type="dxa"/>
            <w:tcBorders>
              <w:top w:val="nil"/>
              <w:bottom w:val="nil"/>
            </w:tcBorders>
            <w:vAlign w:val="top"/>
          </w:tcPr>
          <w:p>
            <w:pPr>
              <w:pStyle w:val="12"/>
              <w:keepNext w:val="0"/>
              <w:keepLines w:val="0"/>
              <w:suppressLineNumbers w:val="0"/>
              <w:spacing w:before="61" w:beforeAutospacing="0" w:afterAutospacing="0"/>
              <w:ind w:left="26" w:leftChars="0" w:right="0" w:rightChars="0"/>
              <w:jc w:val="center"/>
              <w:rPr>
                <w:rFonts w:hint="eastAsia"/>
                <w:sz w:val="18"/>
                <w:lang w:eastAsia="zh-CN"/>
              </w:rPr>
            </w:pPr>
            <w:r>
              <w:rPr>
                <w:rFonts w:hint="eastAsia"/>
                <w:sz w:val="18"/>
              </w:rPr>
              <w:t>人</w:t>
            </w:r>
          </w:p>
        </w:tc>
        <w:tc>
          <w:tcPr>
            <w:tcW w:w="1134" w:type="dxa"/>
            <w:tcBorders>
              <w:top w:val="nil"/>
              <w:bottom w:val="nil"/>
            </w:tcBorders>
            <w:vAlign w:val="top"/>
          </w:tcPr>
          <w:p>
            <w:pPr>
              <w:pStyle w:val="12"/>
              <w:keepNext w:val="0"/>
              <w:keepLines w:val="0"/>
              <w:suppressLineNumbers w:val="0"/>
              <w:spacing w:before="92" w:beforeAutospacing="0" w:afterAutospacing="0"/>
              <w:ind w:left="466" w:leftChars="0" w:right="0" w:rightChars="0"/>
              <w:rPr>
                <w:rFonts w:hint="eastAsia" w:ascii="Times New Roman"/>
                <w:sz w:val="18"/>
                <w:lang w:eastAsia="zh-CN"/>
              </w:rPr>
            </w:pPr>
            <w:r>
              <w:rPr>
                <w:rFonts w:hint="eastAsia" w:ascii="Times New Roman"/>
                <w:sz w:val="18"/>
              </w:rPr>
              <w:t>D1</w:t>
            </w:r>
          </w:p>
        </w:tc>
        <w:tc>
          <w:tcPr>
            <w:tcW w:w="3000" w:type="dxa"/>
            <w:tcBorders>
              <w:top w:val="nil"/>
              <w:bottom w:val="nil"/>
            </w:tcBorders>
            <w:vAlign w:val="top"/>
          </w:tcPr>
          <w:p>
            <w:pPr>
              <w:pStyle w:val="12"/>
              <w:keepNext w:val="0"/>
              <w:keepLines w:val="0"/>
              <w:suppressLineNumbers w:val="0"/>
              <w:spacing w:beforeAutospacing="0" w:afterAutospacing="0"/>
              <w:ind w:left="0" w:leftChars="0" w:right="0" w:rightChars="0"/>
              <w:rPr>
                <w:rFonts w:hint="eastAsia"/>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nil"/>
            </w:tcBorders>
            <w:vAlign w:val="top"/>
          </w:tcPr>
          <w:p>
            <w:pPr>
              <w:keepNext w:val="0"/>
              <w:keepLines w:val="0"/>
              <w:suppressLineNumbers w:val="0"/>
              <w:spacing w:beforeAutospacing="0" w:afterAutospacing="0"/>
              <w:ind w:left="0" w:leftChars="0" w:right="0" w:rightChars="0"/>
              <w:rPr>
                <w:rFonts w:hint="eastAsia"/>
                <w:sz w:val="18"/>
              </w:rPr>
            </w:pPr>
          </w:p>
        </w:tc>
        <w:tc>
          <w:tcPr>
            <w:tcW w:w="992" w:type="dxa"/>
            <w:tcBorders>
              <w:top w:val="nil"/>
              <w:bottom w:val="nil"/>
            </w:tcBorders>
            <w:vAlign w:val="top"/>
          </w:tcPr>
          <w:p>
            <w:pPr>
              <w:pStyle w:val="12"/>
              <w:keepNext w:val="0"/>
              <w:keepLines w:val="0"/>
              <w:suppressLineNumbers w:val="0"/>
              <w:spacing w:before="51" w:beforeAutospacing="0" w:afterAutospacing="0"/>
              <w:ind w:left="26" w:leftChars="0" w:right="0" w:rightChars="0"/>
              <w:jc w:val="center"/>
              <w:rPr>
                <w:rFonts w:hint="eastAsia"/>
                <w:sz w:val="18"/>
              </w:rPr>
            </w:pPr>
            <w:r>
              <w:rPr>
                <w:rFonts w:hint="eastAsia"/>
                <w:sz w:val="18"/>
              </w:rPr>
              <w:t>人</w:t>
            </w:r>
          </w:p>
        </w:tc>
        <w:tc>
          <w:tcPr>
            <w:tcW w:w="1134" w:type="dxa"/>
            <w:tcBorders>
              <w:top w:val="nil"/>
              <w:bottom w:val="nil"/>
            </w:tcBorders>
            <w:vAlign w:val="top"/>
          </w:tcPr>
          <w:p>
            <w:pPr>
              <w:pStyle w:val="12"/>
              <w:keepNext w:val="0"/>
              <w:keepLines w:val="0"/>
              <w:suppressLineNumbers w:val="0"/>
              <w:spacing w:before="85" w:beforeAutospacing="0" w:afterAutospacing="0"/>
              <w:ind w:left="422" w:leftChars="0" w:right="0" w:rightChars="0"/>
              <w:rPr>
                <w:rFonts w:hint="eastAsia" w:ascii="Times New Roman"/>
                <w:sz w:val="18"/>
              </w:rPr>
            </w:pPr>
            <w:r>
              <w:rPr>
                <w:rFonts w:hint="eastAsia" w:ascii="Times New Roman"/>
                <w:sz w:val="18"/>
              </w:rPr>
              <w:t>D11</w:t>
            </w:r>
          </w:p>
        </w:tc>
        <w:tc>
          <w:tcPr>
            <w:tcW w:w="3000" w:type="dxa"/>
            <w:tcBorders>
              <w:top w:val="nil"/>
              <w:bottom w:val="nil"/>
            </w:tcBorders>
            <w:vAlign w:val="top"/>
          </w:tcPr>
          <w:p>
            <w:pPr>
              <w:pStyle w:val="12"/>
              <w:keepNext w:val="0"/>
              <w:keepLines w:val="0"/>
              <w:suppressLineNumbers w:val="0"/>
              <w:spacing w:beforeAutospacing="0" w:afterAutospacing="0"/>
              <w:ind w:left="0" w:leftChars="0" w:right="0" w:rightChars="0"/>
              <w:rPr>
                <w:rFonts w:hint="eastAsi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nil"/>
            </w:tcBorders>
            <w:vAlign w:val="top"/>
          </w:tcPr>
          <w:p>
            <w:pPr>
              <w:keepNext w:val="0"/>
              <w:keepLines w:val="0"/>
              <w:suppressLineNumbers w:val="0"/>
              <w:spacing w:beforeAutospacing="0" w:afterAutospacing="0"/>
              <w:ind w:left="0" w:leftChars="0" w:right="0" w:rightChars="0"/>
              <w:rPr>
                <w:rFonts w:hint="eastAsia"/>
                <w:sz w:val="18"/>
              </w:rPr>
            </w:pPr>
          </w:p>
        </w:tc>
        <w:tc>
          <w:tcPr>
            <w:tcW w:w="992" w:type="dxa"/>
            <w:tcBorders>
              <w:top w:val="nil"/>
              <w:bottom w:val="nil"/>
            </w:tcBorders>
            <w:vAlign w:val="top"/>
          </w:tcPr>
          <w:p>
            <w:pPr>
              <w:pStyle w:val="12"/>
              <w:keepNext w:val="0"/>
              <w:keepLines w:val="0"/>
              <w:suppressLineNumbers w:val="0"/>
              <w:spacing w:before="51" w:beforeAutospacing="0" w:afterAutospacing="0"/>
              <w:ind w:left="26" w:leftChars="0" w:right="0" w:rightChars="0"/>
              <w:jc w:val="center"/>
              <w:rPr>
                <w:rFonts w:hint="eastAsia"/>
                <w:sz w:val="18"/>
              </w:rPr>
            </w:pPr>
            <w:r>
              <w:rPr>
                <w:rFonts w:hint="eastAsia"/>
                <w:sz w:val="18"/>
              </w:rPr>
              <w:t>人</w:t>
            </w:r>
          </w:p>
        </w:tc>
        <w:tc>
          <w:tcPr>
            <w:tcW w:w="1134" w:type="dxa"/>
            <w:tcBorders>
              <w:top w:val="nil"/>
              <w:bottom w:val="nil"/>
            </w:tcBorders>
            <w:vAlign w:val="top"/>
          </w:tcPr>
          <w:p>
            <w:pPr>
              <w:pStyle w:val="12"/>
              <w:keepNext w:val="0"/>
              <w:keepLines w:val="0"/>
              <w:suppressLineNumbers w:val="0"/>
              <w:spacing w:before="82" w:beforeAutospacing="0" w:afterAutospacing="0"/>
              <w:ind w:left="422" w:leftChars="0" w:right="0" w:rightChars="0"/>
              <w:rPr>
                <w:rFonts w:hint="eastAsia" w:ascii="Times New Roman"/>
                <w:sz w:val="18"/>
                <w:lang w:eastAsia="zh-CN"/>
              </w:rPr>
            </w:pPr>
            <w:r>
              <w:rPr>
                <w:rFonts w:hint="eastAsia" w:ascii="Times New Roman"/>
                <w:sz w:val="18"/>
              </w:rPr>
              <w:t>D12</w:t>
            </w:r>
          </w:p>
        </w:tc>
        <w:tc>
          <w:tcPr>
            <w:tcW w:w="3000" w:type="dxa"/>
            <w:tcBorders>
              <w:top w:val="nil"/>
              <w:bottom w:val="nil"/>
            </w:tcBorders>
            <w:vAlign w:val="top"/>
          </w:tcPr>
          <w:p>
            <w:pPr>
              <w:pStyle w:val="12"/>
              <w:keepNext w:val="0"/>
              <w:keepLines w:val="0"/>
              <w:suppressLineNumbers w:val="0"/>
              <w:spacing w:beforeAutospacing="0" w:afterAutospacing="0"/>
              <w:ind w:left="0" w:leftChars="0" w:right="0" w:rightChars="0"/>
              <w:rPr>
                <w:rFonts w:hint="eastAsi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nil"/>
            </w:tcBorders>
            <w:vAlign w:val="top"/>
          </w:tcPr>
          <w:p>
            <w:pPr>
              <w:keepNext w:val="0"/>
              <w:keepLines w:val="0"/>
              <w:suppressLineNumbers w:val="0"/>
              <w:spacing w:beforeAutospacing="0" w:afterAutospacing="0"/>
              <w:ind w:left="0" w:leftChars="0" w:right="0" w:rightChars="0"/>
              <w:rPr>
                <w:rFonts w:hint="eastAsia"/>
                <w:sz w:val="18"/>
              </w:rPr>
            </w:pPr>
          </w:p>
        </w:tc>
        <w:tc>
          <w:tcPr>
            <w:tcW w:w="992" w:type="dxa"/>
            <w:tcBorders>
              <w:top w:val="nil"/>
              <w:bottom w:val="nil"/>
            </w:tcBorders>
            <w:vAlign w:val="top"/>
          </w:tcPr>
          <w:p>
            <w:pPr>
              <w:pStyle w:val="12"/>
              <w:keepNext w:val="0"/>
              <w:keepLines w:val="0"/>
              <w:suppressLineNumbers w:val="0"/>
              <w:spacing w:before="51" w:beforeAutospacing="0" w:afterAutospacing="0"/>
              <w:ind w:left="26" w:leftChars="0" w:right="0" w:rightChars="0"/>
              <w:jc w:val="center"/>
              <w:rPr>
                <w:rFonts w:hint="eastAsia"/>
                <w:sz w:val="18"/>
              </w:rPr>
            </w:pPr>
            <w:r>
              <w:rPr>
                <w:rFonts w:hint="eastAsia"/>
                <w:sz w:val="18"/>
              </w:rPr>
              <w:t>人</w:t>
            </w:r>
          </w:p>
        </w:tc>
        <w:tc>
          <w:tcPr>
            <w:tcW w:w="1134" w:type="dxa"/>
            <w:tcBorders>
              <w:top w:val="nil"/>
              <w:bottom w:val="nil"/>
            </w:tcBorders>
            <w:vAlign w:val="top"/>
          </w:tcPr>
          <w:p>
            <w:pPr>
              <w:pStyle w:val="12"/>
              <w:keepNext w:val="0"/>
              <w:keepLines w:val="0"/>
              <w:suppressLineNumbers w:val="0"/>
              <w:spacing w:before="85" w:beforeAutospacing="0" w:afterAutospacing="0"/>
              <w:ind w:left="422" w:leftChars="0" w:right="0" w:rightChars="0"/>
              <w:rPr>
                <w:rFonts w:hint="eastAsia" w:ascii="Times New Roman"/>
                <w:sz w:val="18"/>
                <w:lang w:eastAsia="zh-CN"/>
              </w:rPr>
            </w:pPr>
            <w:r>
              <w:rPr>
                <w:rFonts w:hint="eastAsia" w:ascii="Times New Roman"/>
                <w:sz w:val="18"/>
              </w:rPr>
              <w:t>D15</w:t>
            </w:r>
          </w:p>
        </w:tc>
        <w:tc>
          <w:tcPr>
            <w:tcW w:w="3000" w:type="dxa"/>
            <w:tcBorders>
              <w:top w:val="nil"/>
              <w:bottom w:val="nil"/>
            </w:tcBorders>
            <w:vAlign w:val="top"/>
          </w:tcPr>
          <w:p>
            <w:pPr>
              <w:pStyle w:val="12"/>
              <w:keepNext w:val="0"/>
              <w:keepLines w:val="0"/>
              <w:suppressLineNumbers w:val="0"/>
              <w:spacing w:beforeAutospacing="0" w:afterAutospacing="0"/>
              <w:ind w:left="0" w:leftChars="0" w:right="0" w:rightChars="0"/>
              <w:rPr>
                <w:rFonts w:hint="eastAsi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nil"/>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992" w:type="dxa"/>
            <w:tcBorders>
              <w:top w:val="nil"/>
              <w:bottom w:val="nil"/>
            </w:tcBorders>
            <w:vAlign w:val="top"/>
          </w:tcPr>
          <w:p>
            <w:pPr>
              <w:pStyle w:val="12"/>
              <w:keepNext w:val="0"/>
              <w:keepLines w:val="0"/>
              <w:suppressLineNumbers w:val="0"/>
              <w:spacing w:before="51" w:beforeAutospacing="0" w:afterAutospacing="0"/>
              <w:ind w:left="26" w:leftChars="0" w:right="0" w:rightChars="0"/>
              <w:jc w:val="center"/>
              <w:rPr>
                <w:rFonts w:hint="eastAsia"/>
                <w:sz w:val="18"/>
              </w:rPr>
            </w:pPr>
            <w:r>
              <w:rPr>
                <w:rFonts w:hint="eastAsia"/>
                <w:sz w:val="18"/>
              </w:rPr>
              <w:t>人</w:t>
            </w:r>
          </w:p>
        </w:tc>
        <w:tc>
          <w:tcPr>
            <w:tcW w:w="1134" w:type="dxa"/>
            <w:tcBorders>
              <w:top w:val="nil"/>
              <w:bottom w:val="nil"/>
            </w:tcBorders>
            <w:vAlign w:val="top"/>
          </w:tcPr>
          <w:p>
            <w:pPr>
              <w:pStyle w:val="12"/>
              <w:keepNext w:val="0"/>
              <w:keepLines w:val="0"/>
              <w:suppressLineNumbers w:val="0"/>
              <w:spacing w:before="82" w:beforeAutospacing="0" w:afterAutospacing="0"/>
              <w:ind w:left="422" w:leftChars="0" w:right="0" w:rightChars="0"/>
              <w:rPr>
                <w:rFonts w:hint="eastAsia" w:ascii="Times New Roman"/>
                <w:sz w:val="18"/>
              </w:rPr>
            </w:pPr>
            <w:r>
              <w:rPr>
                <w:rFonts w:hint="eastAsia" w:ascii="Times New Roman"/>
                <w:sz w:val="18"/>
              </w:rPr>
              <w:t>D16</w:t>
            </w:r>
          </w:p>
        </w:tc>
        <w:tc>
          <w:tcPr>
            <w:tcW w:w="3000" w:type="dxa"/>
            <w:tcBorders>
              <w:top w:val="nil"/>
              <w:bottom w:val="nil"/>
            </w:tcBorders>
            <w:vAlign w:val="top"/>
          </w:tcPr>
          <w:p>
            <w:pPr>
              <w:pStyle w:val="12"/>
              <w:keepNext w:val="0"/>
              <w:keepLines w:val="0"/>
              <w:suppressLineNumbers w:val="0"/>
              <w:spacing w:beforeAutospacing="0" w:afterAutospacing="0"/>
              <w:ind w:left="0" w:leftChars="0" w:right="0" w:rightChars="0"/>
              <w:rPr>
                <w:rFonts w:hint="eastAsi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nil"/>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992" w:type="dxa"/>
            <w:tcBorders>
              <w:top w:val="nil"/>
              <w:bottom w:val="nil"/>
            </w:tcBorders>
            <w:vAlign w:val="top"/>
          </w:tcPr>
          <w:p>
            <w:pPr>
              <w:pStyle w:val="12"/>
              <w:keepNext w:val="0"/>
              <w:keepLines w:val="0"/>
              <w:suppressLineNumbers w:val="0"/>
              <w:spacing w:before="51" w:beforeAutospacing="0" w:afterAutospacing="0"/>
              <w:ind w:left="26" w:leftChars="0" w:right="0" w:rightChars="0"/>
              <w:jc w:val="center"/>
              <w:rPr>
                <w:rFonts w:hint="eastAsia"/>
                <w:sz w:val="18"/>
                <w:lang w:eastAsia="zh-CN"/>
              </w:rPr>
            </w:pPr>
            <w:r>
              <w:rPr>
                <w:rFonts w:hint="eastAsia"/>
                <w:sz w:val="18"/>
              </w:rPr>
              <w:t>人</w:t>
            </w:r>
          </w:p>
        </w:tc>
        <w:tc>
          <w:tcPr>
            <w:tcW w:w="1134" w:type="dxa"/>
            <w:tcBorders>
              <w:top w:val="nil"/>
              <w:bottom w:val="nil"/>
            </w:tcBorders>
            <w:vAlign w:val="top"/>
          </w:tcPr>
          <w:p>
            <w:pPr>
              <w:pStyle w:val="12"/>
              <w:keepNext w:val="0"/>
              <w:keepLines w:val="0"/>
              <w:suppressLineNumbers w:val="0"/>
              <w:spacing w:before="82" w:beforeAutospacing="0" w:afterAutospacing="0"/>
              <w:ind w:left="466" w:leftChars="0" w:right="0" w:rightChars="0"/>
              <w:rPr>
                <w:rFonts w:hint="eastAsia" w:ascii="Times New Roman"/>
                <w:sz w:val="18"/>
                <w:lang w:eastAsia="zh-CN"/>
              </w:rPr>
            </w:pPr>
            <w:r>
              <w:rPr>
                <w:rFonts w:hint="eastAsia" w:ascii="Times New Roman"/>
                <w:sz w:val="18"/>
              </w:rPr>
              <w:t>D2</w:t>
            </w:r>
          </w:p>
        </w:tc>
        <w:tc>
          <w:tcPr>
            <w:tcW w:w="3000" w:type="dxa"/>
            <w:tcBorders>
              <w:top w:val="nil"/>
              <w:bottom w:val="nil"/>
            </w:tcBorders>
            <w:vAlign w:val="top"/>
          </w:tcPr>
          <w:p>
            <w:pPr>
              <w:pStyle w:val="12"/>
              <w:keepNext w:val="0"/>
              <w:keepLines w:val="0"/>
              <w:suppressLineNumbers w:val="0"/>
              <w:spacing w:beforeAutospacing="0" w:afterAutospacing="0"/>
              <w:ind w:left="0" w:leftChars="0" w:right="0" w:rightChars="0"/>
              <w:rPr>
                <w:rFonts w:hint="eastAsia"/>
                <w:sz w:val="18"/>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nil"/>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992" w:type="dxa"/>
            <w:tcBorders>
              <w:top w:val="nil"/>
              <w:bottom w:val="nil"/>
            </w:tcBorders>
            <w:vAlign w:val="top"/>
          </w:tcPr>
          <w:p>
            <w:pPr>
              <w:pStyle w:val="12"/>
              <w:keepNext w:val="0"/>
              <w:keepLines w:val="0"/>
              <w:suppressLineNumbers w:val="0"/>
              <w:spacing w:before="51" w:beforeAutospacing="0" w:afterAutospacing="0"/>
              <w:ind w:left="26" w:leftChars="0" w:right="0" w:rightChars="0"/>
              <w:jc w:val="center"/>
              <w:rPr>
                <w:rFonts w:hint="eastAsia"/>
                <w:sz w:val="18"/>
                <w:lang w:eastAsia="zh-CN"/>
              </w:rPr>
            </w:pPr>
            <w:r>
              <w:rPr>
                <w:rFonts w:hint="eastAsia"/>
                <w:sz w:val="18"/>
              </w:rPr>
              <w:t>件</w:t>
            </w:r>
          </w:p>
        </w:tc>
        <w:tc>
          <w:tcPr>
            <w:tcW w:w="1134" w:type="dxa"/>
            <w:tcBorders>
              <w:top w:val="nil"/>
              <w:bottom w:val="nil"/>
            </w:tcBorders>
            <w:vAlign w:val="top"/>
          </w:tcPr>
          <w:p>
            <w:pPr>
              <w:pStyle w:val="12"/>
              <w:keepNext w:val="0"/>
              <w:keepLines w:val="0"/>
              <w:suppressLineNumbers w:val="0"/>
              <w:spacing w:before="85" w:beforeAutospacing="0" w:afterAutospacing="0"/>
              <w:ind w:left="447" w:leftChars="0" w:right="0" w:rightChars="0"/>
              <w:rPr>
                <w:rFonts w:hint="eastAsia" w:ascii="Times New Roman"/>
                <w:sz w:val="18"/>
                <w:lang w:eastAsia="zh-CN"/>
              </w:rPr>
            </w:pPr>
            <w:r>
              <w:rPr>
                <w:rFonts w:hint="eastAsia" w:ascii="Times New Roman"/>
                <w:sz w:val="18"/>
              </w:rPr>
              <w:t>W1</w:t>
            </w:r>
          </w:p>
        </w:tc>
        <w:tc>
          <w:tcPr>
            <w:tcW w:w="3000" w:type="dxa"/>
            <w:tcBorders>
              <w:top w:val="nil"/>
              <w:bottom w:val="nil"/>
            </w:tcBorders>
            <w:vAlign w:val="top"/>
          </w:tcPr>
          <w:p>
            <w:pPr>
              <w:pStyle w:val="12"/>
              <w:keepNext w:val="0"/>
              <w:keepLines w:val="0"/>
              <w:suppressLineNumbers w:val="0"/>
              <w:spacing w:beforeAutospacing="0" w:afterAutospacing="0"/>
              <w:ind w:left="0" w:leftChars="0" w:right="0" w:rightChars="0"/>
              <w:rPr>
                <w:rFonts w:hint="eastAsia"/>
                <w:sz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nil"/>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992" w:type="dxa"/>
            <w:tcBorders>
              <w:top w:val="nil"/>
              <w:bottom w:val="nil"/>
            </w:tcBorders>
            <w:vAlign w:val="top"/>
          </w:tcPr>
          <w:p>
            <w:pPr>
              <w:pStyle w:val="12"/>
              <w:keepNext w:val="0"/>
              <w:keepLines w:val="0"/>
              <w:suppressLineNumbers w:val="0"/>
              <w:spacing w:before="51" w:beforeAutospacing="0" w:afterAutospacing="0"/>
              <w:ind w:left="26" w:leftChars="0" w:right="0" w:rightChars="0"/>
              <w:jc w:val="center"/>
              <w:rPr>
                <w:rFonts w:hint="eastAsia"/>
                <w:sz w:val="18"/>
                <w:lang w:eastAsia="zh-CN"/>
              </w:rPr>
            </w:pPr>
            <w:r>
              <w:rPr>
                <w:rFonts w:hint="eastAsia"/>
                <w:sz w:val="18"/>
              </w:rPr>
              <w:t>件</w:t>
            </w:r>
          </w:p>
        </w:tc>
        <w:tc>
          <w:tcPr>
            <w:tcW w:w="1134" w:type="dxa"/>
            <w:tcBorders>
              <w:top w:val="nil"/>
              <w:bottom w:val="nil"/>
            </w:tcBorders>
            <w:vAlign w:val="top"/>
          </w:tcPr>
          <w:p>
            <w:pPr>
              <w:pStyle w:val="12"/>
              <w:keepNext w:val="0"/>
              <w:keepLines w:val="0"/>
              <w:suppressLineNumbers w:val="0"/>
              <w:spacing w:before="82" w:beforeAutospacing="0" w:afterAutospacing="0"/>
              <w:ind w:left="447" w:leftChars="0" w:right="0" w:rightChars="0"/>
              <w:rPr>
                <w:rFonts w:hint="eastAsia" w:ascii="Times New Roman"/>
                <w:sz w:val="18"/>
                <w:lang w:eastAsia="zh-CN"/>
              </w:rPr>
            </w:pPr>
            <w:r>
              <w:rPr>
                <w:rFonts w:hint="eastAsia" w:ascii="Times New Roman"/>
                <w:sz w:val="18"/>
              </w:rPr>
              <w:t>W2</w:t>
            </w:r>
          </w:p>
        </w:tc>
        <w:tc>
          <w:tcPr>
            <w:tcW w:w="3000" w:type="dxa"/>
            <w:tcBorders>
              <w:top w:val="nil"/>
              <w:bottom w:val="nil"/>
            </w:tcBorders>
            <w:vAlign w:val="top"/>
          </w:tcPr>
          <w:p>
            <w:pPr>
              <w:pStyle w:val="12"/>
              <w:keepNext w:val="0"/>
              <w:keepLines w:val="0"/>
              <w:suppressLineNumbers w:val="0"/>
              <w:spacing w:beforeAutospacing="0" w:afterAutospacing="0"/>
              <w:ind w:left="0" w:leftChars="0" w:right="0" w:rightChars="0"/>
              <w:rPr>
                <w:rFonts w:hint="eastAsia"/>
                <w:sz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nil"/>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992" w:type="dxa"/>
            <w:tcBorders>
              <w:top w:val="nil"/>
              <w:bottom w:val="nil"/>
            </w:tcBorders>
            <w:vAlign w:val="top"/>
          </w:tcPr>
          <w:p>
            <w:pPr>
              <w:pStyle w:val="12"/>
              <w:keepNext w:val="0"/>
              <w:keepLines w:val="0"/>
              <w:suppressLineNumbers w:val="0"/>
              <w:spacing w:before="51" w:beforeAutospacing="0" w:afterAutospacing="0"/>
              <w:ind w:left="26" w:leftChars="0" w:right="0" w:rightChars="0"/>
              <w:jc w:val="center"/>
              <w:rPr>
                <w:rFonts w:hint="eastAsia"/>
                <w:sz w:val="18"/>
                <w:lang w:eastAsia="zh-CN"/>
              </w:rPr>
            </w:pPr>
            <w:r>
              <w:rPr>
                <w:rFonts w:hint="eastAsia"/>
                <w:sz w:val="18"/>
              </w:rPr>
              <w:t>件</w:t>
            </w:r>
          </w:p>
        </w:tc>
        <w:tc>
          <w:tcPr>
            <w:tcW w:w="1134" w:type="dxa"/>
            <w:tcBorders>
              <w:top w:val="nil"/>
              <w:bottom w:val="nil"/>
            </w:tcBorders>
            <w:vAlign w:val="top"/>
          </w:tcPr>
          <w:p>
            <w:pPr>
              <w:pStyle w:val="12"/>
              <w:keepNext w:val="0"/>
              <w:keepLines w:val="0"/>
              <w:suppressLineNumbers w:val="0"/>
              <w:spacing w:before="85" w:beforeAutospacing="0" w:afterAutospacing="0"/>
              <w:ind w:left="447" w:leftChars="0" w:right="0" w:rightChars="0"/>
              <w:rPr>
                <w:rFonts w:hint="eastAsia" w:ascii="Times New Roman"/>
                <w:sz w:val="18"/>
                <w:lang w:eastAsia="zh-CN"/>
              </w:rPr>
            </w:pPr>
            <w:r>
              <w:rPr>
                <w:rFonts w:hint="eastAsia" w:ascii="Times New Roman"/>
                <w:sz w:val="18"/>
              </w:rPr>
              <w:t>W3</w:t>
            </w:r>
          </w:p>
        </w:tc>
        <w:tc>
          <w:tcPr>
            <w:tcW w:w="3000" w:type="dxa"/>
            <w:tcBorders>
              <w:top w:val="nil"/>
              <w:bottom w:val="nil"/>
            </w:tcBorders>
            <w:vAlign w:val="top"/>
          </w:tcPr>
          <w:p>
            <w:pPr>
              <w:pStyle w:val="12"/>
              <w:keepNext w:val="0"/>
              <w:keepLines w:val="0"/>
              <w:suppressLineNumbers w:val="0"/>
              <w:spacing w:beforeAutospacing="0" w:afterAutospacing="0"/>
              <w:ind w:left="0" w:leftChars="0" w:right="0" w:rightChars="0"/>
              <w:rPr>
                <w:rFonts w:hint="eastAsia"/>
                <w:sz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3992" w:type="dxa"/>
            <w:vMerge w:val="continue"/>
            <w:tcBorders>
              <w:top w:val="nil"/>
              <w:bottom w:val="single" w:color="000000" w:sz="12" w:space="0"/>
            </w:tcBorders>
            <w:vAlign w:val="top"/>
          </w:tcPr>
          <w:p>
            <w:pPr>
              <w:keepNext w:val="0"/>
              <w:keepLines w:val="0"/>
              <w:suppressLineNumbers w:val="0"/>
              <w:spacing w:beforeAutospacing="0" w:afterAutospacing="0"/>
              <w:ind w:left="0" w:leftChars="0" w:right="0" w:rightChars="0"/>
              <w:rPr>
                <w:rFonts w:hint="eastAsia"/>
                <w:sz w:val="18"/>
                <w:lang w:eastAsia="zh-CN"/>
              </w:rPr>
            </w:pPr>
          </w:p>
        </w:tc>
        <w:tc>
          <w:tcPr>
            <w:tcW w:w="992" w:type="dxa"/>
            <w:tcBorders>
              <w:top w:val="nil"/>
              <w:bottom w:val="single" w:color="000000" w:sz="12" w:space="0"/>
            </w:tcBorders>
            <w:vAlign w:val="top"/>
          </w:tcPr>
          <w:p>
            <w:pPr>
              <w:pStyle w:val="12"/>
              <w:keepNext w:val="0"/>
              <w:keepLines w:val="0"/>
              <w:suppressLineNumbers w:val="0"/>
              <w:spacing w:before="51" w:beforeAutospacing="0" w:afterAutospacing="0"/>
              <w:ind w:left="26" w:leftChars="0" w:right="0" w:rightChars="0"/>
              <w:jc w:val="center"/>
              <w:rPr>
                <w:rFonts w:hint="eastAsia"/>
                <w:sz w:val="18"/>
                <w:lang w:eastAsia="zh-CN"/>
              </w:rPr>
            </w:pPr>
            <w:r>
              <w:rPr>
                <w:rFonts w:hint="eastAsia"/>
                <w:sz w:val="18"/>
              </w:rPr>
              <w:t>项</w:t>
            </w:r>
          </w:p>
        </w:tc>
        <w:tc>
          <w:tcPr>
            <w:tcW w:w="1134" w:type="dxa"/>
            <w:tcBorders>
              <w:top w:val="nil"/>
              <w:bottom w:val="single" w:color="000000" w:sz="12" w:space="0"/>
            </w:tcBorders>
            <w:vAlign w:val="top"/>
          </w:tcPr>
          <w:p>
            <w:pPr>
              <w:pStyle w:val="12"/>
              <w:keepNext w:val="0"/>
              <w:keepLines w:val="0"/>
              <w:suppressLineNumbers w:val="0"/>
              <w:spacing w:before="82" w:beforeAutospacing="0" w:afterAutospacing="0"/>
              <w:ind w:left="447" w:leftChars="0" w:right="0" w:rightChars="0"/>
              <w:rPr>
                <w:rFonts w:hint="eastAsia" w:ascii="Times New Roman"/>
                <w:sz w:val="18"/>
                <w:lang w:eastAsia="zh-CN"/>
              </w:rPr>
            </w:pPr>
            <w:r>
              <w:rPr>
                <w:rFonts w:hint="eastAsia" w:ascii="Times New Roman"/>
                <w:sz w:val="18"/>
              </w:rPr>
              <w:t>W4</w:t>
            </w:r>
          </w:p>
        </w:tc>
        <w:tc>
          <w:tcPr>
            <w:tcW w:w="3000" w:type="dxa"/>
            <w:tcBorders>
              <w:top w:val="nil"/>
              <w:bottom w:val="single" w:color="000000" w:sz="12" w:space="0"/>
            </w:tcBorders>
            <w:vAlign w:val="top"/>
          </w:tcPr>
          <w:p>
            <w:pPr>
              <w:pStyle w:val="12"/>
              <w:keepNext w:val="0"/>
              <w:keepLines w:val="0"/>
              <w:suppressLineNumbers w:val="0"/>
              <w:spacing w:beforeAutospacing="0" w:afterAutospacing="0"/>
              <w:ind w:left="0" w:leftChars="0" w:right="0" w:rightChars="0"/>
              <w:rPr>
                <w:rFonts w:hint="eastAsia"/>
                <w:lang w:eastAsia="zh-CN"/>
              </w:rPr>
            </w:pPr>
          </w:p>
        </w:tc>
      </w:tr>
    </w:tbl>
    <w:p>
      <w:pPr>
        <w:pStyle w:val="6"/>
        <w:keepNext w:val="0"/>
        <w:keepLines w:val="0"/>
        <w:pageBreakBefore w:val="0"/>
        <w:widowControl w:val="0"/>
        <w:kinsoku/>
        <w:wordWrap/>
        <w:overflowPunct/>
        <w:topLinePunct w:val="0"/>
        <w:autoSpaceDE w:val="0"/>
        <w:autoSpaceDN w:val="0"/>
        <w:bidi w:val="0"/>
        <w:adjustRightInd/>
        <w:snapToGrid/>
        <w:spacing w:before="1" w:line="360" w:lineRule="auto"/>
        <w:ind w:left="116" w:right="98" w:firstLine="424"/>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说明：本表收入类指标最多保留二位小数，其他指标一律取整数。</w:t>
      </w:r>
    </w:p>
    <w:p>
      <w:pPr>
        <w:pStyle w:val="6"/>
        <w:keepNext w:val="0"/>
        <w:keepLines w:val="0"/>
        <w:pageBreakBefore w:val="0"/>
        <w:widowControl w:val="0"/>
        <w:kinsoku/>
        <w:wordWrap/>
        <w:overflowPunct/>
        <w:topLinePunct w:val="0"/>
        <w:autoSpaceDE w:val="0"/>
        <w:autoSpaceDN w:val="0"/>
        <w:bidi w:val="0"/>
        <w:adjustRightInd/>
        <w:snapToGrid/>
        <w:spacing w:before="1" w:line="360" w:lineRule="auto"/>
        <w:ind w:left="116" w:right="98" w:firstLine="424"/>
        <w:jc w:val="both"/>
        <w:textAlignment w:val="auto"/>
        <w:rPr>
          <w:rFonts w:hint="eastAsia" w:ascii="宋体" w:hAnsi="宋体" w:eastAsia="宋体" w:cs="宋体"/>
          <w:sz w:val="21"/>
          <w:szCs w:val="21"/>
          <w:lang w:val="en-US" w:eastAsia="zh-CN" w:bidi="ar-SA"/>
        </w:rPr>
      </w:pPr>
      <w:r>
        <w:rPr>
          <w:rFonts w:hint="eastAsia" w:cs="宋体"/>
          <w:sz w:val="21"/>
          <w:szCs w:val="21"/>
          <w:lang w:val="en-US" w:eastAsia="zh-CN" w:bidi="ar-SA"/>
        </w:rPr>
        <w:t>1</w:t>
      </w:r>
      <w:r>
        <w:rPr>
          <w:rFonts w:hint="eastAsia" w:ascii="宋体" w:hAnsi="宋体" w:eastAsia="宋体" w:cs="宋体"/>
          <w:sz w:val="21"/>
          <w:szCs w:val="21"/>
          <w:lang w:val="en-US" w:eastAsia="zh-CN" w:bidi="ar-SA"/>
        </w:rPr>
        <w:t>、带“*”的 A4（嵌入式系统软件收入）A62(嵌入式系统软件出口)指标无需企业填报，由网上直报系统自动测算得出</w:t>
      </w:r>
      <w:r>
        <w:rPr>
          <w:rFonts w:hint="eastAsia" w:cs="宋体"/>
          <w:sz w:val="21"/>
          <w:szCs w:val="21"/>
          <w:lang w:val="en-US" w:eastAsia="zh-CN" w:bidi="ar-SA"/>
        </w:rPr>
        <w:t>；</w:t>
      </w:r>
    </w:p>
    <w:p>
      <w:pPr>
        <w:pStyle w:val="6"/>
        <w:keepNext w:val="0"/>
        <w:keepLines w:val="0"/>
        <w:pageBreakBefore w:val="0"/>
        <w:widowControl w:val="0"/>
        <w:kinsoku/>
        <w:wordWrap/>
        <w:overflowPunct/>
        <w:topLinePunct w:val="0"/>
        <w:autoSpaceDE w:val="0"/>
        <w:autoSpaceDN w:val="0"/>
        <w:bidi w:val="0"/>
        <w:adjustRightInd/>
        <w:snapToGrid/>
        <w:spacing w:before="1" w:line="360" w:lineRule="auto"/>
        <w:ind w:left="116" w:right="98" w:firstLine="424"/>
        <w:jc w:val="both"/>
        <w:textAlignment w:val="auto"/>
        <w:rPr>
          <w:rFonts w:hint="eastAsia" w:ascii="宋体" w:hAnsi="宋体" w:eastAsia="宋体" w:cs="宋体"/>
          <w:sz w:val="21"/>
          <w:szCs w:val="21"/>
          <w:lang w:val="en-US" w:eastAsia="zh-CN" w:bidi="ar-SA"/>
        </w:rPr>
      </w:pPr>
      <w:r>
        <w:rPr>
          <w:rFonts w:hint="eastAsia" w:cs="宋体"/>
          <w:sz w:val="21"/>
          <w:szCs w:val="21"/>
          <w:lang w:val="en-US" w:eastAsia="zh-CN" w:bidi="ar-SA"/>
        </w:rPr>
        <w:t>2</w:t>
      </w:r>
      <w:r>
        <w:rPr>
          <w:rFonts w:hint="eastAsia" w:ascii="宋体" w:hAnsi="宋体" w:eastAsia="宋体" w:cs="宋体"/>
          <w:sz w:val="21"/>
          <w:szCs w:val="21"/>
          <w:lang w:val="en-US" w:eastAsia="zh-CN" w:bidi="ar-SA"/>
        </w:rPr>
        <w:t>、</w:t>
      </w:r>
      <w:r>
        <w:rPr>
          <w:rFonts w:hint="eastAsia" w:ascii="宋体" w:hAnsi="宋体" w:eastAsia="宋体" w:cs="宋体"/>
          <w:sz w:val="21"/>
          <w:szCs w:val="21"/>
        </w:rPr>
        <w:t>A0=A1+A2+A3</w:t>
      </w:r>
      <w:r>
        <w:rPr>
          <w:rFonts w:hint="eastAsia" w:ascii="宋体" w:hAnsi="宋体" w:eastAsia="宋体" w:cs="宋体"/>
          <w:sz w:val="21"/>
          <w:szCs w:val="21"/>
          <w:lang w:eastAsia="zh-CN"/>
        </w:rPr>
        <w:t>+A4</w:t>
      </w:r>
      <w:r>
        <w:rPr>
          <w:rFonts w:hint="eastAsia" w:cs="宋体"/>
          <w:w w:val="95"/>
          <w:sz w:val="21"/>
          <w:szCs w:val="21"/>
          <w:lang w:eastAsia="zh-CN"/>
        </w:rPr>
        <w:t>；</w:t>
      </w:r>
      <w:r>
        <w:rPr>
          <w:rFonts w:hint="eastAsia" w:ascii="宋体" w:hAnsi="宋体" w:eastAsia="宋体" w:cs="宋体"/>
          <w:sz w:val="21"/>
          <w:szCs w:val="21"/>
          <w:lang w:eastAsia="zh-CN"/>
        </w:rPr>
        <w:t>A6=A61+A62+A63</w:t>
      </w:r>
      <w:r>
        <w:rPr>
          <w:rFonts w:hint="eastAsia" w:cs="宋体"/>
          <w:w w:val="95"/>
          <w:sz w:val="21"/>
          <w:szCs w:val="21"/>
          <w:lang w:eastAsia="zh-CN"/>
        </w:rPr>
        <w:t>；</w:t>
      </w:r>
      <w:r>
        <w:rPr>
          <w:rFonts w:hint="eastAsia" w:ascii="宋体" w:hAnsi="宋体" w:eastAsia="宋体" w:cs="宋体"/>
          <w:sz w:val="21"/>
          <w:szCs w:val="21"/>
          <w:lang w:val="en-US" w:eastAsia="zh-CN" w:bidi="ar-SA"/>
        </w:rPr>
        <w:t xml:space="preserve"> A1、A2、A3分别等于软件业务收入分类表（电软统企 4 表）中相应类之和</w:t>
      </w:r>
      <w:r>
        <w:rPr>
          <w:rFonts w:hint="eastAsia" w:cs="宋体"/>
          <w:sz w:val="21"/>
          <w:szCs w:val="21"/>
          <w:lang w:val="en-US" w:eastAsia="zh-CN" w:bidi="ar-SA"/>
        </w:rPr>
        <w:t>；</w:t>
      </w:r>
      <w:r>
        <w:rPr>
          <w:rFonts w:hint="eastAsia" w:ascii="宋体" w:hAnsi="宋体" w:eastAsia="宋体" w:cs="宋体"/>
          <w:sz w:val="21"/>
          <w:szCs w:val="21"/>
          <w:lang w:val="en-US" w:eastAsia="zh-CN" w:bidi="ar-SA"/>
        </w:rPr>
        <w:t>A61、A63两项指标之和必须等于软件业务收入分类表（电软统企 4 表）中相应类本年出口之和。</w:t>
      </w:r>
    </w:p>
    <w:p>
      <w:pPr>
        <w:pStyle w:val="3"/>
        <w:keepNext w:val="0"/>
        <w:keepLines w:val="0"/>
        <w:pageBreakBefore w:val="0"/>
        <w:kinsoku/>
        <w:wordWrap/>
        <w:overflowPunct/>
        <w:topLinePunct w:val="0"/>
        <w:bidi w:val="0"/>
        <w:adjustRightInd/>
        <w:snapToGrid/>
        <w:spacing w:line="360" w:lineRule="auto"/>
        <w:ind w:left="536" w:firstLine="2128" w:firstLineChars="700"/>
        <w:jc w:val="both"/>
        <w:outlineLvl w:val="1"/>
        <w:rPr>
          <w:b w:val="0"/>
          <w:lang w:eastAsia="zh-CN"/>
        </w:rPr>
      </w:pPr>
      <w:r>
        <w:rPr>
          <w:rFonts w:hint="eastAsia"/>
          <w:b w:val="0"/>
          <w:w w:val="95"/>
          <w:lang w:eastAsia="zh-CN"/>
        </w:rPr>
        <w:t>表四：</w:t>
      </w:r>
      <w:r>
        <w:rPr>
          <w:b w:val="0"/>
          <w:w w:val="95"/>
          <w:lang w:eastAsia="zh-CN"/>
        </w:rPr>
        <w:t>软件业务收入分类表</w:t>
      </w:r>
    </w:p>
    <w:tbl>
      <w:tblPr>
        <w:tblStyle w:val="8"/>
        <w:tblW w:w="1000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76"/>
        <w:gridCol w:w="1317"/>
        <w:gridCol w:w="1251"/>
        <w:gridCol w:w="1414"/>
        <w:gridCol w:w="720"/>
        <w:gridCol w:w="724"/>
        <w:gridCol w:w="716"/>
        <w:gridCol w:w="720"/>
        <w:gridCol w:w="12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6" w:hRule="exact"/>
          <w:jc w:val="center"/>
        </w:trPr>
        <w:tc>
          <w:tcPr>
            <w:tcW w:w="1876" w:type="dxa"/>
            <w:vMerge w:val="restart"/>
            <w:tcBorders>
              <w:left w:val="nil"/>
            </w:tcBorders>
          </w:tcPr>
          <w:p>
            <w:pPr>
              <w:pStyle w:val="12"/>
              <w:keepNext w:val="0"/>
              <w:keepLines w:val="0"/>
              <w:pageBreakBefore w:val="0"/>
              <w:suppressLineNumbers w:val="0"/>
              <w:kinsoku/>
              <w:wordWrap/>
              <w:overflowPunct/>
              <w:topLinePunct w:val="0"/>
              <w:bidi w:val="0"/>
              <w:adjustRightInd/>
              <w:snapToGrid/>
              <w:spacing w:beforeAutospacing="0" w:afterAutospacing="0" w:line="360" w:lineRule="auto"/>
              <w:rPr>
                <w:rFonts w:hint="eastAsia" w:ascii="黑体"/>
                <w:b/>
                <w:sz w:val="18"/>
              </w:rPr>
            </w:pPr>
          </w:p>
          <w:p>
            <w:pPr>
              <w:pStyle w:val="12"/>
              <w:keepNext w:val="0"/>
              <w:keepLines w:val="0"/>
              <w:pageBreakBefore w:val="0"/>
              <w:suppressLineNumbers w:val="0"/>
              <w:kinsoku/>
              <w:wordWrap/>
              <w:overflowPunct/>
              <w:topLinePunct w:val="0"/>
              <w:bidi w:val="0"/>
              <w:adjustRightInd/>
              <w:snapToGrid/>
              <w:spacing w:before="9" w:beforeAutospacing="0" w:afterAutospacing="0" w:line="360" w:lineRule="auto"/>
              <w:rPr>
                <w:rFonts w:hint="eastAsia" w:ascii="黑体"/>
                <w:b/>
                <w:sz w:val="25"/>
              </w:rPr>
            </w:pPr>
          </w:p>
          <w:p>
            <w:pPr>
              <w:pStyle w:val="12"/>
              <w:keepNext w:val="0"/>
              <w:keepLines w:val="0"/>
              <w:pageBreakBefore w:val="0"/>
              <w:suppressLineNumbers w:val="0"/>
              <w:kinsoku/>
              <w:wordWrap/>
              <w:overflowPunct/>
              <w:topLinePunct w:val="0"/>
              <w:bidi w:val="0"/>
              <w:adjustRightInd/>
              <w:snapToGrid/>
              <w:spacing w:beforeAutospacing="0" w:afterAutospacing="0" w:line="360" w:lineRule="auto"/>
              <w:ind w:left="338" w:right="125" w:hanging="180"/>
              <w:rPr>
                <w:rFonts w:hint="eastAsia"/>
                <w:b/>
                <w:sz w:val="18"/>
              </w:rPr>
            </w:pPr>
            <w:r>
              <w:rPr>
                <w:rFonts w:hint="eastAsia"/>
                <w:b/>
                <w:sz w:val="18"/>
              </w:rPr>
              <w:t>软件分类</w:t>
            </w:r>
            <w:r>
              <w:rPr>
                <w:rFonts w:hint="eastAsia"/>
                <w:b/>
                <w:w w:val="95"/>
                <w:sz w:val="18"/>
              </w:rPr>
              <w:t>名称</w:t>
            </w:r>
          </w:p>
        </w:tc>
        <w:tc>
          <w:tcPr>
            <w:tcW w:w="1317" w:type="dxa"/>
            <w:vMerge w:val="restart"/>
          </w:tcPr>
          <w:p>
            <w:pPr>
              <w:pStyle w:val="12"/>
              <w:keepNext w:val="0"/>
              <w:keepLines w:val="0"/>
              <w:pageBreakBefore w:val="0"/>
              <w:suppressLineNumbers w:val="0"/>
              <w:kinsoku/>
              <w:wordWrap/>
              <w:overflowPunct/>
              <w:topLinePunct w:val="0"/>
              <w:bidi w:val="0"/>
              <w:adjustRightInd/>
              <w:snapToGrid/>
              <w:spacing w:beforeAutospacing="0" w:afterAutospacing="0" w:line="360" w:lineRule="auto"/>
              <w:ind w:left="338" w:right="125" w:hanging="180"/>
              <w:rPr>
                <w:rFonts w:hint="eastAsia"/>
                <w:b/>
                <w:sz w:val="18"/>
                <w:lang w:eastAsia="zh-CN"/>
              </w:rPr>
            </w:pPr>
          </w:p>
          <w:p>
            <w:pPr>
              <w:pStyle w:val="12"/>
              <w:keepNext w:val="0"/>
              <w:keepLines w:val="0"/>
              <w:pageBreakBefore w:val="0"/>
              <w:suppressLineNumbers w:val="0"/>
              <w:kinsoku/>
              <w:wordWrap/>
              <w:overflowPunct/>
              <w:topLinePunct w:val="0"/>
              <w:bidi w:val="0"/>
              <w:adjustRightInd/>
              <w:snapToGrid/>
              <w:spacing w:beforeAutospacing="0" w:afterAutospacing="0" w:line="360" w:lineRule="auto"/>
              <w:ind w:left="338" w:right="125" w:hanging="180"/>
              <w:rPr>
                <w:rFonts w:hint="eastAsia"/>
                <w:b/>
                <w:sz w:val="18"/>
                <w:lang w:eastAsia="zh-CN"/>
              </w:rPr>
            </w:pPr>
          </w:p>
          <w:p>
            <w:pPr>
              <w:pStyle w:val="12"/>
              <w:keepNext w:val="0"/>
              <w:keepLines w:val="0"/>
              <w:pageBreakBefore w:val="0"/>
              <w:suppressLineNumbers w:val="0"/>
              <w:kinsoku/>
              <w:wordWrap/>
              <w:overflowPunct/>
              <w:topLinePunct w:val="0"/>
              <w:bidi w:val="0"/>
              <w:adjustRightInd/>
              <w:snapToGrid/>
              <w:spacing w:beforeAutospacing="0" w:afterAutospacing="0" w:line="360" w:lineRule="auto"/>
              <w:ind w:left="338" w:right="125" w:hanging="180"/>
              <w:rPr>
                <w:rFonts w:hint="eastAsia"/>
                <w:b/>
                <w:sz w:val="18"/>
              </w:rPr>
            </w:pPr>
            <w:r>
              <w:rPr>
                <w:rFonts w:hint="eastAsia"/>
                <w:b/>
                <w:sz w:val="18"/>
              </w:rPr>
              <w:t>软 件代 码</w:t>
            </w:r>
          </w:p>
        </w:tc>
        <w:tc>
          <w:tcPr>
            <w:tcW w:w="1251" w:type="dxa"/>
            <w:vMerge w:val="restart"/>
          </w:tcPr>
          <w:p>
            <w:pPr>
              <w:pStyle w:val="12"/>
              <w:keepNext w:val="0"/>
              <w:keepLines w:val="0"/>
              <w:pageBreakBefore w:val="0"/>
              <w:suppressLineNumbers w:val="0"/>
              <w:kinsoku/>
              <w:wordWrap/>
              <w:overflowPunct/>
              <w:topLinePunct w:val="0"/>
              <w:bidi w:val="0"/>
              <w:adjustRightInd/>
              <w:snapToGrid/>
              <w:spacing w:beforeAutospacing="0" w:afterAutospacing="0" w:line="360" w:lineRule="auto"/>
              <w:rPr>
                <w:rFonts w:hint="eastAsia" w:ascii="黑体"/>
                <w:b/>
                <w:sz w:val="18"/>
              </w:rPr>
            </w:pPr>
          </w:p>
          <w:p>
            <w:pPr>
              <w:pStyle w:val="12"/>
              <w:keepNext w:val="0"/>
              <w:keepLines w:val="0"/>
              <w:pageBreakBefore w:val="0"/>
              <w:suppressLineNumbers w:val="0"/>
              <w:kinsoku/>
              <w:wordWrap/>
              <w:overflowPunct/>
              <w:topLinePunct w:val="0"/>
              <w:bidi w:val="0"/>
              <w:adjustRightInd/>
              <w:snapToGrid/>
              <w:spacing w:before="10" w:beforeAutospacing="0" w:afterAutospacing="0" w:line="360" w:lineRule="auto"/>
              <w:rPr>
                <w:rFonts w:hint="eastAsia" w:ascii="黑体"/>
                <w:b/>
                <w:sz w:val="13"/>
              </w:rPr>
            </w:pPr>
          </w:p>
          <w:p>
            <w:pPr>
              <w:pStyle w:val="12"/>
              <w:keepNext w:val="0"/>
              <w:keepLines w:val="0"/>
              <w:pageBreakBefore w:val="0"/>
              <w:suppressLineNumbers w:val="0"/>
              <w:kinsoku/>
              <w:wordWrap/>
              <w:overflowPunct/>
              <w:topLinePunct w:val="0"/>
              <w:bidi w:val="0"/>
              <w:adjustRightInd/>
              <w:snapToGrid/>
              <w:spacing w:beforeAutospacing="0" w:afterAutospacing="0" w:line="360" w:lineRule="auto"/>
              <w:ind w:left="256"/>
              <w:rPr>
                <w:rFonts w:hint="eastAsia"/>
                <w:b/>
                <w:sz w:val="18"/>
              </w:rPr>
            </w:pPr>
            <w:r>
              <w:rPr>
                <w:rFonts w:hint="eastAsia"/>
                <w:b/>
                <w:w w:val="95"/>
                <w:sz w:val="18"/>
              </w:rPr>
              <w:t>本年收入</w:t>
            </w:r>
          </w:p>
          <w:p>
            <w:pPr>
              <w:pStyle w:val="12"/>
              <w:keepNext w:val="0"/>
              <w:keepLines w:val="0"/>
              <w:pageBreakBefore w:val="0"/>
              <w:suppressLineNumbers w:val="0"/>
              <w:kinsoku/>
              <w:wordWrap/>
              <w:overflowPunct/>
              <w:topLinePunct w:val="0"/>
              <w:bidi w:val="0"/>
              <w:adjustRightInd/>
              <w:snapToGrid/>
              <w:spacing w:before="76" w:beforeAutospacing="0" w:afterAutospacing="0" w:line="360" w:lineRule="auto"/>
              <w:ind w:left="256"/>
              <w:rPr>
                <w:rFonts w:hint="eastAsia"/>
                <w:b/>
                <w:sz w:val="18"/>
              </w:rPr>
            </w:pPr>
            <w:r>
              <w:rPr>
                <w:rFonts w:hint="eastAsia"/>
                <w:b/>
                <w:w w:val="95"/>
                <w:sz w:val="18"/>
              </w:rPr>
              <w:t>（万元）</w:t>
            </w:r>
          </w:p>
        </w:tc>
        <w:tc>
          <w:tcPr>
            <w:tcW w:w="1414" w:type="dxa"/>
            <w:vMerge w:val="restart"/>
          </w:tcPr>
          <w:p>
            <w:pPr>
              <w:pStyle w:val="12"/>
              <w:keepNext w:val="0"/>
              <w:keepLines w:val="0"/>
              <w:pageBreakBefore w:val="0"/>
              <w:suppressLineNumbers w:val="0"/>
              <w:kinsoku/>
              <w:wordWrap/>
              <w:overflowPunct/>
              <w:topLinePunct w:val="0"/>
              <w:bidi w:val="0"/>
              <w:adjustRightInd/>
              <w:snapToGrid/>
              <w:spacing w:beforeAutospacing="0" w:afterAutospacing="0" w:line="360" w:lineRule="auto"/>
              <w:rPr>
                <w:rFonts w:hint="eastAsia" w:ascii="黑体"/>
                <w:b/>
                <w:sz w:val="18"/>
              </w:rPr>
            </w:pPr>
          </w:p>
          <w:p>
            <w:pPr>
              <w:pStyle w:val="12"/>
              <w:keepNext w:val="0"/>
              <w:keepLines w:val="0"/>
              <w:pageBreakBefore w:val="0"/>
              <w:suppressLineNumbers w:val="0"/>
              <w:kinsoku/>
              <w:wordWrap/>
              <w:overflowPunct/>
              <w:topLinePunct w:val="0"/>
              <w:bidi w:val="0"/>
              <w:adjustRightInd/>
              <w:snapToGrid/>
              <w:spacing w:before="10" w:beforeAutospacing="0" w:afterAutospacing="0" w:line="360" w:lineRule="auto"/>
              <w:rPr>
                <w:rFonts w:hint="eastAsia" w:ascii="黑体"/>
                <w:b/>
                <w:sz w:val="13"/>
              </w:rPr>
            </w:pPr>
          </w:p>
          <w:p>
            <w:pPr>
              <w:pStyle w:val="12"/>
              <w:keepNext w:val="0"/>
              <w:keepLines w:val="0"/>
              <w:pageBreakBefore w:val="0"/>
              <w:suppressLineNumbers w:val="0"/>
              <w:kinsoku/>
              <w:wordWrap/>
              <w:overflowPunct/>
              <w:topLinePunct w:val="0"/>
              <w:bidi w:val="0"/>
              <w:adjustRightInd/>
              <w:snapToGrid/>
              <w:spacing w:beforeAutospacing="0" w:afterAutospacing="0" w:line="360" w:lineRule="auto"/>
              <w:ind w:left="99"/>
              <w:rPr>
                <w:rFonts w:hint="eastAsia"/>
                <w:b/>
                <w:sz w:val="18"/>
              </w:rPr>
            </w:pPr>
            <w:r>
              <w:rPr>
                <w:rFonts w:hint="eastAsia"/>
                <w:b/>
                <w:w w:val="95"/>
                <w:sz w:val="18"/>
              </w:rPr>
              <w:t>其中：</w:t>
            </w:r>
          </w:p>
          <w:p>
            <w:pPr>
              <w:pStyle w:val="12"/>
              <w:keepNext w:val="0"/>
              <w:keepLines w:val="0"/>
              <w:pageBreakBefore w:val="0"/>
              <w:suppressLineNumbers w:val="0"/>
              <w:kinsoku/>
              <w:wordWrap/>
              <w:overflowPunct/>
              <w:topLinePunct w:val="0"/>
              <w:bidi w:val="0"/>
              <w:adjustRightInd/>
              <w:snapToGrid/>
              <w:spacing w:before="76" w:beforeAutospacing="0" w:afterAutospacing="0" w:line="360" w:lineRule="auto"/>
              <w:ind w:left="337"/>
              <w:rPr>
                <w:rFonts w:hint="eastAsia"/>
                <w:b/>
                <w:sz w:val="18"/>
              </w:rPr>
            </w:pPr>
            <w:r>
              <w:rPr>
                <w:rFonts w:hint="eastAsia"/>
                <w:b/>
                <w:w w:val="95"/>
                <w:sz w:val="18"/>
              </w:rPr>
              <w:t>本年出口</w:t>
            </w:r>
          </w:p>
          <w:p>
            <w:pPr>
              <w:pStyle w:val="12"/>
              <w:keepNext w:val="0"/>
              <w:keepLines w:val="0"/>
              <w:pageBreakBefore w:val="0"/>
              <w:suppressLineNumbers w:val="0"/>
              <w:kinsoku/>
              <w:wordWrap/>
              <w:overflowPunct/>
              <w:topLinePunct w:val="0"/>
              <w:bidi w:val="0"/>
              <w:adjustRightInd/>
              <w:snapToGrid/>
              <w:spacing w:before="76" w:beforeAutospacing="0" w:afterAutospacing="0" w:line="360" w:lineRule="auto"/>
              <w:ind w:left="248"/>
              <w:rPr>
                <w:rFonts w:hint="eastAsia"/>
                <w:b/>
                <w:sz w:val="18"/>
              </w:rPr>
            </w:pPr>
            <w:r>
              <w:rPr>
                <w:rFonts w:hint="eastAsia"/>
                <w:b/>
                <w:w w:val="95"/>
                <w:sz w:val="18"/>
              </w:rPr>
              <w:t>（万美元）</w:t>
            </w:r>
          </w:p>
        </w:tc>
        <w:tc>
          <w:tcPr>
            <w:tcW w:w="2880" w:type="dxa"/>
            <w:gridSpan w:val="4"/>
            <w:tcBorders>
              <w:right w:val="single" w:color="000000" w:sz="4" w:space="0"/>
            </w:tcBorders>
          </w:tcPr>
          <w:p>
            <w:pPr>
              <w:pStyle w:val="12"/>
              <w:keepNext w:val="0"/>
              <w:keepLines w:val="0"/>
              <w:pageBreakBefore w:val="0"/>
              <w:suppressLineNumbers w:val="0"/>
              <w:kinsoku/>
              <w:wordWrap/>
              <w:overflowPunct/>
              <w:topLinePunct w:val="0"/>
              <w:bidi w:val="0"/>
              <w:adjustRightInd/>
              <w:snapToGrid/>
              <w:spacing w:before="12" w:beforeAutospacing="0" w:afterAutospacing="0" w:line="360" w:lineRule="auto"/>
              <w:ind w:left="979" w:right="981" w:firstLine="2"/>
              <w:jc w:val="center"/>
              <w:rPr>
                <w:rFonts w:hint="eastAsia"/>
                <w:b/>
                <w:sz w:val="18"/>
              </w:rPr>
            </w:pPr>
            <w:r>
              <w:rPr>
                <w:rFonts w:hint="eastAsia"/>
                <w:b/>
                <w:sz w:val="18"/>
              </w:rPr>
              <w:t xml:space="preserve">出口主要 </w:t>
            </w:r>
            <w:r>
              <w:rPr>
                <w:rFonts w:hint="eastAsia"/>
                <w:b/>
                <w:w w:val="95"/>
                <w:sz w:val="18"/>
              </w:rPr>
              <w:t>国别和地区</w:t>
            </w:r>
          </w:p>
        </w:tc>
        <w:tc>
          <w:tcPr>
            <w:tcW w:w="1264" w:type="dxa"/>
            <w:vMerge w:val="restart"/>
            <w:tcBorders>
              <w:top w:val="single" w:color="000000" w:sz="4" w:space="0"/>
              <w:left w:val="single" w:color="000000" w:sz="4" w:space="0"/>
              <w:right w:val="nil"/>
            </w:tcBorders>
          </w:tcPr>
          <w:p>
            <w:pPr>
              <w:pStyle w:val="12"/>
              <w:keepNext w:val="0"/>
              <w:keepLines w:val="0"/>
              <w:pageBreakBefore w:val="0"/>
              <w:suppressLineNumbers w:val="0"/>
              <w:kinsoku/>
              <w:wordWrap/>
              <w:overflowPunct/>
              <w:topLinePunct w:val="0"/>
              <w:bidi w:val="0"/>
              <w:adjustRightInd/>
              <w:snapToGrid/>
              <w:spacing w:beforeAutospacing="0" w:afterAutospacing="0" w:line="360" w:lineRule="auto"/>
              <w:rPr>
                <w:rFonts w:hint="eastAsia" w:ascii="黑体"/>
                <w:b/>
                <w:sz w:val="18"/>
              </w:rPr>
            </w:pPr>
          </w:p>
          <w:p>
            <w:pPr>
              <w:pStyle w:val="12"/>
              <w:keepNext w:val="0"/>
              <w:keepLines w:val="0"/>
              <w:pageBreakBefore w:val="0"/>
              <w:suppressLineNumbers w:val="0"/>
              <w:kinsoku/>
              <w:wordWrap/>
              <w:overflowPunct/>
              <w:topLinePunct w:val="0"/>
              <w:bidi w:val="0"/>
              <w:adjustRightInd/>
              <w:snapToGrid/>
              <w:spacing w:beforeAutospacing="0" w:afterAutospacing="0" w:line="360" w:lineRule="auto"/>
              <w:rPr>
                <w:rFonts w:hint="eastAsia" w:ascii="黑体"/>
                <w:b/>
                <w:sz w:val="18"/>
              </w:rPr>
            </w:pPr>
          </w:p>
          <w:p>
            <w:pPr>
              <w:pStyle w:val="12"/>
              <w:keepNext w:val="0"/>
              <w:keepLines w:val="0"/>
              <w:pageBreakBefore w:val="0"/>
              <w:suppressLineNumbers w:val="0"/>
              <w:kinsoku/>
              <w:wordWrap/>
              <w:overflowPunct/>
              <w:topLinePunct w:val="0"/>
              <w:bidi w:val="0"/>
              <w:adjustRightInd/>
              <w:snapToGrid/>
              <w:spacing w:before="12" w:beforeAutospacing="0" w:afterAutospacing="0" w:line="360" w:lineRule="auto"/>
              <w:rPr>
                <w:rFonts w:hint="eastAsia" w:ascii="黑体"/>
                <w:b/>
                <w:sz w:val="19"/>
              </w:rPr>
            </w:pPr>
          </w:p>
          <w:p>
            <w:pPr>
              <w:pStyle w:val="12"/>
              <w:keepNext w:val="0"/>
              <w:keepLines w:val="0"/>
              <w:pageBreakBefore w:val="0"/>
              <w:suppressLineNumbers w:val="0"/>
              <w:kinsoku/>
              <w:wordWrap/>
              <w:overflowPunct/>
              <w:topLinePunct w:val="0"/>
              <w:bidi w:val="0"/>
              <w:adjustRightInd/>
              <w:snapToGrid/>
              <w:spacing w:before="1" w:beforeAutospacing="0" w:afterAutospacing="0" w:line="360" w:lineRule="auto"/>
              <w:ind w:left="409" w:right="412"/>
              <w:jc w:val="center"/>
              <w:rPr>
                <w:rFonts w:hint="eastAsia"/>
                <w:b/>
                <w:sz w:val="18"/>
              </w:rPr>
            </w:pPr>
            <w:r>
              <w:rPr>
                <w:rFonts w:hint="eastAsia"/>
                <w:b/>
                <w:w w:val="95"/>
                <w:sz w:val="18"/>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1" w:hRule="exact"/>
          <w:jc w:val="center"/>
        </w:trPr>
        <w:tc>
          <w:tcPr>
            <w:tcW w:w="1876" w:type="dxa"/>
            <w:vMerge w:val="continue"/>
            <w:tcBorders>
              <w:lef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c>
          <w:tcPr>
            <w:tcW w:w="1317" w:type="dxa"/>
            <w:vMerge w:val="continue"/>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c>
          <w:tcPr>
            <w:tcW w:w="1251" w:type="dxa"/>
            <w:vMerge w:val="continue"/>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c>
          <w:tcPr>
            <w:tcW w:w="1414" w:type="dxa"/>
            <w:vMerge w:val="continue"/>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c>
          <w:tcPr>
            <w:tcW w:w="720" w:type="dxa"/>
          </w:tcPr>
          <w:p>
            <w:pPr>
              <w:pStyle w:val="12"/>
              <w:keepNext w:val="0"/>
              <w:keepLines w:val="0"/>
              <w:pageBreakBefore w:val="0"/>
              <w:suppressLineNumbers w:val="0"/>
              <w:kinsoku/>
              <w:wordWrap/>
              <w:overflowPunct/>
              <w:topLinePunct w:val="0"/>
              <w:bidi w:val="0"/>
              <w:adjustRightInd/>
              <w:snapToGrid/>
              <w:spacing w:before="5" w:beforeAutospacing="0" w:afterAutospacing="0" w:line="360" w:lineRule="auto"/>
              <w:rPr>
                <w:rFonts w:hint="eastAsia" w:ascii="黑体"/>
                <w:b/>
                <w:sz w:val="18"/>
              </w:rPr>
            </w:pPr>
          </w:p>
          <w:p>
            <w:pPr>
              <w:pStyle w:val="12"/>
              <w:keepNext w:val="0"/>
              <w:keepLines w:val="0"/>
              <w:pageBreakBefore w:val="0"/>
              <w:suppressLineNumbers w:val="0"/>
              <w:kinsoku/>
              <w:wordWrap/>
              <w:overflowPunct/>
              <w:topLinePunct w:val="0"/>
              <w:bidi w:val="0"/>
              <w:adjustRightInd/>
              <w:snapToGrid/>
              <w:spacing w:before="1" w:beforeAutospacing="0" w:afterAutospacing="0" w:line="360" w:lineRule="auto"/>
              <w:ind w:left="98"/>
              <w:rPr>
                <w:rFonts w:hint="eastAsia"/>
                <w:sz w:val="18"/>
              </w:rPr>
            </w:pPr>
            <w:r>
              <w:rPr>
                <w:rFonts w:hint="eastAsia"/>
                <w:sz w:val="18"/>
              </w:rPr>
              <w:t>国别 1</w:t>
            </w:r>
          </w:p>
        </w:tc>
        <w:tc>
          <w:tcPr>
            <w:tcW w:w="724" w:type="dxa"/>
          </w:tcPr>
          <w:p>
            <w:pPr>
              <w:pStyle w:val="12"/>
              <w:keepNext w:val="0"/>
              <w:keepLines w:val="0"/>
              <w:pageBreakBefore w:val="0"/>
              <w:suppressLineNumbers w:val="0"/>
              <w:kinsoku/>
              <w:wordWrap/>
              <w:overflowPunct/>
              <w:topLinePunct w:val="0"/>
              <w:bidi w:val="0"/>
              <w:adjustRightInd/>
              <w:snapToGrid/>
              <w:spacing w:before="5" w:beforeAutospacing="0" w:afterAutospacing="0" w:line="360" w:lineRule="auto"/>
              <w:rPr>
                <w:rFonts w:hint="eastAsia" w:ascii="黑体"/>
                <w:b/>
                <w:sz w:val="18"/>
              </w:rPr>
            </w:pPr>
          </w:p>
          <w:p>
            <w:pPr>
              <w:pStyle w:val="12"/>
              <w:keepNext w:val="0"/>
              <w:keepLines w:val="0"/>
              <w:pageBreakBefore w:val="0"/>
              <w:suppressLineNumbers w:val="0"/>
              <w:kinsoku/>
              <w:wordWrap/>
              <w:overflowPunct/>
              <w:topLinePunct w:val="0"/>
              <w:bidi w:val="0"/>
              <w:adjustRightInd/>
              <w:snapToGrid/>
              <w:spacing w:before="1" w:beforeAutospacing="0" w:afterAutospacing="0" w:line="360" w:lineRule="auto"/>
              <w:ind w:left="98"/>
              <w:rPr>
                <w:rFonts w:hint="eastAsia"/>
                <w:sz w:val="18"/>
              </w:rPr>
            </w:pPr>
            <w:r>
              <w:rPr>
                <w:rFonts w:hint="eastAsia"/>
                <w:sz w:val="18"/>
              </w:rPr>
              <w:t>出口 1</w:t>
            </w:r>
          </w:p>
        </w:tc>
        <w:tc>
          <w:tcPr>
            <w:tcW w:w="716" w:type="dxa"/>
          </w:tcPr>
          <w:p>
            <w:pPr>
              <w:pStyle w:val="12"/>
              <w:keepNext w:val="0"/>
              <w:keepLines w:val="0"/>
              <w:pageBreakBefore w:val="0"/>
              <w:suppressLineNumbers w:val="0"/>
              <w:kinsoku/>
              <w:wordWrap/>
              <w:overflowPunct/>
              <w:topLinePunct w:val="0"/>
              <w:bidi w:val="0"/>
              <w:adjustRightInd/>
              <w:snapToGrid/>
              <w:spacing w:before="5" w:beforeAutospacing="0" w:afterAutospacing="0" w:line="360" w:lineRule="auto"/>
              <w:rPr>
                <w:rFonts w:hint="eastAsia" w:ascii="黑体"/>
                <w:b/>
                <w:sz w:val="18"/>
              </w:rPr>
            </w:pPr>
          </w:p>
          <w:p>
            <w:pPr>
              <w:pStyle w:val="12"/>
              <w:keepNext w:val="0"/>
              <w:keepLines w:val="0"/>
              <w:pageBreakBefore w:val="0"/>
              <w:suppressLineNumbers w:val="0"/>
              <w:kinsoku/>
              <w:wordWrap/>
              <w:overflowPunct/>
              <w:topLinePunct w:val="0"/>
              <w:bidi w:val="0"/>
              <w:adjustRightInd/>
              <w:snapToGrid/>
              <w:spacing w:before="1" w:beforeAutospacing="0" w:afterAutospacing="0" w:line="360" w:lineRule="auto"/>
              <w:ind w:left="97"/>
              <w:rPr>
                <w:rFonts w:hint="eastAsia"/>
                <w:sz w:val="18"/>
              </w:rPr>
            </w:pPr>
            <w:r>
              <w:rPr>
                <w:rFonts w:hint="eastAsia"/>
                <w:sz w:val="18"/>
              </w:rPr>
              <w:t>国别 2</w:t>
            </w:r>
          </w:p>
        </w:tc>
        <w:tc>
          <w:tcPr>
            <w:tcW w:w="720" w:type="dxa"/>
            <w:tcBorders>
              <w:right w:val="single" w:color="000000" w:sz="4" w:space="0"/>
            </w:tcBorders>
          </w:tcPr>
          <w:p>
            <w:pPr>
              <w:pStyle w:val="12"/>
              <w:keepNext w:val="0"/>
              <w:keepLines w:val="0"/>
              <w:pageBreakBefore w:val="0"/>
              <w:suppressLineNumbers w:val="0"/>
              <w:kinsoku/>
              <w:wordWrap/>
              <w:overflowPunct/>
              <w:topLinePunct w:val="0"/>
              <w:bidi w:val="0"/>
              <w:adjustRightInd/>
              <w:snapToGrid/>
              <w:spacing w:before="5" w:beforeAutospacing="0" w:afterAutospacing="0" w:line="360" w:lineRule="auto"/>
              <w:rPr>
                <w:rFonts w:hint="eastAsia" w:ascii="黑体"/>
                <w:b/>
                <w:sz w:val="18"/>
              </w:rPr>
            </w:pPr>
          </w:p>
          <w:p>
            <w:pPr>
              <w:pStyle w:val="12"/>
              <w:keepNext w:val="0"/>
              <w:keepLines w:val="0"/>
              <w:pageBreakBefore w:val="0"/>
              <w:suppressLineNumbers w:val="0"/>
              <w:kinsoku/>
              <w:wordWrap/>
              <w:overflowPunct/>
              <w:topLinePunct w:val="0"/>
              <w:bidi w:val="0"/>
              <w:adjustRightInd/>
              <w:snapToGrid/>
              <w:spacing w:before="1" w:beforeAutospacing="0" w:afterAutospacing="0" w:line="360" w:lineRule="auto"/>
              <w:ind w:left="98"/>
              <w:rPr>
                <w:rFonts w:hint="eastAsia"/>
                <w:sz w:val="18"/>
              </w:rPr>
            </w:pPr>
            <w:r>
              <w:rPr>
                <w:rFonts w:hint="eastAsia"/>
                <w:sz w:val="18"/>
              </w:rPr>
              <w:t>出口 2</w:t>
            </w:r>
          </w:p>
        </w:tc>
        <w:tc>
          <w:tcPr>
            <w:tcW w:w="1264" w:type="dxa"/>
            <w:vMerge w:val="continue"/>
            <w:tcBorders>
              <w:left w:val="single" w:color="000000" w:sz="4" w:space="0"/>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exact"/>
          <w:jc w:val="center"/>
        </w:trPr>
        <w:tc>
          <w:tcPr>
            <w:tcW w:w="1876" w:type="dxa"/>
            <w:tcBorders>
              <w:left w:val="nil"/>
            </w:tcBorders>
            <w:vAlign w:val="center"/>
          </w:tcPr>
          <w:p>
            <w:pPr>
              <w:pStyle w:val="12"/>
              <w:keepNext w:val="0"/>
              <w:keepLines w:val="0"/>
              <w:pageBreakBefore w:val="0"/>
              <w:suppressLineNumbers w:val="0"/>
              <w:kinsoku/>
              <w:wordWrap/>
              <w:overflowPunct/>
              <w:topLinePunct w:val="0"/>
              <w:bidi w:val="0"/>
              <w:adjustRightInd/>
              <w:snapToGrid/>
              <w:spacing w:beforeAutospacing="0" w:afterAutospacing="0" w:line="360" w:lineRule="auto"/>
              <w:jc w:val="center"/>
              <w:rPr>
                <w:rFonts w:hint="eastAsia" w:ascii="黑体"/>
                <w:sz w:val="18"/>
                <w:lang w:eastAsia="zh-CN"/>
              </w:rPr>
            </w:pPr>
            <w:r>
              <w:rPr>
                <w:rFonts w:hint="eastAsia" w:ascii="黑体"/>
                <w:sz w:val="18"/>
                <w:lang w:eastAsia="zh-CN"/>
              </w:rPr>
              <w:t>甲</w:t>
            </w:r>
          </w:p>
        </w:tc>
        <w:tc>
          <w:tcPr>
            <w:tcW w:w="1317" w:type="dxa"/>
            <w:tcBorders>
              <w:left w:val="nil"/>
            </w:tcBorders>
            <w:vAlign w:val="center"/>
          </w:tcPr>
          <w:p>
            <w:pPr>
              <w:pStyle w:val="12"/>
              <w:keepNext w:val="0"/>
              <w:keepLines w:val="0"/>
              <w:pageBreakBefore w:val="0"/>
              <w:suppressLineNumbers w:val="0"/>
              <w:kinsoku/>
              <w:wordWrap/>
              <w:overflowPunct/>
              <w:topLinePunct w:val="0"/>
              <w:bidi w:val="0"/>
              <w:adjustRightInd/>
              <w:snapToGrid/>
              <w:spacing w:beforeAutospacing="0" w:afterAutospacing="0" w:line="360" w:lineRule="auto"/>
              <w:jc w:val="center"/>
              <w:rPr>
                <w:rFonts w:hint="eastAsia" w:ascii="黑体"/>
                <w:sz w:val="18"/>
                <w:lang w:eastAsia="zh-CN"/>
              </w:rPr>
            </w:pPr>
            <w:r>
              <w:rPr>
                <w:rFonts w:hint="eastAsia" w:ascii="黑体"/>
                <w:sz w:val="18"/>
                <w:lang w:eastAsia="zh-CN"/>
              </w:rPr>
              <w:t>乙</w:t>
            </w:r>
          </w:p>
        </w:tc>
        <w:tc>
          <w:tcPr>
            <w:tcW w:w="1251" w:type="dxa"/>
            <w:tcBorders>
              <w:bottom w:val="single" w:color="000000" w:sz="8" w:space="0"/>
            </w:tcBorders>
            <w:vAlign w:val="center"/>
          </w:tcPr>
          <w:p>
            <w:pPr>
              <w:pStyle w:val="12"/>
              <w:keepNext w:val="0"/>
              <w:keepLines w:val="0"/>
              <w:pageBreakBefore w:val="0"/>
              <w:suppressLineNumbers w:val="0"/>
              <w:kinsoku/>
              <w:wordWrap/>
              <w:overflowPunct/>
              <w:topLinePunct w:val="0"/>
              <w:bidi w:val="0"/>
              <w:adjustRightInd/>
              <w:snapToGrid/>
              <w:spacing w:beforeAutospacing="0" w:afterAutospacing="0" w:line="360" w:lineRule="auto"/>
              <w:jc w:val="center"/>
              <w:rPr>
                <w:rFonts w:hint="eastAsia"/>
                <w:lang w:eastAsia="zh-CN"/>
              </w:rPr>
            </w:pPr>
            <w:r>
              <w:rPr>
                <w:rFonts w:hint="eastAsia"/>
                <w:lang w:eastAsia="zh-CN"/>
              </w:rPr>
              <w:t>1</w:t>
            </w:r>
          </w:p>
        </w:tc>
        <w:tc>
          <w:tcPr>
            <w:tcW w:w="1414" w:type="dxa"/>
            <w:tcBorders>
              <w:bottom w:val="single" w:color="000000" w:sz="8" w:space="0"/>
            </w:tcBorders>
            <w:vAlign w:val="center"/>
          </w:tcPr>
          <w:p>
            <w:pPr>
              <w:keepNext w:val="0"/>
              <w:keepLines w:val="0"/>
              <w:pageBreakBefore w:val="0"/>
              <w:suppressLineNumbers w:val="0"/>
              <w:kinsoku/>
              <w:wordWrap/>
              <w:overflowPunct/>
              <w:topLinePunct w:val="0"/>
              <w:bidi w:val="0"/>
              <w:adjustRightInd/>
              <w:snapToGrid/>
              <w:spacing w:beforeAutospacing="0" w:afterAutospacing="0" w:line="360" w:lineRule="auto"/>
              <w:jc w:val="center"/>
              <w:rPr>
                <w:rFonts w:hint="eastAsia"/>
                <w:lang w:eastAsia="zh-CN"/>
              </w:rPr>
            </w:pPr>
            <w:r>
              <w:rPr>
                <w:rFonts w:hint="eastAsia"/>
                <w:lang w:eastAsia="zh-CN"/>
              </w:rPr>
              <w:t>2</w:t>
            </w:r>
          </w:p>
        </w:tc>
        <w:tc>
          <w:tcPr>
            <w:tcW w:w="720" w:type="dxa"/>
            <w:tcBorders>
              <w:bottom w:val="single" w:color="000000" w:sz="8" w:space="0"/>
            </w:tcBorders>
            <w:vAlign w:val="center"/>
          </w:tcPr>
          <w:p>
            <w:pPr>
              <w:keepNext w:val="0"/>
              <w:keepLines w:val="0"/>
              <w:pageBreakBefore w:val="0"/>
              <w:suppressLineNumbers w:val="0"/>
              <w:kinsoku/>
              <w:wordWrap/>
              <w:overflowPunct/>
              <w:topLinePunct w:val="0"/>
              <w:bidi w:val="0"/>
              <w:adjustRightInd/>
              <w:snapToGrid/>
              <w:spacing w:beforeAutospacing="0" w:afterAutospacing="0" w:line="360" w:lineRule="auto"/>
              <w:jc w:val="center"/>
              <w:rPr>
                <w:rFonts w:hint="eastAsia"/>
                <w:lang w:eastAsia="zh-CN"/>
              </w:rPr>
            </w:pPr>
            <w:r>
              <w:rPr>
                <w:rFonts w:hint="eastAsia"/>
                <w:lang w:eastAsia="zh-CN"/>
              </w:rPr>
              <w:t>3</w:t>
            </w:r>
          </w:p>
        </w:tc>
        <w:tc>
          <w:tcPr>
            <w:tcW w:w="724" w:type="dxa"/>
            <w:tcBorders>
              <w:bottom w:val="single" w:color="000000" w:sz="8" w:space="0"/>
            </w:tcBorders>
            <w:vAlign w:val="center"/>
          </w:tcPr>
          <w:p>
            <w:pPr>
              <w:keepNext w:val="0"/>
              <w:keepLines w:val="0"/>
              <w:pageBreakBefore w:val="0"/>
              <w:suppressLineNumbers w:val="0"/>
              <w:kinsoku/>
              <w:wordWrap/>
              <w:overflowPunct/>
              <w:topLinePunct w:val="0"/>
              <w:bidi w:val="0"/>
              <w:adjustRightInd/>
              <w:snapToGrid/>
              <w:spacing w:beforeAutospacing="0" w:afterAutospacing="0" w:line="360" w:lineRule="auto"/>
              <w:jc w:val="center"/>
              <w:rPr>
                <w:rFonts w:hint="eastAsia"/>
                <w:lang w:eastAsia="zh-CN"/>
              </w:rPr>
            </w:pPr>
            <w:r>
              <w:rPr>
                <w:rFonts w:hint="eastAsia"/>
                <w:lang w:eastAsia="zh-CN"/>
              </w:rPr>
              <w:t>4</w:t>
            </w:r>
          </w:p>
        </w:tc>
        <w:tc>
          <w:tcPr>
            <w:tcW w:w="716" w:type="dxa"/>
            <w:tcBorders>
              <w:bottom w:val="single" w:color="000000" w:sz="8" w:space="0"/>
            </w:tcBorders>
            <w:vAlign w:val="center"/>
          </w:tcPr>
          <w:p>
            <w:pPr>
              <w:keepNext w:val="0"/>
              <w:keepLines w:val="0"/>
              <w:pageBreakBefore w:val="0"/>
              <w:suppressLineNumbers w:val="0"/>
              <w:kinsoku/>
              <w:wordWrap/>
              <w:overflowPunct/>
              <w:topLinePunct w:val="0"/>
              <w:bidi w:val="0"/>
              <w:adjustRightInd/>
              <w:snapToGrid/>
              <w:spacing w:beforeAutospacing="0" w:afterAutospacing="0" w:line="360" w:lineRule="auto"/>
              <w:jc w:val="center"/>
              <w:rPr>
                <w:rFonts w:hint="eastAsia"/>
                <w:lang w:eastAsia="zh-CN"/>
              </w:rPr>
            </w:pPr>
            <w:r>
              <w:rPr>
                <w:rFonts w:hint="eastAsia"/>
                <w:lang w:eastAsia="zh-CN"/>
              </w:rPr>
              <w:t>5</w:t>
            </w:r>
          </w:p>
        </w:tc>
        <w:tc>
          <w:tcPr>
            <w:tcW w:w="720" w:type="dxa"/>
            <w:tcBorders>
              <w:bottom w:val="single" w:color="000000" w:sz="8" w:space="0"/>
            </w:tcBorders>
            <w:vAlign w:val="center"/>
          </w:tcPr>
          <w:p>
            <w:pPr>
              <w:keepNext w:val="0"/>
              <w:keepLines w:val="0"/>
              <w:pageBreakBefore w:val="0"/>
              <w:suppressLineNumbers w:val="0"/>
              <w:kinsoku/>
              <w:wordWrap/>
              <w:overflowPunct/>
              <w:topLinePunct w:val="0"/>
              <w:bidi w:val="0"/>
              <w:adjustRightInd/>
              <w:snapToGrid/>
              <w:spacing w:beforeAutospacing="0" w:afterAutospacing="0" w:line="360" w:lineRule="auto"/>
              <w:jc w:val="center"/>
              <w:rPr>
                <w:rFonts w:hint="eastAsia"/>
                <w:lang w:eastAsia="zh-CN"/>
              </w:rPr>
            </w:pPr>
            <w:r>
              <w:rPr>
                <w:rFonts w:hint="eastAsia"/>
                <w:lang w:eastAsia="zh-CN"/>
              </w:rPr>
              <w:t>6</w:t>
            </w:r>
          </w:p>
        </w:tc>
        <w:tc>
          <w:tcPr>
            <w:tcW w:w="1264" w:type="dxa"/>
            <w:tcBorders>
              <w:bottom w:val="single" w:color="000000" w:sz="8" w:space="0"/>
              <w:right w:val="nil"/>
            </w:tcBorders>
            <w:vAlign w:val="center"/>
          </w:tcPr>
          <w:p>
            <w:pPr>
              <w:keepNext w:val="0"/>
              <w:keepLines w:val="0"/>
              <w:pageBreakBefore w:val="0"/>
              <w:suppressLineNumbers w:val="0"/>
              <w:kinsoku/>
              <w:wordWrap/>
              <w:overflowPunct/>
              <w:topLinePunct w:val="0"/>
              <w:bidi w:val="0"/>
              <w:adjustRightInd/>
              <w:snapToGrid/>
              <w:spacing w:beforeAutospacing="0" w:afterAutospacing="0" w:line="360" w:lineRule="auto"/>
              <w:jc w:val="center"/>
              <w:rPr>
                <w:rFonts w:hint="eastAsia"/>
                <w:lang w:eastAsia="zh-CN"/>
              </w:rPr>
            </w:pPr>
            <w:r>
              <w:rPr>
                <w:rFonts w:hint="eastAsia"/>
                <w:lang w:eastAsia="zh-CN"/>
              </w:rPr>
              <w:t>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94" w:hRule="exact"/>
          <w:jc w:val="center"/>
        </w:trPr>
        <w:tc>
          <w:tcPr>
            <w:tcW w:w="1876" w:type="dxa"/>
            <w:tcBorders>
              <w:left w:val="nil"/>
            </w:tcBorders>
          </w:tcPr>
          <w:p>
            <w:pPr>
              <w:pStyle w:val="12"/>
              <w:keepNext w:val="0"/>
              <w:keepLines w:val="0"/>
              <w:pageBreakBefore w:val="0"/>
              <w:suppressLineNumbers w:val="0"/>
              <w:kinsoku/>
              <w:wordWrap/>
              <w:overflowPunct/>
              <w:topLinePunct w:val="0"/>
              <w:bidi w:val="0"/>
              <w:adjustRightInd/>
              <w:snapToGrid/>
              <w:spacing w:beforeAutospacing="0" w:afterAutospacing="0" w:line="360" w:lineRule="auto"/>
              <w:rPr>
                <w:rFonts w:hint="eastAsia" w:ascii="黑体"/>
                <w:b/>
                <w:sz w:val="18"/>
                <w:lang w:eastAsia="zh-CN"/>
              </w:rPr>
            </w:pPr>
          </w:p>
          <w:p>
            <w:pPr>
              <w:pStyle w:val="12"/>
              <w:keepNext w:val="0"/>
              <w:keepLines w:val="0"/>
              <w:pageBreakBefore w:val="0"/>
              <w:suppressLineNumbers w:val="0"/>
              <w:kinsoku/>
              <w:wordWrap/>
              <w:overflowPunct/>
              <w:topLinePunct w:val="0"/>
              <w:bidi w:val="0"/>
              <w:adjustRightInd/>
              <w:snapToGrid/>
              <w:spacing w:before="9" w:beforeAutospacing="0" w:afterAutospacing="0" w:line="360" w:lineRule="auto"/>
              <w:rPr>
                <w:rFonts w:hint="eastAsia" w:ascii="黑体"/>
                <w:b/>
                <w:sz w:val="15"/>
                <w:lang w:eastAsia="zh-CN"/>
              </w:rPr>
            </w:pPr>
            <w:r>
              <w:rPr>
                <w:rFonts w:hint="eastAsia"/>
                <w:b/>
                <w:w w:val="95"/>
                <w:sz w:val="18"/>
                <w:lang w:eastAsia="zh-CN"/>
              </w:rPr>
              <w:t>按业务分类目录及代码填报</w:t>
            </w:r>
          </w:p>
        </w:tc>
        <w:tc>
          <w:tcPr>
            <w:tcW w:w="1317" w:type="dxa"/>
            <w:tcBorders>
              <w:left w:val="nil"/>
            </w:tcBorders>
          </w:tcPr>
          <w:p>
            <w:pPr>
              <w:pStyle w:val="12"/>
              <w:keepNext w:val="0"/>
              <w:keepLines w:val="0"/>
              <w:pageBreakBefore w:val="0"/>
              <w:suppressLineNumbers w:val="0"/>
              <w:kinsoku/>
              <w:wordWrap/>
              <w:overflowPunct/>
              <w:topLinePunct w:val="0"/>
              <w:bidi w:val="0"/>
              <w:adjustRightInd/>
              <w:snapToGrid/>
              <w:spacing w:beforeAutospacing="0" w:afterAutospacing="0" w:line="360" w:lineRule="auto"/>
              <w:ind w:left="108"/>
              <w:rPr>
                <w:rFonts w:hint="eastAsia"/>
                <w:b/>
                <w:sz w:val="18"/>
                <w:lang w:eastAsia="zh-CN"/>
              </w:rPr>
            </w:pPr>
          </w:p>
        </w:tc>
        <w:tc>
          <w:tcPr>
            <w:tcW w:w="1251" w:type="dxa"/>
            <w:tcBorders>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lang w:eastAsia="zh-CN"/>
              </w:rPr>
            </w:pPr>
          </w:p>
        </w:tc>
        <w:tc>
          <w:tcPr>
            <w:tcW w:w="1414" w:type="dxa"/>
            <w:tcBorders>
              <w:left w:val="nil"/>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lang w:eastAsia="zh-CN"/>
              </w:rPr>
            </w:pPr>
          </w:p>
        </w:tc>
        <w:tc>
          <w:tcPr>
            <w:tcW w:w="720" w:type="dxa"/>
            <w:tcBorders>
              <w:left w:val="nil"/>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lang w:eastAsia="zh-CN"/>
              </w:rPr>
            </w:pPr>
          </w:p>
        </w:tc>
        <w:tc>
          <w:tcPr>
            <w:tcW w:w="724" w:type="dxa"/>
            <w:tcBorders>
              <w:left w:val="nil"/>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lang w:eastAsia="zh-CN"/>
              </w:rPr>
            </w:pPr>
          </w:p>
        </w:tc>
        <w:tc>
          <w:tcPr>
            <w:tcW w:w="716" w:type="dxa"/>
            <w:tcBorders>
              <w:left w:val="nil"/>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lang w:eastAsia="zh-CN"/>
              </w:rPr>
            </w:pPr>
          </w:p>
        </w:tc>
        <w:tc>
          <w:tcPr>
            <w:tcW w:w="720" w:type="dxa"/>
            <w:tcBorders>
              <w:left w:val="nil"/>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lang w:eastAsia="zh-CN"/>
              </w:rPr>
            </w:pPr>
          </w:p>
        </w:tc>
        <w:tc>
          <w:tcPr>
            <w:tcW w:w="1264" w:type="dxa"/>
            <w:tcBorders>
              <w:left w:val="nil"/>
              <w:right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lang w:eastAsia="zh-CN"/>
              </w:rPr>
            </w:pPr>
          </w:p>
        </w:tc>
      </w:tr>
    </w:tbl>
    <w:p>
      <w:pPr>
        <w:pStyle w:val="6"/>
        <w:keepNext w:val="0"/>
        <w:keepLines w:val="0"/>
        <w:pageBreakBefore w:val="0"/>
        <w:widowControl w:val="0"/>
        <w:kinsoku/>
        <w:wordWrap/>
        <w:overflowPunct/>
        <w:topLinePunct w:val="0"/>
        <w:autoSpaceDE w:val="0"/>
        <w:autoSpaceDN w:val="0"/>
        <w:bidi w:val="0"/>
        <w:adjustRightInd/>
        <w:snapToGrid/>
        <w:spacing w:before="1" w:line="360" w:lineRule="auto"/>
        <w:ind w:right="98" w:firstLine="420" w:firstLineChars="20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1、本表中每项软件凡有出口的，均要填写“出口额”，出口额按“万美元”为单位计算，本企业“本年出口栏”各种软件出口相加之和，应等于“A61.软件外包服务出口”、“A63其他软件业务出口”之和。</w:t>
      </w:r>
    </w:p>
    <w:p>
      <w:pPr>
        <w:pStyle w:val="6"/>
        <w:keepNext w:val="0"/>
        <w:keepLines w:val="0"/>
        <w:pageBreakBefore w:val="0"/>
        <w:widowControl w:val="0"/>
        <w:kinsoku/>
        <w:wordWrap/>
        <w:overflowPunct/>
        <w:topLinePunct w:val="0"/>
        <w:autoSpaceDE w:val="0"/>
        <w:autoSpaceDN w:val="0"/>
        <w:bidi w:val="0"/>
        <w:adjustRightInd/>
        <w:snapToGrid/>
        <w:spacing w:before="1" w:line="360" w:lineRule="auto"/>
        <w:ind w:right="98" w:firstLine="420" w:firstLineChars="20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2、有嵌入式系统软件业务的企业填报本表时，需在“本年收入”“其中：本年出口”两个指标中填报应用嵌入式系统软件的硬件产品整体的实际销售收入及出口额明细。</w:t>
      </w:r>
    </w:p>
    <w:p>
      <w:pPr>
        <w:pStyle w:val="6"/>
        <w:keepNext w:val="0"/>
        <w:keepLines w:val="0"/>
        <w:pageBreakBefore w:val="0"/>
        <w:widowControl w:val="0"/>
        <w:kinsoku/>
        <w:wordWrap/>
        <w:overflowPunct/>
        <w:topLinePunct w:val="0"/>
        <w:autoSpaceDE w:val="0"/>
        <w:autoSpaceDN w:val="0"/>
        <w:bidi w:val="0"/>
        <w:adjustRightInd/>
        <w:snapToGrid/>
        <w:spacing w:before="1" w:line="360" w:lineRule="auto"/>
        <w:ind w:right="98" w:firstLine="420" w:firstLineChars="20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3、审核关系:  （1）本年收入 ≥ 其中：本年出口 X 6.4</w:t>
      </w:r>
    </w:p>
    <w:p>
      <w:pPr>
        <w:pStyle w:val="6"/>
        <w:keepNext w:val="0"/>
        <w:keepLines w:val="0"/>
        <w:pageBreakBefore w:val="0"/>
        <w:widowControl w:val="0"/>
        <w:kinsoku/>
        <w:wordWrap/>
        <w:overflowPunct/>
        <w:topLinePunct w:val="0"/>
        <w:autoSpaceDE w:val="0"/>
        <w:autoSpaceDN w:val="0"/>
        <w:bidi w:val="0"/>
        <w:adjustRightInd/>
        <w:snapToGrid/>
        <w:spacing w:before="1" w:line="360" w:lineRule="auto"/>
        <w:ind w:right="98" w:firstLine="1890" w:firstLineChars="90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（2）其中：本年出口≥出口 1+出口 2</w:t>
      </w:r>
    </w:p>
    <w:p>
      <w:pPr>
        <w:pStyle w:val="6"/>
        <w:keepNext w:val="0"/>
        <w:keepLines w:val="0"/>
        <w:pageBreakBefore w:val="0"/>
        <w:widowControl w:val="0"/>
        <w:kinsoku/>
        <w:wordWrap/>
        <w:overflowPunct/>
        <w:topLinePunct w:val="0"/>
        <w:autoSpaceDE w:val="0"/>
        <w:autoSpaceDN w:val="0"/>
        <w:bidi w:val="0"/>
        <w:adjustRightInd/>
        <w:snapToGrid/>
        <w:spacing w:before="1" w:line="360" w:lineRule="auto"/>
        <w:ind w:right="98" w:firstLine="1890" w:firstLineChars="900"/>
        <w:jc w:val="both"/>
        <w:textAlignment w:val="auto"/>
        <w:rPr>
          <w:rFonts w:hint="eastAsia" w:ascii="宋体" w:hAnsi="宋体" w:eastAsia="宋体" w:cs="宋体"/>
          <w:sz w:val="21"/>
          <w:szCs w:val="21"/>
          <w:lang w:val="en-US" w:eastAsia="zh-CN" w:bidi="ar-SA"/>
        </w:rPr>
      </w:pPr>
    </w:p>
    <w:p>
      <w:pPr>
        <w:pStyle w:val="3"/>
        <w:keepNext w:val="0"/>
        <w:keepLines w:val="0"/>
        <w:pageBreakBefore w:val="0"/>
        <w:kinsoku/>
        <w:wordWrap/>
        <w:overflowPunct/>
        <w:topLinePunct w:val="0"/>
        <w:bidi w:val="0"/>
        <w:adjustRightInd/>
        <w:snapToGrid/>
        <w:spacing w:line="360" w:lineRule="auto"/>
        <w:jc w:val="center"/>
        <w:outlineLvl w:val="1"/>
        <w:rPr>
          <w:b w:val="0"/>
          <w:lang w:eastAsia="zh-CN"/>
        </w:rPr>
      </w:pPr>
      <w:r>
        <w:rPr>
          <w:rFonts w:hint="eastAsia"/>
          <w:b w:val="0"/>
          <w:w w:val="95"/>
          <w:lang w:eastAsia="zh-CN"/>
        </w:rPr>
        <w:t>表五：人工智能企业业务指标表</w:t>
      </w:r>
    </w:p>
    <w:tbl>
      <w:tblPr>
        <w:tblStyle w:val="8"/>
        <w:tblW w:w="9309" w:type="dxa"/>
        <w:tblInd w:w="-108"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002"/>
        <w:gridCol w:w="1191"/>
        <w:gridCol w:w="596"/>
        <w:gridCol w:w="2383"/>
        <w:gridCol w:w="213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1" w:hRule="exact"/>
        </w:trPr>
        <w:tc>
          <w:tcPr>
            <w:tcW w:w="3002" w:type="dxa"/>
            <w:tcBorders>
              <w:bottom w:val="single" w:color="000000" w:sz="4" w:space="0"/>
            </w:tcBorders>
            <w:vAlign w:val="center"/>
          </w:tcPr>
          <w:p>
            <w:pPr>
              <w:pStyle w:val="12"/>
              <w:keepNext w:val="0"/>
              <w:keepLines w:val="0"/>
              <w:pageBreakBefore w:val="0"/>
              <w:suppressLineNumbers w:val="0"/>
              <w:kinsoku/>
              <w:wordWrap/>
              <w:overflowPunct/>
              <w:topLinePunct w:val="0"/>
              <w:bidi w:val="0"/>
              <w:adjustRightInd/>
              <w:snapToGrid/>
              <w:spacing w:beforeAutospacing="0" w:afterAutospacing="0" w:line="360" w:lineRule="auto"/>
              <w:ind w:right="992" w:firstLine="723" w:firstLineChars="400"/>
              <w:jc w:val="both"/>
              <w:rPr>
                <w:rFonts w:hint="eastAsia"/>
                <w:b/>
                <w:sz w:val="18"/>
              </w:rPr>
            </w:pPr>
            <w:r>
              <w:rPr>
                <w:rFonts w:hint="eastAsia"/>
                <w:b/>
                <w:sz w:val="18"/>
              </w:rPr>
              <w:t>指 标 名 称</w:t>
            </w:r>
          </w:p>
        </w:tc>
        <w:tc>
          <w:tcPr>
            <w:tcW w:w="1191" w:type="dxa"/>
            <w:tcBorders>
              <w:bottom w:val="single" w:color="000000" w:sz="4" w:space="0"/>
            </w:tcBorders>
            <w:vAlign w:val="center"/>
          </w:tcPr>
          <w:p>
            <w:pPr>
              <w:pStyle w:val="12"/>
              <w:keepNext w:val="0"/>
              <w:keepLines w:val="0"/>
              <w:pageBreakBefore w:val="0"/>
              <w:suppressLineNumbers w:val="0"/>
              <w:kinsoku/>
              <w:wordWrap/>
              <w:overflowPunct/>
              <w:topLinePunct w:val="0"/>
              <w:bidi w:val="0"/>
              <w:adjustRightInd/>
              <w:snapToGrid/>
              <w:spacing w:before="2" w:beforeAutospacing="0" w:afterAutospacing="0" w:line="360" w:lineRule="auto"/>
              <w:ind w:left="85" w:right="64"/>
              <w:jc w:val="center"/>
              <w:rPr>
                <w:rFonts w:hint="eastAsia"/>
                <w:b/>
                <w:sz w:val="18"/>
              </w:rPr>
            </w:pPr>
            <w:r>
              <w:rPr>
                <w:rFonts w:hint="eastAsia"/>
                <w:b/>
                <w:sz w:val="18"/>
              </w:rPr>
              <w:t>计量</w:t>
            </w:r>
            <w:r>
              <w:rPr>
                <w:rFonts w:hint="eastAsia"/>
                <w:b/>
                <w:w w:val="95"/>
                <w:sz w:val="18"/>
              </w:rPr>
              <w:t>单</w:t>
            </w:r>
            <w:r>
              <w:rPr>
                <w:rFonts w:hint="eastAsia"/>
                <w:b/>
                <w:w w:val="95"/>
                <w:sz w:val="18"/>
                <w:lang w:eastAsia="zh-CN"/>
              </w:rPr>
              <w:t>位</w:t>
            </w:r>
          </w:p>
        </w:tc>
        <w:tc>
          <w:tcPr>
            <w:tcW w:w="596" w:type="dxa"/>
            <w:tcBorders>
              <w:bottom w:val="single" w:color="000000" w:sz="4" w:space="0"/>
            </w:tcBorders>
            <w:vAlign w:val="center"/>
          </w:tcPr>
          <w:p>
            <w:pPr>
              <w:pStyle w:val="12"/>
              <w:keepNext w:val="0"/>
              <w:keepLines w:val="0"/>
              <w:pageBreakBefore w:val="0"/>
              <w:suppressLineNumbers w:val="0"/>
              <w:kinsoku/>
              <w:wordWrap/>
              <w:overflowPunct/>
              <w:topLinePunct w:val="0"/>
              <w:bidi w:val="0"/>
              <w:adjustRightInd/>
              <w:snapToGrid/>
              <w:spacing w:beforeAutospacing="0" w:afterAutospacing="0" w:line="360" w:lineRule="auto"/>
              <w:ind w:left="49" w:right="49"/>
              <w:jc w:val="center"/>
              <w:rPr>
                <w:rFonts w:hint="eastAsia"/>
                <w:b/>
                <w:sz w:val="18"/>
              </w:rPr>
            </w:pPr>
            <w:r>
              <w:rPr>
                <w:rFonts w:hint="eastAsia"/>
                <w:b/>
                <w:w w:val="95"/>
                <w:sz w:val="18"/>
              </w:rPr>
              <w:t>代码</w:t>
            </w:r>
          </w:p>
        </w:tc>
        <w:tc>
          <w:tcPr>
            <w:tcW w:w="2383" w:type="dxa"/>
            <w:tcBorders>
              <w:bottom w:val="single" w:color="000000" w:sz="4" w:space="0"/>
            </w:tcBorders>
            <w:vAlign w:val="center"/>
          </w:tcPr>
          <w:p>
            <w:pPr>
              <w:pStyle w:val="12"/>
              <w:keepNext w:val="0"/>
              <w:keepLines w:val="0"/>
              <w:pageBreakBefore w:val="0"/>
              <w:suppressLineNumbers w:val="0"/>
              <w:kinsoku/>
              <w:wordWrap/>
              <w:overflowPunct/>
              <w:topLinePunct w:val="0"/>
              <w:bidi w:val="0"/>
              <w:adjustRightInd/>
              <w:snapToGrid/>
              <w:spacing w:beforeAutospacing="0" w:afterAutospacing="0" w:line="360" w:lineRule="auto"/>
              <w:ind w:left="85"/>
              <w:jc w:val="center"/>
              <w:rPr>
                <w:rFonts w:hint="eastAsia"/>
                <w:b/>
                <w:sz w:val="18"/>
              </w:rPr>
            </w:pPr>
            <w:r>
              <w:rPr>
                <w:rFonts w:hint="eastAsia"/>
                <w:b/>
                <w:w w:val="95"/>
                <w:sz w:val="18"/>
              </w:rPr>
              <w:t>本年完成</w:t>
            </w:r>
          </w:p>
        </w:tc>
        <w:tc>
          <w:tcPr>
            <w:tcW w:w="2137" w:type="dxa"/>
            <w:tcBorders>
              <w:bottom w:val="single" w:color="000000" w:sz="4" w:space="0"/>
            </w:tcBorders>
            <w:vAlign w:val="center"/>
          </w:tcPr>
          <w:p>
            <w:pPr>
              <w:pStyle w:val="12"/>
              <w:keepNext w:val="0"/>
              <w:keepLines w:val="0"/>
              <w:pageBreakBefore w:val="0"/>
              <w:suppressLineNumbers w:val="0"/>
              <w:kinsoku/>
              <w:wordWrap/>
              <w:overflowPunct/>
              <w:topLinePunct w:val="0"/>
              <w:bidi w:val="0"/>
              <w:adjustRightInd/>
              <w:snapToGrid/>
              <w:spacing w:beforeAutospacing="0" w:afterAutospacing="0" w:line="360" w:lineRule="auto"/>
              <w:ind w:left="85"/>
              <w:jc w:val="center"/>
              <w:rPr>
                <w:rFonts w:hint="eastAsia"/>
                <w:b/>
                <w:w w:val="95"/>
                <w:sz w:val="18"/>
                <w:lang w:eastAsia="zh-CN"/>
              </w:rPr>
            </w:pPr>
            <w:r>
              <w:rPr>
                <w:rFonts w:hint="eastAsia"/>
                <w:b/>
                <w:w w:val="95"/>
                <w:sz w:val="18"/>
                <w:lang w:eastAsia="zh-CN"/>
              </w:rPr>
              <w:t>去年同期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002" w:type="dxa"/>
            <w:tcBorders>
              <w:top w:val="single" w:color="000000" w:sz="4" w:space="0"/>
              <w:bottom w:val="nil"/>
            </w:tcBorders>
            <w:vAlign w:val="center"/>
          </w:tcPr>
          <w:p>
            <w:pPr>
              <w:pStyle w:val="12"/>
              <w:keepNext w:val="0"/>
              <w:keepLines w:val="0"/>
              <w:pageBreakBefore w:val="0"/>
              <w:suppressLineNumbers w:val="0"/>
              <w:kinsoku/>
              <w:wordWrap/>
              <w:overflowPunct/>
              <w:topLinePunct w:val="0"/>
              <w:bidi w:val="0"/>
              <w:adjustRightInd/>
              <w:snapToGrid/>
              <w:spacing w:before="15" w:beforeAutospacing="0" w:afterAutospacing="0" w:line="360" w:lineRule="auto"/>
              <w:ind w:firstLine="180" w:firstLineChars="100"/>
              <w:jc w:val="center"/>
              <w:rPr>
                <w:rFonts w:hint="eastAsia"/>
                <w:sz w:val="18"/>
                <w:lang w:eastAsia="zh-CN"/>
              </w:rPr>
            </w:pPr>
            <w:r>
              <w:rPr>
                <w:rFonts w:hint="eastAsia"/>
                <w:sz w:val="18"/>
                <w:lang w:eastAsia="zh-CN"/>
              </w:rPr>
              <w:t>甲</w:t>
            </w:r>
          </w:p>
        </w:tc>
        <w:tc>
          <w:tcPr>
            <w:tcW w:w="1191" w:type="dxa"/>
            <w:tcBorders>
              <w:top w:val="single" w:color="000000" w:sz="4" w:space="0"/>
              <w:bottom w:val="nil"/>
            </w:tcBorders>
            <w:vAlign w:val="center"/>
          </w:tcPr>
          <w:p>
            <w:pPr>
              <w:pStyle w:val="12"/>
              <w:keepNext w:val="0"/>
              <w:keepLines w:val="0"/>
              <w:pageBreakBefore w:val="0"/>
              <w:suppressLineNumbers w:val="0"/>
              <w:kinsoku/>
              <w:wordWrap/>
              <w:overflowPunct/>
              <w:topLinePunct w:val="0"/>
              <w:bidi w:val="0"/>
              <w:adjustRightInd/>
              <w:snapToGrid/>
              <w:spacing w:before="15" w:beforeAutospacing="0" w:afterAutospacing="0" w:line="360" w:lineRule="auto"/>
              <w:ind w:right="1"/>
              <w:jc w:val="center"/>
              <w:rPr>
                <w:rFonts w:hint="eastAsia"/>
                <w:sz w:val="18"/>
                <w:lang w:eastAsia="zh-CN"/>
              </w:rPr>
            </w:pPr>
            <w:r>
              <w:rPr>
                <w:rFonts w:hint="eastAsia"/>
                <w:sz w:val="18"/>
                <w:lang w:eastAsia="zh-CN"/>
              </w:rPr>
              <w:t>乙</w:t>
            </w:r>
          </w:p>
        </w:tc>
        <w:tc>
          <w:tcPr>
            <w:tcW w:w="596" w:type="dxa"/>
            <w:tcBorders>
              <w:top w:val="single" w:color="000000" w:sz="4" w:space="0"/>
              <w:bottom w:val="nil"/>
            </w:tcBorders>
            <w:vAlign w:val="center"/>
          </w:tcPr>
          <w:p>
            <w:pPr>
              <w:pStyle w:val="12"/>
              <w:keepNext w:val="0"/>
              <w:keepLines w:val="0"/>
              <w:pageBreakBefore w:val="0"/>
              <w:suppressLineNumbers w:val="0"/>
              <w:kinsoku/>
              <w:wordWrap/>
              <w:overflowPunct/>
              <w:topLinePunct w:val="0"/>
              <w:bidi w:val="0"/>
              <w:adjustRightInd/>
              <w:snapToGrid/>
              <w:spacing w:before="15" w:beforeAutospacing="0" w:afterAutospacing="0" w:line="360" w:lineRule="auto"/>
              <w:ind w:right="1"/>
              <w:jc w:val="center"/>
              <w:rPr>
                <w:rFonts w:hint="eastAsia" w:ascii="Times New Roman"/>
                <w:sz w:val="18"/>
                <w:lang w:eastAsia="zh-CN"/>
              </w:rPr>
            </w:pPr>
            <w:r>
              <w:rPr>
                <w:rFonts w:hint="eastAsia" w:ascii="Times New Roman"/>
                <w:sz w:val="18"/>
                <w:lang w:eastAsia="zh-CN"/>
              </w:rPr>
              <w:t>丙</w:t>
            </w:r>
          </w:p>
        </w:tc>
        <w:tc>
          <w:tcPr>
            <w:tcW w:w="2383" w:type="dxa"/>
            <w:tcBorders>
              <w:top w:val="single" w:color="000000" w:sz="4" w:space="0"/>
              <w:bottom w:val="nil"/>
            </w:tcBorders>
            <w:vAlign w:val="center"/>
          </w:tcPr>
          <w:p>
            <w:pPr>
              <w:keepNext w:val="0"/>
              <w:keepLines w:val="0"/>
              <w:pageBreakBefore w:val="0"/>
              <w:suppressLineNumbers w:val="0"/>
              <w:kinsoku/>
              <w:wordWrap/>
              <w:overflowPunct/>
              <w:topLinePunct w:val="0"/>
              <w:bidi w:val="0"/>
              <w:adjustRightInd/>
              <w:snapToGrid/>
              <w:spacing w:beforeAutospacing="0" w:afterAutospacing="0" w:line="360" w:lineRule="auto"/>
              <w:jc w:val="center"/>
              <w:rPr>
                <w:rFonts w:hint="eastAsia"/>
                <w:lang w:eastAsia="zh-CN"/>
              </w:rPr>
            </w:pPr>
            <w:r>
              <w:rPr>
                <w:rFonts w:hint="eastAsia"/>
                <w:lang w:eastAsia="zh-CN"/>
              </w:rPr>
              <w:t>1</w:t>
            </w:r>
          </w:p>
        </w:tc>
        <w:tc>
          <w:tcPr>
            <w:tcW w:w="2137" w:type="dxa"/>
            <w:tcBorders>
              <w:top w:val="single" w:color="000000" w:sz="4" w:space="0"/>
              <w:bottom w:val="nil"/>
            </w:tcBorders>
            <w:vAlign w:val="center"/>
          </w:tcPr>
          <w:p>
            <w:pPr>
              <w:keepNext w:val="0"/>
              <w:keepLines w:val="0"/>
              <w:pageBreakBefore w:val="0"/>
              <w:suppressLineNumbers w:val="0"/>
              <w:kinsoku/>
              <w:wordWrap/>
              <w:overflowPunct/>
              <w:topLinePunct w:val="0"/>
              <w:bidi w:val="0"/>
              <w:adjustRightInd/>
              <w:snapToGrid/>
              <w:spacing w:beforeAutospacing="0" w:afterAutospacing="0" w:line="360" w:lineRule="auto"/>
              <w:jc w:val="center"/>
              <w:rPr>
                <w:rFonts w:hint="eastAsia"/>
                <w:lang w:eastAsia="zh-CN"/>
              </w:rPr>
            </w:pPr>
            <w:r>
              <w:rPr>
                <w:rFonts w:hint="eastAsia"/>
                <w:lang w:eastAsia="zh-CN"/>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002" w:type="dxa"/>
            <w:tcBorders>
              <w:top w:val="single" w:color="000000" w:sz="4" w:space="0"/>
              <w:bottom w:val="nil"/>
            </w:tcBorders>
            <w:vAlign w:val="center"/>
          </w:tcPr>
          <w:p>
            <w:pPr>
              <w:pStyle w:val="12"/>
              <w:keepNext w:val="0"/>
              <w:keepLines w:val="0"/>
              <w:pageBreakBefore w:val="0"/>
              <w:suppressLineNumbers w:val="0"/>
              <w:kinsoku/>
              <w:wordWrap/>
              <w:overflowPunct/>
              <w:topLinePunct w:val="0"/>
              <w:bidi w:val="0"/>
              <w:adjustRightInd/>
              <w:snapToGrid/>
              <w:spacing w:before="15" w:beforeAutospacing="0" w:afterAutospacing="0" w:line="360" w:lineRule="auto"/>
              <w:ind w:firstLine="180" w:firstLineChars="100"/>
              <w:jc w:val="both"/>
              <w:rPr>
                <w:rFonts w:hint="eastAsia"/>
                <w:sz w:val="18"/>
                <w:lang w:eastAsia="zh-CN"/>
              </w:rPr>
            </w:pPr>
            <w:r>
              <w:rPr>
                <w:rFonts w:hint="eastAsia"/>
                <w:sz w:val="18"/>
                <w:lang w:eastAsia="zh-CN"/>
              </w:rPr>
              <w:t>人工智能业务收入合计</w:t>
            </w:r>
          </w:p>
        </w:tc>
        <w:tc>
          <w:tcPr>
            <w:tcW w:w="1191" w:type="dxa"/>
            <w:tcBorders>
              <w:top w:val="single" w:color="000000" w:sz="4" w:space="0"/>
              <w:bottom w:val="nil"/>
            </w:tcBorders>
            <w:vAlign w:val="center"/>
          </w:tcPr>
          <w:p>
            <w:pPr>
              <w:pStyle w:val="12"/>
              <w:keepNext w:val="0"/>
              <w:keepLines w:val="0"/>
              <w:pageBreakBefore w:val="0"/>
              <w:suppressLineNumbers w:val="0"/>
              <w:kinsoku/>
              <w:wordWrap/>
              <w:overflowPunct/>
              <w:topLinePunct w:val="0"/>
              <w:bidi w:val="0"/>
              <w:adjustRightInd/>
              <w:snapToGrid/>
              <w:spacing w:before="15" w:beforeAutospacing="0" w:afterAutospacing="0" w:line="360" w:lineRule="auto"/>
              <w:ind w:right="1"/>
              <w:jc w:val="center"/>
              <w:rPr>
                <w:rFonts w:hint="eastAsia"/>
                <w:sz w:val="18"/>
                <w:lang w:eastAsia="zh-CN"/>
              </w:rPr>
            </w:pPr>
            <w:r>
              <w:rPr>
                <w:rFonts w:hint="eastAsia"/>
                <w:sz w:val="18"/>
                <w:lang w:eastAsia="zh-CN"/>
              </w:rPr>
              <w:t>万元</w:t>
            </w:r>
          </w:p>
        </w:tc>
        <w:tc>
          <w:tcPr>
            <w:tcW w:w="596" w:type="dxa"/>
            <w:tcBorders>
              <w:top w:val="single" w:color="000000" w:sz="4" w:space="0"/>
              <w:bottom w:val="nil"/>
            </w:tcBorders>
            <w:vAlign w:val="center"/>
          </w:tcPr>
          <w:p>
            <w:pPr>
              <w:pStyle w:val="12"/>
              <w:keepNext w:val="0"/>
              <w:keepLines w:val="0"/>
              <w:pageBreakBefore w:val="0"/>
              <w:suppressLineNumbers w:val="0"/>
              <w:kinsoku/>
              <w:wordWrap/>
              <w:overflowPunct/>
              <w:topLinePunct w:val="0"/>
              <w:bidi w:val="0"/>
              <w:adjustRightInd/>
              <w:snapToGrid/>
              <w:spacing w:before="15" w:beforeAutospacing="0" w:afterAutospacing="0" w:line="360" w:lineRule="auto"/>
              <w:ind w:right="1"/>
              <w:jc w:val="center"/>
              <w:rPr>
                <w:rFonts w:hint="eastAsia"/>
                <w:sz w:val="18"/>
                <w:lang w:eastAsia="zh-CN"/>
              </w:rPr>
            </w:pPr>
            <w:r>
              <w:rPr>
                <w:rFonts w:hint="eastAsia" w:ascii="Times New Roman"/>
                <w:sz w:val="18"/>
                <w:lang w:eastAsia="zh-CN"/>
              </w:rPr>
              <w:t>I01</w:t>
            </w:r>
          </w:p>
        </w:tc>
        <w:tc>
          <w:tcPr>
            <w:tcW w:w="2383" w:type="dxa"/>
            <w:tcBorders>
              <w:top w:val="single" w:color="000000" w:sz="4" w:space="0"/>
              <w:bottom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c>
          <w:tcPr>
            <w:tcW w:w="2137" w:type="dxa"/>
            <w:tcBorders>
              <w:top w:val="single" w:color="000000" w:sz="4" w:space="0"/>
              <w:bottom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002" w:type="dxa"/>
            <w:tcBorders>
              <w:top w:val="nil"/>
              <w:bottom w:val="nil"/>
            </w:tcBorders>
            <w:vAlign w:val="center"/>
          </w:tcPr>
          <w:p>
            <w:pPr>
              <w:pStyle w:val="12"/>
              <w:keepNext w:val="0"/>
              <w:keepLines w:val="0"/>
              <w:pageBreakBefore w:val="0"/>
              <w:suppressLineNumbers w:val="0"/>
              <w:kinsoku/>
              <w:wordWrap/>
              <w:overflowPunct/>
              <w:topLinePunct w:val="0"/>
              <w:bidi w:val="0"/>
              <w:adjustRightInd/>
              <w:snapToGrid/>
              <w:spacing w:before="16" w:beforeAutospacing="0" w:afterAutospacing="0" w:line="360" w:lineRule="auto"/>
              <w:ind w:left="197"/>
              <w:jc w:val="both"/>
              <w:rPr>
                <w:rFonts w:hint="eastAsia"/>
                <w:sz w:val="18"/>
                <w:lang w:eastAsia="zh-CN"/>
              </w:rPr>
            </w:pPr>
            <w:r>
              <w:rPr>
                <w:rFonts w:hint="eastAsia"/>
                <w:sz w:val="18"/>
                <w:lang w:eastAsia="zh-CN"/>
              </w:rPr>
              <w:t>按业务类型分列</w:t>
            </w:r>
          </w:p>
        </w:tc>
        <w:tc>
          <w:tcPr>
            <w:tcW w:w="1191" w:type="dxa"/>
            <w:tcBorders>
              <w:top w:val="nil"/>
              <w:bottom w:val="nil"/>
            </w:tcBorders>
            <w:vAlign w:val="center"/>
          </w:tcPr>
          <w:p>
            <w:pPr>
              <w:pStyle w:val="12"/>
              <w:keepNext w:val="0"/>
              <w:keepLines w:val="0"/>
              <w:pageBreakBefore w:val="0"/>
              <w:suppressLineNumbers w:val="0"/>
              <w:kinsoku/>
              <w:wordWrap/>
              <w:overflowPunct/>
              <w:topLinePunct w:val="0"/>
              <w:bidi w:val="0"/>
              <w:adjustRightInd/>
              <w:snapToGrid/>
              <w:spacing w:before="15" w:beforeAutospacing="0" w:afterAutospacing="0" w:line="360" w:lineRule="auto"/>
              <w:ind w:right="1"/>
              <w:jc w:val="center"/>
              <w:rPr>
                <w:rFonts w:hint="eastAsia"/>
                <w:sz w:val="18"/>
                <w:lang w:eastAsia="zh-CN"/>
              </w:rPr>
            </w:pPr>
            <w:r>
              <w:rPr>
                <w:rFonts w:hint="eastAsia"/>
                <w:sz w:val="18"/>
                <w:lang w:eastAsia="zh-CN"/>
              </w:rPr>
              <w:t>—</w:t>
            </w:r>
          </w:p>
        </w:tc>
        <w:tc>
          <w:tcPr>
            <w:tcW w:w="596" w:type="dxa"/>
            <w:tcBorders>
              <w:top w:val="nil"/>
              <w:bottom w:val="nil"/>
            </w:tcBorders>
            <w:vAlign w:val="center"/>
          </w:tcPr>
          <w:p>
            <w:pPr>
              <w:pStyle w:val="12"/>
              <w:keepNext w:val="0"/>
              <w:keepLines w:val="0"/>
              <w:pageBreakBefore w:val="0"/>
              <w:suppressLineNumbers w:val="0"/>
              <w:kinsoku/>
              <w:wordWrap/>
              <w:overflowPunct/>
              <w:topLinePunct w:val="0"/>
              <w:bidi w:val="0"/>
              <w:adjustRightInd/>
              <w:snapToGrid/>
              <w:spacing w:before="15" w:beforeAutospacing="0" w:afterAutospacing="0" w:line="360" w:lineRule="auto"/>
              <w:ind w:right="1"/>
              <w:jc w:val="center"/>
              <w:rPr>
                <w:rFonts w:hint="eastAsia"/>
                <w:sz w:val="18"/>
                <w:lang w:eastAsia="zh-CN"/>
              </w:rPr>
            </w:pPr>
            <w:r>
              <w:rPr>
                <w:rFonts w:hint="eastAsia"/>
                <w:sz w:val="18"/>
                <w:lang w:eastAsia="zh-CN"/>
              </w:rPr>
              <w:t>—</w:t>
            </w:r>
          </w:p>
        </w:tc>
        <w:tc>
          <w:tcPr>
            <w:tcW w:w="2383" w:type="dxa"/>
            <w:tcBorders>
              <w:top w:val="nil"/>
              <w:bottom w:val="nil"/>
            </w:tcBorders>
            <w:vAlign w:val="center"/>
          </w:tcPr>
          <w:p>
            <w:pPr>
              <w:pStyle w:val="12"/>
              <w:keepNext w:val="0"/>
              <w:keepLines w:val="0"/>
              <w:pageBreakBefore w:val="0"/>
              <w:suppressLineNumbers w:val="0"/>
              <w:kinsoku/>
              <w:wordWrap/>
              <w:overflowPunct/>
              <w:topLinePunct w:val="0"/>
              <w:bidi w:val="0"/>
              <w:adjustRightInd/>
              <w:snapToGrid/>
              <w:spacing w:before="15" w:beforeAutospacing="0" w:afterAutospacing="0" w:line="360" w:lineRule="auto"/>
              <w:ind w:left="108"/>
              <w:jc w:val="center"/>
              <w:rPr>
                <w:rFonts w:hint="eastAsia"/>
                <w:sz w:val="18"/>
                <w:lang w:eastAsia="zh-CN"/>
              </w:rPr>
            </w:pPr>
            <w:r>
              <w:rPr>
                <w:rFonts w:hint="eastAsia"/>
                <w:sz w:val="18"/>
                <w:lang w:eastAsia="zh-CN"/>
              </w:rPr>
              <w:t>—</w:t>
            </w:r>
          </w:p>
        </w:tc>
        <w:tc>
          <w:tcPr>
            <w:tcW w:w="2137" w:type="dxa"/>
            <w:tcBorders>
              <w:top w:val="nil"/>
              <w:bottom w:val="nil"/>
            </w:tcBorders>
            <w:vAlign w:val="center"/>
          </w:tcPr>
          <w:p>
            <w:pPr>
              <w:pStyle w:val="12"/>
              <w:keepNext w:val="0"/>
              <w:keepLines w:val="0"/>
              <w:pageBreakBefore w:val="0"/>
              <w:suppressLineNumbers w:val="0"/>
              <w:kinsoku/>
              <w:wordWrap/>
              <w:overflowPunct/>
              <w:topLinePunct w:val="0"/>
              <w:bidi w:val="0"/>
              <w:adjustRightInd/>
              <w:snapToGrid/>
              <w:spacing w:before="15" w:beforeAutospacing="0" w:afterAutospacing="0" w:line="360" w:lineRule="auto"/>
              <w:ind w:left="108"/>
              <w:jc w:val="center"/>
              <w:rPr>
                <w:rFonts w:hint="eastAsia"/>
                <w:sz w:val="18"/>
                <w:lang w:eastAsia="zh-CN"/>
              </w:rPr>
            </w:pPr>
            <w:r>
              <w:rPr>
                <w:rFonts w:hint="eastAsia"/>
                <w:sz w:val="18"/>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002" w:type="dxa"/>
            <w:tcBorders>
              <w:top w:val="nil"/>
              <w:bottom w:val="nil"/>
            </w:tcBorders>
            <w:vAlign w:val="center"/>
          </w:tcPr>
          <w:p>
            <w:pPr>
              <w:pStyle w:val="12"/>
              <w:keepNext w:val="0"/>
              <w:keepLines w:val="0"/>
              <w:pageBreakBefore w:val="0"/>
              <w:suppressLineNumbers w:val="0"/>
              <w:kinsoku/>
              <w:wordWrap/>
              <w:overflowPunct/>
              <w:topLinePunct w:val="0"/>
              <w:bidi w:val="0"/>
              <w:adjustRightInd/>
              <w:snapToGrid/>
              <w:spacing w:before="15" w:beforeAutospacing="0" w:afterAutospacing="0" w:line="360" w:lineRule="auto"/>
              <w:ind w:firstLine="180" w:firstLineChars="100"/>
              <w:jc w:val="both"/>
              <w:rPr>
                <w:rFonts w:hint="eastAsia"/>
                <w:sz w:val="18"/>
                <w:lang w:eastAsia="zh-CN"/>
              </w:rPr>
            </w:pPr>
            <w:r>
              <w:rPr>
                <w:rFonts w:hint="eastAsia"/>
                <w:sz w:val="18"/>
                <w:lang w:eastAsia="zh-CN"/>
              </w:rPr>
              <w:t>合计中：1.人工智能软件收入</w:t>
            </w:r>
          </w:p>
        </w:tc>
        <w:tc>
          <w:tcPr>
            <w:tcW w:w="1191" w:type="dxa"/>
            <w:tcBorders>
              <w:top w:val="nil"/>
              <w:bottom w:val="nil"/>
            </w:tcBorders>
            <w:vAlign w:val="center"/>
          </w:tcPr>
          <w:p>
            <w:pPr>
              <w:pStyle w:val="12"/>
              <w:keepNext w:val="0"/>
              <w:keepLines w:val="0"/>
              <w:pageBreakBefore w:val="0"/>
              <w:suppressLineNumbers w:val="0"/>
              <w:kinsoku/>
              <w:wordWrap/>
              <w:overflowPunct/>
              <w:topLinePunct w:val="0"/>
              <w:bidi w:val="0"/>
              <w:adjustRightInd/>
              <w:snapToGrid/>
              <w:spacing w:before="16" w:beforeAutospacing="0" w:afterAutospacing="0" w:line="360" w:lineRule="auto"/>
              <w:ind w:left="49" w:right="49"/>
              <w:jc w:val="center"/>
              <w:rPr>
                <w:rFonts w:hint="eastAsia"/>
                <w:sz w:val="18"/>
                <w:lang w:eastAsia="zh-CN"/>
              </w:rPr>
            </w:pPr>
            <w:r>
              <w:rPr>
                <w:rFonts w:hint="eastAsia"/>
                <w:sz w:val="18"/>
                <w:lang w:eastAsia="zh-CN"/>
              </w:rPr>
              <w:t>万元</w:t>
            </w:r>
          </w:p>
        </w:tc>
        <w:tc>
          <w:tcPr>
            <w:tcW w:w="596" w:type="dxa"/>
            <w:tcBorders>
              <w:top w:val="nil"/>
              <w:bottom w:val="nil"/>
            </w:tcBorders>
            <w:vAlign w:val="center"/>
          </w:tcPr>
          <w:p>
            <w:pPr>
              <w:pStyle w:val="12"/>
              <w:keepNext w:val="0"/>
              <w:keepLines w:val="0"/>
              <w:pageBreakBefore w:val="0"/>
              <w:suppressLineNumbers w:val="0"/>
              <w:kinsoku/>
              <w:wordWrap/>
              <w:overflowPunct/>
              <w:topLinePunct w:val="0"/>
              <w:bidi w:val="0"/>
              <w:adjustRightInd/>
              <w:snapToGrid/>
              <w:spacing w:before="15" w:beforeAutospacing="0" w:afterAutospacing="0" w:line="360" w:lineRule="auto"/>
              <w:ind w:right="1"/>
              <w:jc w:val="center"/>
              <w:rPr>
                <w:rFonts w:hint="eastAsia"/>
                <w:sz w:val="18"/>
                <w:lang w:eastAsia="zh-CN"/>
              </w:rPr>
            </w:pPr>
            <w:r>
              <w:rPr>
                <w:rFonts w:hint="eastAsia" w:ascii="Times New Roman"/>
                <w:sz w:val="18"/>
                <w:lang w:eastAsia="zh-CN"/>
              </w:rPr>
              <w:t>I02</w:t>
            </w:r>
          </w:p>
        </w:tc>
        <w:tc>
          <w:tcPr>
            <w:tcW w:w="2383" w:type="dxa"/>
            <w:tcBorders>
              <w:top w:val="nil"/>
              <w:bottom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c>
          <w:tcPr>
            <w:tcW w:w="2137" w:type="dxa"/>
            <w:tcBorders>
              <w:top w:val="nil"/>
              <w:bottom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002" w:type="dxa"/>
            <w:tcBorders>
              <w:top w:val="nil"/>
              <w:bottom w:val="nil"/>
            </w:tcBorders>
            <w:vAlign w:val="center"/>
          </w:tcPr>
          <w:p>
            <w:pPr>
              <w:pStyle w:val="12"/>
              <w:keepNext w:val="0"/>
              <w:keepLines w:val="0"/>
              <w:pageBreakBefore w:val="0"/>
              <w:suppressLineNumbers w:val="0"/>
              <w:kinsoku/>
              <w:wordWrap/>
              <w:overflowPunct/>
              <w:topLinePunct w:val="0"/>
              <w:bidi w:val="0"/>
              <w:adjustRightInd/>
              <w:snapToGrid/>
              <w:spacing w:before="15" w:beforeAutospacing="0" w:afterAutospacing="0" w:line="360" w:lineRule="auto"/>
              <w:ind w:firstLine="900" w:firstLineChars="500"/>
              <w:jc w:val="both"/>
              <w:rPr>
                <w:rFonts w:hint="eastAsia"/>
                <w:sz w:val="18"/>
              </w:rPr>
            </w:pPr>
            <w:r>
              <w:rPr>
                <w:rFonts w:hint="eastAsia"/>
                <w:sz w:val="18"/>
                <w:lang w:eastAsia="zh-CN"/>
              </w:rPr>
              <w:t>2.人</w:t>
            </w:r>
            <w:r>
              <w:rPr>
                <w:rFonts w:hint="eastAsia" w:ascii="Times New Roman"/>
                <w:sz w:val="18"/>
                <w:lang w:eastAsia="zh-CN"/>
              </w:rPr>
              <w:t>工智能服务</w:t>
            </w:r>
            <w:r>
              <w:rPr>
                <w:rFonts w:hint="eastAsia" w:ascii="Times New Roman" w:eastAsia="Times New Roman"/>
                <w:sz w:val="18"/>
              </w:rPr>
              <w:t>收入</w:t>
            </w:r>
          </w:p>
        </w:tc>
        <w:tc>
          <w:tcPr>
            <w:tcW w:w="1191" w:type="dxa"/>
            <w:tcBorders>
              <w:top w:val="nil"/>
              <w:bottom w:val="nil"/>
            </w:tcBorders>
            <w:vAlign w:val="center"/>
          </w:tcPr>
          <w:p>
            <w:pPr>
              <w:pStyle w:val="12"/>
              <w:keepNext w:val="0"/>
              <w:keepLines w:val="0"/>
              <w:pageBreakBefore w:val="0"/>
              <w:suppressLineNumbers w:val="0"/>
              <w:kinsoku/>
              <w:wordWrap/>
              <w:overflowPunct/>
              <w:topLinePunct w:val="0"/>
              <w:bidi w:val="0"/>
              <w:adjustRightInd/>
              <w:snapToGrid/>
              <w:spacing w:before="16" w:beforeAutospacing="0" w:afterAutospacing="0" w:line="360" w:lineRule="auto"/>
              <w:ind w:left="49" w:right="49"/>
              <w:jc w:val="center"/>
              <w:rPr>
                <w:rFonts w:hint="eastAsia"/>
                <w:sz w:val="18"/>
              </w:rPr>
            </w:pPr>
            <w:r>
              <w:rPr>
                <w:rFonts w:hint="eastAsia"/>
                <w:sz w:val="18"/>
                <w:lang w:eastAsia="zh-CN"/>
              </w:rPr>
              <w:t>万元</w:t>
            </w:r>
          </w:p>
        </w:tc>
        <w:tc>
          <w:tcPr>
            <w:tcW w:w="596" w:type="dxa"/>
            <w:tcBorders>
              <w:top w:val="nil"/>
              <w:bottom w:val="nil"/>
            </w:tcBorders>
            <w:vAlign w:val="center"/>
          </w:tcPr>
          <w:p>
            <w:pPr>
              <w:pStyle w:val="12"/>
              <w:keepNext w:val="0"/>
              <w:keepLines w:val="0"/>
              <w:pageBreakBefore w:val="0"/>
              <w:suppressLineNumbers w:val="0"/>
              <w:kinsoku/>
              <w:wordWrap/>
              <w:overflowPunct/>
              <w:topLinePunct w:val="0"/>
              <w:bidi w:val="0"/>
              <w:adjustRightInd/>
              <w:snapToGrid/>
              <w:spacing w:before="56" w:beforeAutospacing="0" w:afterAutospacing="0" w:line="360" w:lineRule="auto"/>
              <w:ind w:left="49" w:right="49"/>
              <w:jc w:val="center"/>
              <w:rPr>
                <w:rFonts w:hint="eastAsia" w:ascii="Times New Roman"/>
                <w:sz w:val="18"/>
                <w:lang w:eastAsia="zh-CN"/>
              </w:rPr>
            </w:pPr>
            <w:r>
              <w:rPr>
                <w:rFonts w:hint="eastAsia" w:ascii="Times New Roman"/>
                <w:sz w:val="18"/>
                <w:lang w:eastAsia="zh-CN"/>
              </w:rPr>
              <w:t>I03</w:t>
            </w:r>
          </w:p>
        </w:tc>
        <w:tc>
          <w:tcPr>
            <w:tcW w:w="2383" w:type="dxa"/>
            <w:tcBorders>
              <w:top w:val="nil"/>
              <w:bottom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c>
          <w:tcPr>
            <w:tcW w:w="2137" w:type="dxa"/>
            <w:tcBorders>
              <w:top w:val="nil"/>
              <w:bottom w:val="nil"/>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3002" w:type="dxa"/>
            <w:tcBorders>
              <w:top w:val="nil"/>
              <w:bottom w:val="single" w:color="000000" w:sz="12" w:space="0"/>
            </w:tcBorders>
            <w:vAlign w:val="center"/>
          </w:tcPr>
          <w:p>
            <w:pPr>
              <w:pStyle w:val="12"/>
              <w:keepNext w:val="0"/>
              <w:keepLines w:val="0"/>
              <w:pageBreakBefore w:val="0"/>
              <w:suppressLineNumbers w:val="0"/>
              <w:kinsoku/>
              <w:wordWrap/>
              <w:overflowPunct/>
              <w:topLinePunct w:val="0"/>
              <w:bidi w:val="0"/>
              <w:adjustRightInd/>
              <w:snapToGrid/>
              <w:spacing w:before="15" w:beforeAutospacing="0" w:afterAutospacing="0" w:line="360" w:lineRule="auto"/>
              <w:ind w:firstLine="900" w:firstLineChars="500"/>
              <w:jc w:val="both"/>
              <w:rPr>
                <w:rFonts w:hint="eastAsia"/>
                <w:sz w:val="18"/>
                <w:lang w:eastAsia="zh-CN"/>
              </w:rPr>
            </w:pPr>
            <w:r>
              <w:rPr>
                <w:rFonts w:hint="eastAsia"/>
                <w:sz w:val="18"/>
                <w:lang w:eastAsia="zh-CN"/>
              </w:rPr>
              <w:t>3.人工智能产品收入</w:t>
            </w:r>
          </w:p>
        </w:tc>
        <w:tc>
          <w:tcPr>
            <w:tcW w:w="1191" w:type="dxa"/>
            <w:tcBorders>
              <w:top w:val="nil"/>
              <w:bottom w:val="single" w:color="000000" w:sz="12" w:space="0"/>
            </w:tcBorders>
            <w:vAlign w:val="center"/>
          </w:tcPr>
          <w:p>
            <w:pPr>
              <w:pStyle w:val="12"/>
              <w:keepNext w:val="0"/>
              <w:keepLines w:val="0"/>
              <w:pageBreakBefore w:val="0"/>
              <w:suppressLineNumbers w:val="0"/>
              <w:kinsoku/>
              <w:wordWrap/>
              <w:overflowPunct/>
              <w:topLinePunct w:val="0"/>
              <w:bidi w:val="0"/>
              <w:adjustRightInd/>
              <w:snapToGrid/>
              <w:spacing w:before="16" w:beforeAutospacing="0" w:afterAutospacing="0" w:line="360" w:lineRule="auto"/>
              <w:ind w:left="49" w:right="49"/>
              <w:jc w:val="center"/>
              <w:rPr>
                <w:rFonts w:hint="eastAsia"/>
                <w:sz w:val="18"/>
                <w:lang w:eastAsia="zh-CN"/>
              </w:rPr>
            </w:pPr>
            <w:r>
              <w:rPr>
                <w:rFonts w:hint="eastAsia"/>
                <w:sz w:val="18"/>
                <w:lang w:eastAsia="zh-CN"/>
              </w:rPr>
              <w:t>万元</w:t>
            </w:r>
          </w:p>
        </w:tc>
        <w:tc>
          <w:tcPr>
            <w:tcW w:w="596" w:type="dxa"/>
            <w:tcBorders>
              <w:top w:val="nil"/>
              <w:bottom w:val="single" w:color="000000" w:sz="12" w:space="0"/>
            </w:tcBorders>
            <w:vAlign w:val="center"/>
          </w:tcPr>
          <w:p>
            <w:pPr>
              <w:pStyle w:val="12"/>
              <w:keepNext w:val="0"/>
              <w:keepLines w:val="0"/>
              <w:pageBreakBefore w:val="0"/>
              <w:suppressLineNumbers w:val="0"/>
              <w:kinsoku/>
              <w:wordWrap/>
              <w:overflowPunct/>
              <w:topLinePunct w:val="0"/>
              <w:bidi w:val="0"/>
              <w:adjustRightInd/>
              <w:snapToGrid/>
              <w:spacing w:before="16" w:beforeAutospacing="0" w:afterAutospacing="0" w:line="360" w:lineRule="auto"/>
              <w:ind w:left="49" w:right="49"/>
              <w:jc w:val="center"/>
              <w:rPr>
                <w:rFonts w:hint="eastAsia"/>
                <w:sz w:val="18"/>
                <w:lang w:eastAsia="zh-CN"/>
              </w:rPr>
            </w:pPr>
            <w:r>
              <w:rPr>
                <w:rFonts w:hint="eastAsia" w:ascii="Times New Roman"/>
                <w:sz w:val="18"/>
                <w:lang w:eastAsia="zh-CN"/>
              </w:rPr>
              <w:t>I04</w:t>
            </w:r>
          </w:p>
        </w:tc>
        <w:tc>
          <w:tcPr>
            <w:tcW w:w="2383" w:type="dxa"/>
            <w:tcBorders>
              <w:top w:val="nil"/>
              <w:bottom w:val="single" w:color="000000" w:sz="12" w:space="0"/>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c>
          <w:tcPr>
            <w:tcW w:w="2137" w:type="dxa"/>
            <w:tcBorders>
              <w:top w:val="nil"/>
              <w:bottom w:val="single" w:color="000000" w:sz="12" w:space="0"/>
            </w:tcBorders>
          </w:tcPr>
          <w:p>
            <w:pPr>
              <w:keepNext w:val="0"/>
              <w:keepLines w:val="0"/>
              <w:pageBreakBefore w:val="0"/>
              <w:suppressLineNumbers w:val="0"/>
              <w:kinsoku/>
              <w:wordWrap/>
              <w:overflowPunct/>
              <w:topLinePunct w:val="0"/>
              <w:bidi w:val="0"/>
              <w:adjustRightInd/>
              <w:snapToGrid/>
              <w:spacing w:beforeAutospacing="0" w:afterAutospacing="0" w:line="360" w:lineRule="auto"/>
              <w:rPr>
                <w:rFonts w:hint="eastAsia"/>
              </w:rPr>
            </w:pPr>
          </w:p>
        </w:tc>
      </w:tr>
    </w:tbl>
    <w:p>
      <w:pPr>
        <w:pStyle w:val="6"/>
        <w:keepNext w:val="0"/>
        <w:keepLines w:val="0"/>
        <w:pageBreakBefore w:val="0"/>
        <w:kinsoku/>
        <w:wordWrap/>
        <w:overflowPunct/>
        <w:topLinePunct w:val="0"/>
        <w:bidi w:val="0"/>
        <w:adjustRightInd/>
        <w:snapToGrid/>
        <w:spacing w:before="8" w:line="360" w:lineRule="auto"/>
        <w:ind w:firstLine="360" w:firstLineChars="200"/>
        <w:rPr>
          <w:b/>
          <w:sz w:val="18"/>
          <w:lang w:eastAsia="zh-CN"/>
        </w:rPr>
      </w:pPr>
      <w:r>
        <w:rPr>
          <w:rFonts w:hint="eastAsia"/>
          <w:sz w:val="18"/>
          <w:szCs w:val="18"/>
          <w:lang w:val="en-US" w:eastAsia="zh-CN"/>
        </w:rPr>
        <w:t>说明：</w:t>
      </w:r>
      <w:r>
        <w:rPr>
          <w:rFonts w:hint="eastAsia"/>
          <w:sz w:val="18"/>
          <w:szCs w:val="18"/>
          <w:lang w:eastAsia="zh-CN"/>
        </w:rPr>
        <w:t>本</w:t>
      </w:r>
      <w:r>
        <w:rPr>
          <w:rFonts w:hint="eastAsia" w:asciiTheme="minorEastAsia" w:hAnsiTheme="minorEastAsia" w:eastAsiaTheme="minorEastAsia"/>
          <w:sz w:val="18"/>
          <w:szCs w:val="18"/>
          <w:lang w:eastAsia="zh-CN"/>
        </w:rPr>
        <w:t>表</w:t>
      </w:r>
      <w:r>
        <w:rPr>
          <w:rFonts w:hint="eastAsia"/>
          <w:sz w:val="18"/>
          <w:szCs w:val="18"/>
          <w:lang w:eastAsia="zh-CN"/>
        </w:rPr>
        <w:t>指标最多保留二位小数。</w:t>
      </w:r>
    </w:p>
    <w:p>
      <w:pPr>
        <w:keepNext w:val="0"/>
        <w:keepLines w:val="0"/>
        <w:pageBreakBefore w:val="0"/>
        <w:numPr>
          <w:ilvl w:val="0"/>
          <w:numId w:val="7"/>
        </w:numPr>
        <w:kinsoku/>
        <w:wordWrap/>
        <w:overflowPunct/>
        <w:topLinePunct w:val="0"/>
        <w:bidi w:val="0"/>
        <w:adjustRightInd/>
        <w:snapToGrid/>
        <w:spacing w:line="360" w:lineRule="auto"/>
        <w:ind w:right="243" w:firstLine="360" w:firstLineChars="200"/>
        <w:rPr>
          <w:sz w:val="18"/>
          <w:lang w:eastAsia="zh-CN"/>
        </w:rPr>
      </w:pPr>
      <w:r>
        <w:rPr>
          <w:sz w:val="18"/>
          <w:lang w:eastAsia="zh-CN"/>
        </w:rPr>
        <w:t>本表</w:t>
      </w:r>
      <w:r>
        <w:rPr>
          <w:rFonts w:hint="eastAsia"/>
          <w:sz w:val="18"/>
          <w:lang w:eastAsia="zh-CN"/>
        </w:rPr>
        <w:t>仅由有人工智能业务收入的企业</w:t>
      </w:r>
      <w:r>
        <w:rPr>
          <w:rFonts w:hint="eastAsia"/>
          <w:sz w:val="18"/>
          <w:lang w:val="en-US" w:eastAsia="zh-CN"/>
        </w:rPr>
        <w:t>填报。人工智能业务收入规模过小（年人工智能业务收入低于100万元）企业可免报，并在《企业基本情况表》中免选相应人工智能业务选项。</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cs="宋体"/>
          <w:sz w:val="21"/>
          <w:szCs w:val="21"/>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cs="宋体"/>
          <w:sz w:val="21"/>
          <w:szCs w:val="21"/>
          <w:lang w:val="en-US" w:eastAsia="zh-CN"/>
        </w:rPr>
        <w:sectPr>
          <w:pgSz w:w="11910" w:h="16840"/>
          <w:pgMar w:top="1380" w:right="1560" w:bottom="1300" w:left="1680" w:header="908" w:footer="1111" w:gutter="0"/>
          <w:cols w:space="720" w:num="1"/>
        </w:sectPr>
      </w:pPr>
    </w:p>
    <w:p>
      <w:pPr>
        <w:pStyle w:val="6"/>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210" w:leftChars="0" w:right="105" w:firstLine="0" w:firstLineChars="0"/>
        <w:jc w:val="both"/>
        <w:textAlignment w:val="auto"/>
        <w:outlineLvl w:val="0"/>
        <w:rPr>
          <w:rFonts w:hint="eastAsia" w:ascii="黑体" w:hAnsi="黑体" w:eastAsia="黑体" w:cs="黑体"/>
          <w:b/>
          <w:bCs/>
          <w:sz w:val="21"/>
          <w:szCs w:val="21"/>
          <w:lang w:val="en-US" w:eastAsia="zh-CN"/>
        </w:rPr>
      </w:pPr>
      <w:bookmarkStart w:id="2" w:name="_Toc8764"/>
      <w:bookmarkStart w:id="3" w:name="_Toc526955659"/>
      <w:bookmarkStart w:id="4" w:name="_Toc12353"/>
      <w:bookmarkStart w:id="5" w:name="_Toc19279"/>
      <w:bookmarkStart w:id="6" w:name="_Toc14092"/>
      <w:bookmarkStart w:id="7" w:name="_Toc9534"/>
      <w:r>
        <w:rPr>
          <w:rFonts w:hint="eastAsia" w:ascii="黑体" w:hAnsi="黑体" w:eastAsia="黑体" w:cs="黑体"/>
          <w:b/>
          <w:bCs/>
          <w:sz w:val="21"/>
          <w:szCs w:val="21"/>
          <w:lang w:val="en-US" w:eastAsia="zh-CN"/>
        </w:rPr>
        <w:t>附 录</w:t>
      </w:r>
      <w:bookmarkEnd w:id="2"/>
      <w:bookmarkEnd w:id="3"/>
      <w:bookmarkEnd w:id="4"/>
      <w:bookmarkEnd w:id="5"/>
      <w:bookmarkEnd w:id="6"/>
      <w:bookmarkEnd w:id="7"/>
    </w:p>
    <w:p>
      <w:pPr>
        <w:spacing w:before="61"/>
        <w:ind w:left="2121"/>
        <w:outlineLvl w:val="0"/>
        <w:rPr>
          <w:rFonts w:ascii="黑体" w:eastAsia="黑体"/>
          <w:sz w:val="32"/>
          <w:lang w:eastAsia="zh-CN"/>
        </w:rPr>
      </w:pPr>
      <w:bookmarkStart w:id="8" w:name="_Toc9089"/>
      <w:bookmarkStart w:id="9" w:name="_Toc27167"/>
      <w:bookmarkStart w:id="10" w:name="_Toc25772"/>
      <w:bookmarkStart w:id="11" w:name="_Toc526955660"/>
      <w:bookmarkStart w:id="12" w:name="_Toc7167"/>
      <w:bookmarkStart w:id="13" w:name="_Toc5770"/>
      <w:r>
        <w:rPr>
          <w:rFonts w:hint="eastAsia" w:ascii="黑体" w:eastAsia="黑体"/>
          <w:w w:val="95"/>
          <w:sz w:val="32"/>
          <w:lang w:eastAsia="zh-CN"/>
        </w:rPr>
        <w:t>（一）软件和信息技术服务业行业分类表</w:t>
      </w:r>
      <w:bookmarkEnd w:id="8"/>
      <w:bookmarkEnd w:id="9"/>
      <w:bookmarkEnd w:id="10"/>
      <w:bookmarkEnd w:id="11"/>
      <w:bookmarkEnd w:id="12"/>
      <w:bookmarkEnd w:id="13"/>
    </w:p>
    <w:p>
      <w:pPr>
        <w:pStyle w:val="6"/>
        <w:rPr>
          <w:rFonts w:ascii="黑体"/>
          <w:b/>
          <w:sz w:val="20"/>
          <w:lang w:eastAsia="zh-CN"/>
        </w:rPr>
      </w:pPr>
    </w:p>
    <w:tbl>
      <w:tblPr>
        <w:tblStyle w:val="8"/>
        <w:tblW w:w="10034" w:type="dxa"/>
        <w:jc w:val="center"/>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3"/>
        <w:gridCol w:w="3181"/>
        <w:gridCol w:w="850"/>
        <w:gridCol w:w="2064"/>
        <w:gridCol w:w="2946"/>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93" w:type="dxa"/>
            <w:tcBorders>
              <w:top w:val="single" w:color="auto" w:sz="8" w:space="0"/>
              <w:right w:val="single" w:color="auto" w:sz="4" w:space="0"/>
            </w:tcBorders>
          </w:tcPr>
          <w:p>
            <w:pPr>
              <w:keepNext w:val="0"/>
              <w:keepLines w:val="0"/>
              <w:suppressLineNumbers w:val="0"/>
              <w:spacing w:beforeAutospacing="0" w:afterAutospacing="0" w:line="480" w:lineRule="exact"/>
              <w:ind w:left="-113" w:right="-113"/>
              <w:jc w:val="center"/>
              <w:rPr>
                <w:rFonts w:hint="eastAsia" w:ascii="黑体" w:eastAsia="黑体"/>
                <w:b/>
                <w:szCs w:val="21"/>
                <w:lang w:eastAsia="zh-CN"/>
              </w:rPr>
            </w:pPr>
            <w:r>
              <w:rPr>
                <w:rFonts w:hint="eastAsia" w:ascii="黑体" w:eastAsia="黑体"/>
                <w:b/>
                <w:szCs w:val="21"/>
                <w:lang w:eastAsia="zh-CN"/>
              </w:rPr>
              <w:t>国民经济行业代码</w:t>
            </w:r>
          </w:p>
        </w:tc>
        <w:tc>
          <w:tcPr>
            <w:tcW w:w="3181" w:type="dxa"/>
            <w:tcBorders>
              <w:top w:val="single" w:color="auto" w:sz="8" w:space="0"/>
              <w:left w:val="single" w:color="auto" w:sz="4" w:space="0"/>
              <w:right w:val="double" w:color="auto" w:sz="4" w:space="0"/>
            </w:tcBorders>
            <w:vAlign w:val="center"/>
          </w:tcPr>
          <w:p>
            <w:pPr>
              <w:keepNext w:val="0"/>
              <w:keepLines w:val="0"/>
              <w:suppressLineNumbers w:val="0"/>
              <w:spacing w:beforeAutospacing="0" w:afterAutospacing="0" w:line="480" w:lineRule="exact"/>
              <w:ind w:left="-113" w:right="-113"/>
              <w:jc w:val="center"/>
              <w:rPr>
                <w:rFonts w:hint="eastAsia" w:ascii="黑体" w:eastAsia="黑体"/>
                <w:b/>
                <w:szCs w:val="21"/>
                <w:lang w:eastAsia="zh-CN"/>
              </w:rPr>
            </w:pPr>
            <w:r>
              <w:rPr>
                <w:rFonts w:hint="eastAsia" w:ascii="黑体" w:eastAsia="黑体"/>
                <w:b/>
                <w:szCs w:val="21"/>
                <w:lang w:eastAsia="zh-CN"/>
              </w:rPr>
              <w:t>国民经济行业分类</w:t>
            </w:r>
          </w:p>
        </w:tc>
        <w:tc>
          <w:tcPr>
            <w:tcW w:w="850" w:type="dxa"/>
            <w:tcBorders>
              <w:left w:val="double" w:color="auto" w:sz="4" w:space="0"/>
            </w:tcBorders>
            <w:vAlign w:val="center"/>
          </w:tcPr>
          <w:p>
            <w:pPr>
              <w:keepNext w:val="0"/>
              <w:keepLines w:val="0"/>
              <w:suppressLineNumbers w:val="0"/>
              <w:spacing w:beforeAutospacing="0" w:afterAutospacing="0" w:line="480" w:lineRule="exact"/>
              <w:ind w:left="-113" w:right="-113"/>
              <w:jc w:val="center"/>
              <w:rPr>
                <w:rFonts w:hint="eastAsia" w:ascii="黑体" w:eastAsia="黑体"/>
                <w:b/>
                <w:szCs w:val="21"/>
              </w:rPr>
            </w:pPr>
            <w:r>
              <w:rPr>
                <w:rFonts w:hint="eastAsia" w:ascii="黑体" w:eastAsia="黑体"/>
                <w:b/>
                <w:szCs w:val="21"/>
              </w:rPr>
              <w:t>行业代码</w:t>
            </w:r>
          </w:p>
        </w:tc>
        <w:tc>
          <w:tcPr>
            <w:tcW w:w="2064" w:type="dxa"/>
            <w:vAlign w:val="center"/>
          </w:tcPr>
          <w:p>
            <w:pPr>
              <w:keepNext w:val="0"/>
              <w:keepLines w:val="0"/>
              <w:suppressLineNumbers w:val="0"/>
              <w:spacing w:beforeAutospacing="0" w:afterAutospacing="0" w:line="480" w:lineRule="exact"/>
              <w:ind w:left="-113" w:right="-113"/>
              <w:jc w:val="center"/>
              <w:rPr>
                <w:rFonts w:hint="eastAsia" w:ascii="黑体" w:eastAsia="黑体"/>
                <w:b/>
                <w:szCs w:val="21"/>
              </w:rPr>
            </w:pPr>
            <w:r>
              <w:rPr>
                <w:rFonts w:hint="eastAsia" w:ascii="黑体" w:eastAsia="黑体"/>
                <w:b/>
                <w:szCs w:val="21"/>
              </w:rPr>
              <w:t>软件</w:t>
            </w:r>
            <w:r>
              <w:rPr>
                <w:rFonts w:hint="eastAsia" w:ascii="黑体" w:eastAsia="黑体"/>
                <w:b/>
                <w:szCs w:val="21"/>
                <w:lang w:eastAsia="zh-CN"/>
              </w:rPr>
              <w:t>行</w:t>
            </w:r>
            <w:r>
              <w:rPr>
                <w:rFonts w:hint="eastAsia" w:ascii="黑体" w:eastAsia="黑体"/>
                <w:b/>
                <w:szCs w:val="21"/>
              </w:rPr>
              <w:t>业分类</w:t>
            </w:r>
          </w:p>
        </w:tc>
        <w:tc>
          <w:tcPr>
            <w:tcW w:w="2946" w:type="dxa"/>
            <w:vAlign w:val="center"/>
          </w:tcPr>
          <w:p>
            <w:pPr>
              <w:keepNext w:val="0"/>
              <w:keepLines w:val="0"/>
              <w:suppressLineNumbers w:val="0"/>
              <w:spacing w:beforeAutospacing="0" w:afterAutospacing="0" w:line="480" w:lineRule="exact"/>
              <w:ind w:left="-113" w:right="-113"/>
              <w:jc w:val="center"/>
              <w:rPr>
                <w:rFonts w:hint="eastAsia" w:ascii="黑体" w:eastAsia="黑体"/>
                <w:b/>
                <w:szCs w:val="21"/>
              </w:rPr>
            </w:pPr>
            <w:r>
              <w:rPr>
                <w:rFonts w:hint="eastAsia" w:ascii="黑体" w:eastAsia="黑体"/>
                <w:b/>
                <w:szCs w:val="21"/>
              </w:rPr>
              <w:t>备   注</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993" w:type="dxa"/>
            <w:tcBorders>
              <w:top w:val="single" w:color="auto" w:sz="4" w:space="0"/>
              <w:right w:val="single" w:color="auto" w:sz="4" w:space="0"/>
            </w:tcBorders>
            <w:vAlign w:val="center"/>
          </w:tcPr>
          <w:p>
            <w:pPr>
              <w:keepNext w:val="0"/>
              <w:keepLines w:val="0"/>
              <w:suppressLineNumbers w:val="0"/>
              <w:spacing w:beforeAutospacing="0" w:afterAutospacing="0" w:line="480" w:lineRule="exact"/>
              <w:ind w:left="-113" w:right="-113"/>
              <w:rPr>
                <w:rFonts w:hint="eastAsia"/>
                <w:szCs w:val="21"/>
                <w:lang w:eastAsia="zh-CN"/>
              </w:rPr>
            </w:pPr>
            <w:r>
              <w:rPr>
                <w:rFonts w:hint="eastAsia"/>
                <w:szCs w:val="21"/>
                <w:lang w:eastAsia="zh-CN"/>
              </w:rPr>
              <w:t>651</w:t>
            </w:r>
          </w:p>
        </w:tc>
        <w:tc>
          <w:tcPr>
            <w:tcW w:w="3181" w:type="dxa"/>
            <w:tcBorders>
              <w:top w:val="single" w:color="auto" w:sz="4" w:space="0"/>
              <w:left w:val="single" w:color="auto" w:sz="4" w:space="0"/>
              <w:right w:val="double" w:color="auto" w:sz="4" w:space="0"/>
            </w:tcBorders>
            <w:vAlign w:val="center"/>
          </w:tcPr>
          <w:p>
            <w:pPr>
              <w:keepNext w:val="0"/>
              <w:keepLines w:val="0"/>
              <w:suppressLineNumbers w:val="0"/>
              <w:spacing w:beforeAutospacing="0" w:afterAutospacing="0" w:line="480" w:lineRule="exact"/>
              <w:ind w:left="-113" w:right="-113"/>
              <w:jc w:val="both"/>
              <w:rPr>
                <w:rFonts w:hint="eastAsia"/>
                <w:szCs w:val="21"/>
                <w:lang w:eastAsia="zh-CN"/>
              </w:rPr>
            </w:pPr>
            <w:r>
              <w:rPr>
                <w:rFonts w:hint="eastAsia"/>
                <w:szCs w:val="21"/>
                <w:lang w:eastAsia="zh-CN"/>
              </w:rPr>
              <w:t>软件开发</w:t>
            </w:r>
          </w:p>
        </w:tc>
        <w:tc>
          <w:tcPr>
            <w:tcW w:w="850" w:type="dxa"/>
            <w:tcBorders>
              <w:left w:val="double" w:color="auto" w:sz="4" w:space="0"/>
            </w:tcBorders>
            <w:vAlign w:val="center"/>
          </w:tcPr>
          <w:p>
            <w:pPr>
              <w:keepNext w:val="0"/>
              <w:keepLines w:val="0"/>
              <w:suppressLineNumbers w:val="0"/>
              <w:spacing w:beforeAutospacing="0" w:afterAutospacing="0" w:line="480" w:lineRule="exact"/>
              <w:ind w:left="-113" w:right="-113"/>
              <w:jc w:val="center"/>
              <w:rPr>
                <w:rFonts w:hint="eastAsia"/>
                <w:szCs w:val="21"/>
              </w:rPr>
            </w:pPr>
            <w:r>
              <w:rPr>
                <w:rFonts w:hint="eastAsia"/>
                <w:szCs w:val="21"/>
              </w:rPr>
              <w:t>E6</w:t>
            </w:r>
            <w:r>
              <w:rPr>
                <w:rFonts w:hint="eastAsia"/>
                <w:szCs w:val="21"/>
                <w:lang w:eastAsia="zh-CN"/>
              </w:rPr>
              <w:t>5</w:t>
            </w:r>
            <w:r>
              <w:rPr>
                <w:rFonts w:hint="eastAsia"/>
                <w:szCs w:val="21"/>
              </w:rPr>
              <w:t>01</w:t>
            </w:r>
          </w:p>
        </w:tc>
        <w:tc>
          <w:tcPr>
            <w:tcW w:w="2064" w:type="dxa"/>
            <w:vAlign w:val="center"/>
          </w:tcPr>
          <w:p>
            <w:pPr>
              <w:keepNext w:val="0"/>
              <w:keepLines w:val="0"/>
              <w:suppressLineNumbers w:val="0"/>
              <w:spacing w:beforeAutospacing="0" w:afterAutospacing="0" w:line="480" w:lineRule="exact"/>
              <w:ind w:left="-119" w:leftChars="-54" w:right="-113" w:firstLine="220" w:firstLineChars="100"/>
              <w:rPr>
                <w:rFonts w:hint="eastAsia"/>
                <w:szCs w:val="21"/>
              </w:rPr>
            </w:pPr>
            <w:r>
              <w:rPr>
                <w:rFonts w:hint="eastAsia"/>
                <w:szCs w:val="21"/>
              </w:rPr>
              <w:t>软件产品行业</w:t>
            </w:r>
          </w:p>
        </w:tc>
        <w:tc>
          <w:tcPr>
            <w:tcW w:w="2946" w:type="dxa"/>
            <w:vAlign w:val="center"/>
          </w:tcPr>
          <w:p>
            <w:pPr>
              <w:keepNext w:val="0"/>
              <w:keepLines w:val="0"/>
              <w:suppressLineNumbers w:val="0"/>
              <w:adjustRightInd w:val="0"/>
              <w:spacing w:beforeAutospacing="0" w:afterAutospacing="0" w:line="276" w:lineRule="auto"/>
              <w:ind w:left="-18" w:right="-113"/>
              <w:rPr>
                <w:rFonts w:hint="eastAsia"/>
                <w:szCs w:val="21"/>
                <w:lang w:eastAsia="zh-CN"/>
              </w:rPr>
            </w:pPr>
            <w:r>
              <w:rPr>
                <w:rFonts w:hint="eastAsia"/>
                <w:color w:val="000000"/>
                <w:szCs w:val="21"/>
                <w:lang w:eastAsia="zh-CN"/>
              </w:rPr>
              <w:t>向用户提供的计算机软件、信息系统或设备中嵌入的软件或在提供计算机信息系统集成、应用服务等技术服务时提供的计算机软件。包括基础软件、平台软件、应用软件、</w:t>
            </w:r>
            <w:r>
              <w:rPr>
                <w:rFonts w:hint="eastAsia"/>
                <w:color w:val="000000"/>
                <w:szCs w:val="21"/>
                <w:lang w:val="en-US" w:eastAsia="zh-CN"/>
              </w:rPr>
              <w:t>工业软件、接受委托开发的</w:t>
            </w:r>
            <w:r>
              <w:rPr>
                <w:rFonts w:hint="eastAsia"/>
                <w:color w:val="000000"/>
                <w:szCs w:val="21"/>
                <w:lang w:eastAsia="zh-CN"/>
              </w:rPr>
              <w:t>嵌入式软件和定制软件。</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993" w:type="dxa"/>
            <w:tcBorders>
              <w:top w:val="single" w:color="auto" w:sz="4" w:space="0"/>
              <w:right w:val="single" w:color="auto" w:sz="4" w:space="0"/>
            </w:tcBorders>
          </w:tcPr>
          <w:p>
            <w:pPr>
              <w:keepNext w:val="0"/>
              <w:keepLines w:val="0"/>
              <w:suppressLineNumbers w:val="0"/>
              <w:spacing w:beforeAutospacing="0" w:afterAutospacing="0" w:line="380" w:lineRule="exact"/>
              <w:ind w:left="-113" w:right="-113"/>
              <w:rPr>
                <w:rFonts w:hint="eastAsia"/>
                <w:szCs w:val="21"/>
                <w:lang w:eastAsia="zh-CN"/>
              </w:rPr>
            </w:pPr>
            <w:r>
              <w:rPr>
                <w:rFonts w:hint="eastAsia"/>
                <w:szCs w:val="21"/>
                <w:lang w:eastAsia="zh-CN"/>
              </w:rPr>
              <w:t>652</w:t>
            </w:r>
          </w:p>
          <w:p>
            <w:pPr>
              <w:keepNext w:val="0"/>
              <w:keepLines w:val="0"/>
              <w:suppressLineNumbers w:val="0"/>
              <w:spacing w:beforeAutospacing="0" w:afterAutospacing="0" w:line="380" w:lineRule="exact"/>
              <w:ind w:left="-113" w:right="-113"/>
              <w:rPr>
                <w:rFonts w:hint="eastAsia"/>
                <w:szCs w:val="21"/>
                <w:lang w:eastAsia="zh-CN"/>
              </w:rPr>
            </w:pPr>
            <w:r>
              <w:rPr>
                <w:rFonts w:hint="eastAsia"/>
                <w:szCs w:val="21"/>
                <w:lang w:eastAsia="zh-CN"/>
              </w:rPr>
              <w:t>653</w:t>
            </w:r>
          </w:p>
          <w:p>
            <w:pPr>
              <w:keepNext w:val="0"/>
              <w:keepLines w:val="0"/>
              <w:suppressLineNumbers w:val="0"/>
              <w:spacing w:beforeAutospacing="0" w:afterAutospacing="0" w:line="380" w:lineRule="exact"/>
              <w:ind w:left="-113" w:right="-113"/>
              <w:rPr>
                <w:rFonts w:hint="eastAsia"/>
                <w:szCs w:val="21"/>
                <w:lang w:eastAsia="zh-CN"/>
              </w:rPr>
            </w:pPr>
            <w:r>
              <w:rPr>
                <w:rFonts w:hint="eastAsia"/>
                <w:szCs w:val="21"/>
                <w:lang w:eastAsia="zh-CN"/>
              </w:rPr>
              <w:t>654</w:t>
            </w:r>
          </w:p>
          <w:p>
            <w:pPr>
              <w:keepNext w:val="0"/>
              <w:keepLines w:val="0"/>
              <w:suppressLineNumbers w:val="0"/>
              <w:spacing w:beforeAutospacing="0" w:afterAutospacing="0" w:line="380" w:lineRule="exact"/>
              <w:ind w:left="-113" w:right="-113"/>
              <w:rPr>
                <w:rFonts w:hint="eastAsia"/>
                <w:szCs w:val="21"/>
                <w:lang w:eastAsia="zh-CN"/>
              </w:rPr>
            </w:pPr>
            <w:r>
              <w:rPr>
                <w:rFonts w:hint="eastAsia"/>
                <w:szCs w:val="21"/>
                <w:lang w:eastAsia="zh-CN"/>
              </w:rPr>
              <w:t>655</w:t>
            </w:r>
          </w:p>
          <w:p>
            <w:pPr>
              <w:keepNext w:val="0"/>
              <w:keepLines w:val="0"/>
              <w:suppressLineNumbers w:val="0"/>
              <w:spacing w:beforeAutospacing="0" w:afterAutospacing="0" w:line="380" w:lineRule="exact"/>
              <w:ind w:left="-113" w:right="-113"/>
              <w:rPr>
                <w:rFonts w:hint="eastAsia"/>
                <w:szCs w:val="21"/>
                <w:lang w:eastAsia="zh-CN"/>
              </w:rPr>
            </w:pPr>
            <w:r>
              <w:rPr>
                <w:rFonts w:hint="eastAsia"/>
                <w:szCs w:val="21"/>
                <w:lang w:eastAsia="zh-CN"/>
              </w:rPr>
              <w:t>656</w:t>
            </w:r>
          </w:p>
          <w:p>
            <w:pPr>
              <w:keepNext w:val="0"/>
              <w:keepLines w:val="0"/>
              <w:suppressLineNumbers w:val="0"/>
              <w:spacing w:beforeAutospacing="0" w:afterAutospacing="0" w:line="380" w:lineRule="exact"/>
              <w:ind w:left="-113" w:right="-113"/>
              <w:rPr>
                <w:rFonts w:hint="eastAsia"/>
                <w:szCs w:val="21"/>
                <w:lang w:eastAsia="zh-CN"/>
              </w:rPr>
            </w:pPr>
            <w:r>
              <w:rPr>
                <w:rFonts w:hint="eastAsia"/>
                <w:szCs w:val="21"/>
                <w:lang w:eastAsia="zh-CN"/>
              </w:rPr>
              <w:t>657</w:t>
            </w:r>
          </w:p>
          <w:p>
            <w:pPr>
              <w:keepNext w:val="0"/>
              <w:keepLines w:val="0"/>
              <w:suppressLineNumbers w:val="0"/>
              <w:spacing w:beforeAutospacing="0" w:afterAutospacing="0" w:line="380" w:lineRule="exact"/>
              <w:ind w:left="-113" w:right="-113"/>
              <w:rPr>
                <w:rFonts w:hint="eastAsia"/>
                <w:szCs w:val="21"/>
                <w:lang w:eastAsia="zh-CN"/>
              </w:rPr>
            </w:pPr>
            <w:r>
              <w:rPr>
                <w:rFonts w:hint="eastAsia"/>
                <w:szCs w:val="21"/>
                <w:lang w:eastAsia="zh-CN"/>
              </w:rPr>
              <w:t>659</w:t>
            </w:r>
          </w:p>
        </w:tc>
        <w:tc>
          <w:tcPr>
            <w:tcW w:w="3181" w:type="dxa"/>
            <w:tcBorders>
              <w:top w:val="single" w:color="auto" w:sz="4" w:space="0"/>
              <w:left w:val="single" w:color="auto" w:sz="4" w:space="0"/>
              <w:right w:val="double" w:color="auto" w:sz="4" w:space="0"/>
            </w:tcBorders>
            <w:vAlign w:val="center"/>
          </w:tcPr>
          <w:p>
            <w:pPr>
              <w:keepNext w:val="0"/>
              <w:keepLines w:val="0"/>
              <w:suppressLineNumbers w:val="0"/>
              <w:spacing w:beforeAutospacing="0" w:afterAutospacing="0" w:line="380" w:lineRule="exact"/>
              <w:ind w:left="-113" w:right="-113"/>
              <w:jc w:val="both"/>
              <w:rPr>
                <w:rFonts w:hint="eastAsia"/>
                <w:szCs w:val="21"/>
                <w:lang w:eastAsia="zh-CN"/>
              </w:rPr>
            </w:pPr>
            <w:r>
              <w:rPr>
                <w:rFonts w:hint="eastAsia"/>
                <w:szCs w:val="21"/>
                <w:lang w:eastAsia="zh-CN"/>
              </w:rPr>
              <w:t>集成电路设计</w:t>
            </w:r>
          </w:p>
          <w:p>
            <w:pPr>
              <w:keepNext w:val="0"/>
              <w:keepLines w:val="0"/>
              <w:suppressLineNumbers w:val="0"/>
              <w:spacing w:beforeAutospacing="0" w:afterAutospacing="0" w:line="380" w:lineRule="exact"/>
              <w:ind w:left="-113" w:right="-113"/>
              <w:jc w:val="both"/>
              <w:rPr>
                <w:rFonts w:hint="eastAsia"/>
                <w:szCs w:val="21"/>
                <w:lang w:eastAsia="zh-CN"/>
              </w:rPr>
            </w:pPr>
            <w:r>
              <w:rPr>
                <w:rFonts w:hint="eastAsia"/>
                <w:szCs w:val="21"/>
                <w:lang w:eastAsia="zh-CN"/>
              </w:rPr>
              <w:t>信息系统集成和物联网技术服务</w:t>
            </w:r>
          </w:p>
          <w:p>
            <w:pPr>
              <w:keepNext w:val="0"/>
              <w:keepLines w:val="0"/>
              <w:suppressLineNumbers w:val="0"/>
              <w:spacing w:beforeAutospacing="0" w:afterAutospacing="0" w:line="380" w:lineRule="exact"/>
              <w:ind w:left="-113" w:right="-113"/>
              <w:jc w:val="both"/>
              <w:rPr>
                <w:rFonts w:hint="eastAsia"/>
                <w:szCs w:val="21"/>
                <w:lang w:eastAsia="zh-CN"/>
              </w:rPr>
            </w:pPr>
            <w:r>
              <w:rPr>
                <w:rFonts w:hint="eastAsia"/>
                <w:szCs w:val="21"/>
                <w:lang w:eastAsia="zh-CN"/>
              </w:rPr>
              <w:t>运行维护服务</w:t>
            </w:r>
          </w:p>
          <w:p>
            <w:pPr>
              <w:keepNext w:val="0"/>
              <w:keepLines w:val="0"/>
              <w:suppressLineNumbers w:val="0"/>
              <w:spacing w:beforeAutospacing="0" w:afterAutospacing="0" w:line="380" w:lineRule="exact"/>
              <w:ind w:left="-113" w:right="-113"/>
              <w:jc w:val="both"/>
              <w:rPr>
                <w:rFonts w:hint="eastAsia"/>
                <w:szCs w:val="21"/>
                <w:lang w:eastAsia="zh-CN"/>
              </w:rPr>
            </w:pPr>
            <w:r>
              <w:rPr>
                <w:rFonts w:hint="eastAsia"/>
                <w:szCs w:val="21"/>
                <w:lang w:eastAsia="zh-CN"/>
              </w:rPr>
              <w:t>信息处理和存储支持服务</w:t>
            </w:r>
          </w:p>
          <w:p>
            <w:pPr>
              <w:keepNext w:val="0"/>
              <w:keepLines w:val="0"/>
              <w:suppressLineNumbers w:val="0"/>
              <w:spacing w:beforeAutospacing="0" w:afterAutospacing="0" w:line="380" w:lineRule="exact"/>
              <w:ind w:left="-113" w:right="-113"/>
              <w:jc w:val="both"/>
              <w:rPr>
                <w:rFonts w:hint="eastAsia"/>
                <w:szCs w:val="21"/>
                <w:lang w:eastAsia="zh-CN"/>
              </w:rPr>
            </w:pPr>
            <w:r>
              <w:rPr>
                <w:rFonts w:hint="eastAsia"/>
                <w:szCs w:val="21"/>
                <w:lang w:eastAsia="zh-CN"/>
              </w:rPr>
              <w:t>信息技术咨询服务</w:t>
            </w:r>
          </w:p>
          <w:p>
            <w:pPr>
              <w:keepNext w:val="0"/>
              <w:keepLines w:val="0"/>
              <w:suppressLineNumbers w:val="0"/>
              <w:spacing w:beforeAutospacing="0" w:afterAutospacing="0" w:line="380" w:lineRule="exact"/>
              <w:ind w:left="-113" w:right="-113"/>
              <w:jc w:val="both"/>
              <w:rPr>
                <w:rFonts w:hint="eastAsia"/>
                <w:szCs w:val="21"/>
                <w:lang w:eastAsia="zh-CN"/>
              </w:rPr>
            </w:pPr>
            <w:r>
              <w:rPr>
                <w:rFonts w:hint="eastAsia"/>
                <w:szCs w:val="21"/>
                <w:lang w:eastAsia="zh-CN"/>
              </w:rPr>
              <w:t>数字内容服务</w:t>
            </w:r>
          </w:p>
          <w:p>
            <w:pPr>
              <w:keepNext w:val="0"/>
              <w:keepLines w:val="0"/>
              <w:suppressLineNumbers w:val="0"/>
              <w:spacing w:beforeAutospacing="0" w:afterAutospacing="0" w:line="380" w:lineRule="exact"/>
              <w:ind w:left="-113" w:right="-113"/>
              <w:jc w:val="both"/>
              <w:rPr>
                <w:rFonts w:hint="eastAsia" w:ascii="华文宋体" w:hAnsi="华文宋体" w:eastAsia="华文宋体"/>
                <w:sz w:val="18"/>
                <w:szCs w:val="18"/>
                <w:lang w:eastAsia="zh-CN"/>
              </w:rPr>
            </w:pPr>
            <w:r>
              <w:rPr>
                <w:rFonts w:hint="eastAsia"/>
                <w:szCs w:val="21"/>
                <w:lang w:eastAsia="zh-CN"/>
              </w:rPr>
              <w:t>其他信息技术服务业</w:t>
            </w:r>
          </w:p>
        </w:tc>
        <w:tc>
          <w:tcPr>
            <w:tcW w:w="850" w:type="dxa"/>
            <w:tcBorders>
              <w:left w:val="double" w:color="auto" w:sz="4" w:space="0"/>
            </w:tcBorders>
            <w:vAlign w:val="center"/>
          </w:tcPr>
          <w:p>
            <w:pPr>
              <w:keepNext w:val="0"/>
              <w:keepLines w:val="0"/>
              <w:suppressLineNumbers w:val="0"/>
              <w:spacing w:beforeAutospacing="0" w:afterAutospacing="0" w:line="480" w:lineRule="exact"/>
              <w:ind w:left="-113" w:right="-113"/>
              <w:jc w:val="center"/>
              <w:rPr>
                <w:rFonts w:hint="eastAsia"/>
                <w:szCs w:val="21"/>
              </w:rPr>
            </w:pPr>
            <w:r>
              <w:rPr>
                <w:rFonts w:hint="eastAsia"/>
                <w:szCs w:val="21"/>
              </w:rPr>
              <w:t>E6</w:t>
            </w:r>
            <w:r>
              <w:rPr>
                <w:rFonts w:hint="eastAsia"/>
                <w:szCs w:val="21"/>
                <w:lang w:eastAsia="zh-CN"/>
              </w:rPr>
              <w:t>5</w:t>
            </w:r>
            <w:r>
              <w:rPr>
                <w:rFonts w:hint="eastAsia"/>
                <w:szCs w:val="21"/>
              </w:rPr>
              <w:t>02</w:t>
            </w:r>
          </w:p>
        </w:tc>
        <w:tc>
          <w:tcPr>
            <w:tcW w:w="2064" w:type="dxa"/>
            <w:vAlign w:val="center"/>
          </w:tcPr>
          <w:p>
            <w:pPr>
              <w:keepNext w:val="0"/>
              <w:keepLines w:val="0"/>
              <w:suppressLineNumbers w:val="0"/>
              <w:spacing w:beforeAutospacing="0" w:afterAutospacing="0" w:line="480" w:lineRule="exact"/>
              <w:ind w:left="-119" w:leftChars="-54" w:right="-113"/>
              <w:rPr>
                <w:rFonts w:hint="eastAsia"/>
                <w:szCs w:val="21"/>
              </w:rPr>
            </w:pPr>
            <w:r>
              <w:rPr>
                <w:rFonts w:hint="eastAsia"/>
                <w:szCs w:val="21"/>
              </w:rPr>
              <w:t>信息技术服务行业</w:t>
            </w:r>
          </w:p>
        </w:tc>
        <w:tc>
          <w:tcPr>
            <w:tcW w:w="2946" w:type="dxa"/>
            <w:vAlign w:val="center"/>
          </w:tcPr>
          <w:p>
            <w:pPr>
              <w:keepNext w:val="0"/>
              <w:keepLines w:val="0"/>
              <w:suppressLineNumbers w:val="0"/>
              <w:adjustRightInd w:val="0"/>
              <w:spacing w:beforeAutospacing="0" w:afterAutospacing="0" w:line="276" w:lineRule="auto"/>
              <w:ind w:left="-18" w:right="-113"/>
              <w:rPr>
                <w:rFonts w:hint="eastAsia"/>
                <w:color w:val="000000"/>
                <w:szCs w:val="21"/>
                <w:lang w:eastAsia="zh-CN"/>
              </w:rPr>
            </w:pPr>
            <w:r>
              <w:rPr>
                <w:rFonts w:hint="eastAsia"/>
                <w:color w:val="000000"/>
                <w:szCs w:val="21"/>
                <w:lang w:eastAsia="zh-CN"/>
              </w:rPr>
              <w:t>供方为需方提供开发、应用信息技术的服务，以及供方以信息技术为手段提供支持需方业务活动的服务。包括</w:t>
            </w:r>
            <w:r>
              <w:rPr>
                <w:rFonts w:hint="eastAsia"/>
                <w:szCs w:val="21"/>
                <w:lang w:eastAsia="zh-CN"/>
              </w:rPr>
              <w:t>信息技术咨询设计服务、</w:t>
            </w:r>
            <w:r>
              <w:rPr>
                <w:rFonts w:hint="eastAsia"/>
                <w:color w:val="000000"/>
                <w:szCs w:val="21"/>
                <w:lang w:eastAsia="zh-CN"/>
              </w:rPr>
              <w:t>信息系统集成实施服务、运营维护服务、数据服务、云服务、</w:t>
            </w:r>
            <w:r>
              <w:rPr>
                <w:rFonts w:hint="eastAsia"/>
                <w:sz w:val="22"/>
              </w:rPr>
              <w:t>工业互联网</w:t>
            </w:r>
            <w:r>
              <w:rPr>
                <w:rFonts w:hint="eastAsia"/>
                <w:color w:val="000000"/>
                <w:szCs w:val="21"/>
                <w:lang w:eastAsia="zh-CN"/>
              </w:rPr>
              <w:t>平台服务、</w:t>
            </w:r>
            <w:r>
              <w:rPr>
                <w:rFonts w:hint="eastAsia"/>
                <w:color w:val="000000"/>
                <w:szCs w:val="21"/>
                <w:lang w:val="en-US" w:eastAsia="zh-CN"/>
              </w:rPr>
              <w:t>平台运营服务、</w:t>
            </w:r>
            <w:r>
              <w:rPr>
                <w:rFonts w:hint="eastAsia"/>
                <w:color w:val="000000"/>
                <w:szCs w:val="21"/>
                <w:lang w:eastAsia="zh-CN"/>
              </w:rPr>
              <w:t>集成电路设计服务、</w:t>
            </w:r>
            <w:r>
              <w:rPr>
                <w:rFonts w:hint="eastAsia"/>
                <w:color w:val="000000"/>
                <w:szCs w:val="21"/>
                <w:lang w:val="en-US" w:eastAsia="zh-CN"/>
              </w:rPr>
              <w:t>工业互联网平台服务、区块链服务</w:t>
            </w:r>
            <w:r>
              <w:rPr>
                <w:rFonts w:hint="eastAsia"/>
                <w:color w:val="000000"/>
                <w:szCs w:val="21"/>
                <w:lang w:eastAsia="zh-CN"/>
              </w:rPr>
              <w:t>等。</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5" w:hRule="atLeast"/>
          <w:jc w:val="center"/>
        </w:trPr>
        <w:tc>
          <w:tcPr>
            <w:tcW w:w="993" w:type="dxa"/>
            <w:tcBorders>
              <w:top w:val="single" w:color="auto" w:sz="4" w:space="0"/>
              <w:right w:val="single" w:color="auto" w:sz="4" w:space="0"/>
            </w:tcBorders>
          </w:tcPr>
          <w:p>
            <w:pPr>
              <w:keepNext w:val="0"/>
              <w:keepLines w:val="0"/>
              <w:suppressLineNumbers w:val="0"/>
              <w:spacing w:beforeAutospacing="0" w:afterAutospacing="0" w:line="480" w:lineRule="exact"/>
              <w:ind w:left="-113" w:right="-113"/>
              <w:jc w:val="center"/>
              <w:rPr>
                <w:rFonts w:hint="eastAsia"/>
                <w:szCs w:val="21"/>
                <w:lang w:eastAsia="zh-CN"/>
              </w:rPr>
            </w:pPr>
          </w:p>
        </w:tc>
        <w:tc>
          <w:tcPr>
            <w:tcW w:w="3181" w:type="dxa"/>
            <w:tcBorders>
              <w:top w:val="single" w:color="auto" w:sz="4" w:space="0"/>
              <w:left w:val="single" w:color="auto" w:sz="4" w:space="0"/>
              <w:right w:val="double" w:color="auto" w:sz="4" w:space="0"/>
            </w:tcBorders>
            <w:vAlign w:val="center"/>
          </w:tcPr>
          <w:p>
            <w:pPr>
              <w:keepNext w:val="0"/>
              <w:keepLines w:val="0"/>
              <w:suppressLineNumbers w:val="0"/>
              <w:spacing w:beforeAutospacing="0" w:afterAutospacing="0" w:line="480" w:lineRule="exact"/>
              <w:ind w:left="-113" w:right="-113"/>
              <w:jc w:val="center"/>
              <w:rPr>
                <w:rFonts w:hint="eastAsia"/>
                <w:szCs w:val="21"/>
                <w:lang w:eastAsia="zh-CN"/>
              </w:rPr>
            </w:pPr>
          </w:p>
        </w:tc>
        <w:tc>
          <w:tcPr>
            <w:tcW w:w="850" w:type="dxa"/>
            <w:tcBorders>
              <w:left w:val="double" w:color="auto" w:sz="4" w:space="0"/>
            </w:tcBorders>
            <w:vAlign w:val="center"/>
          </w:tcPr>
          <w:p>
            <w:pPr>
              <w:keepNext w:val="0"/>
              <w:keepLines w:val="0"/>
              <w:suppressLineNumbers w:val="0"/>
              <w:spacing w:beforeAutospacing="0" w:afterAutospacing="0" w:line="480" w:lineRule="exact"/>
              <w:ind w:left="-113" w:right="-113"/>
              <w:jc w:val="center"/>
              <w:rPr>
                <w:rFonts w:hint="eastAsia"/>
                <w:szCs w:val="21"/>
              </w:rPr>
            </w:pPr>
            <w:r>
              <w:rPr>
                <w:rFonts w:hint="eastAsia"/>
                <w:szCs w:val="21"/>
              </w:rPr>
              <w:t>E6</w:t>
            </w:r>
            <w:r>
              <w:rPr>
                <w:rFonts w:hint="eastAsia"/>
                <w:szCs w:val="21"/>
                <w:lang w:eastAsia="zh-CN"/>
              </w:rPr>
              <w:t>5</w:t>
            </w:r>
            <w:r>
              <w:rPr>
                <w:rFonts w:hint="eastAsia"/>
                <w:szCs w:val="21"/>
              </w:rPr>
              <w:t>03</w:t>
            </w:r>
          </w:p>
        </w:tc>
        <w:tc>
          <w:tcPr>
            <w:tcW w:w="2064" w:type="dxa"/>
            <w:vAlign w:val="center"/>
          </w:tcPr>
          <w:p>
            <w:pPr>
              <w:keepNext w:val="0"/>
              <w:keepLines w:val="0"/>
              <w:suppressLineNumbers w:val="0"/>
              <w:spacing w:beforeAutospacing="0" w:afterAutospacing="0" w:line="480" w:lineRule="exact"/>
              <w:ind w:left="-119" w:leftChars="-54" w:right="-113" w:firstLine="220" w:firstLineChars="100"/>
              <w:rPr>
                <w:rFonts w:hint="eastAsia"/>
                <w:szCs w:val="21"/>
                <w:lang w:eastAsia="zh-CN"/>
              </w:rPr>
            </w:pPr>
            <w:r>
              <w:rPr>
                <w:rFonts w:hint="eastAsia"/>
                <w:szCs w:val="21"/>
                <w:lang w:eastAsia="zh-CN"/>
              </w:rPr>
              <w:t>信息安全行业</w:t>
            </w:r>
          </w:p>
        </w:tc>
        <w:tc>
          <w:tcPr>
            <w:tcW w:w="2946" w:type="dxa"/>
            <w:vAlign w:val="center"/>
          </w:tcPr>
          <w:p>
            <w:pPr>
              <w:keepNext w:val="0"/>
              <w:keepLines w:val="0"/>
              <w:suppressLineNumbers w:val="0"/>
              <w:adjustRightInd w:val="0"/>
              <w:spacing w:beforeAutospacing="0" w:afterAutospacing="0" w:line="276" w:lineRule="auto"/>
              <w:ind w:left="-18" w:right="-113"/>
              <w:rPr>
                <w:rFonts w:hint="eastAsia"/>
                <w:szCs w:val="21"/>
                <w:lang w:eastAsia="zh-CN"/>
              </w:rPr>
            </w:pPr>
            <w:r>
              <w:rPr>
                <w:rFonts w:hint="eastAsia"/>
                <w:szCs w:val="21"/>
                <w:lang w:eastAsia="zh-CN"/>
              </w:rPr>
              <w:t>保障信息安全的软件及服务。包括信息安全产品、云计算安全产品、工控安全产品、移动安全、云端安全服务、安全咨询、安全集成实施服务、安全运维服务、安全培训。</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2" w:hRule="atLeast"/>
          <w:jc w:val="center"/>
        </w:trPr>
        <w:tc>
          <w:tcPr>
            <w:tcW w:w="993" w:type="dxa"/>
            <w:tcBorders>
              <w:top w:val="single" w:color="auto" w:sz="4" w:space="0"/>
              <w:right w:val="single" w:color="auto" w:sz="4" w:space="0"/>
            </w:tcBorders>
          </w:tcPr>
          <w:p>
            <w:pPr>
              <w:keepNext w:val="0"/>
              <w:keepLines w:val="0"/>
              <w:suppressLineNumbers w:val="0"/>
              <w:spacing w:beforeAutospacing="0" w:afterAutospacing="0" w:line="480" w:lineRule="exact"/>
              <w:ind w:left="-113" w:right="-113"/>
              <w:jc w:val="center"/>
              <w:rPr>
                <w:rFonts w:hint="eastAsia"/>
                <w:szCs w:val="21"/>
                <w:lang w:eastAsia="zh-CN"/>
              </w:rPr>
            </w:pPr>
          </w:p>
        </w:tc>
        <w:tc>
          <w:tcPr>
            <w:tcW w:w="3181" w:type="dxa"/>
            <w:tcBorders>
              <w:top w:val="single" w:color="auto" w:sz="4" w:space="0"/>
              <w:left w:val="single" w:color="auto" w:sz="4" w:space="0"/>
              <w:right w:val="double" w:color="auto" w:sz="4" w:space="0"/>
            </w:tcBorders>
            <w:vAlign w:val="center"/>
          </w:tcPr>
          <w:p>
            <w:pPr>
              <w:keepNext w:val="0"/>
              <w:keepLines w:val="0"/>
              <w:suppressLineNumbers w:val="0"/>
              <w:spacing w:beforeAutospacing="0" w:afterAutospacing="0" w:line="480" w:lineRule="exact"/>
              <w:ind w:left="-113" w:right="-113"/>
              <w:jc w:val="center"/>
              <w:rPr>
                <w:rFonts w:hint="eastAsia"/>
                <w:szCs w:val="21"/>
                <w:lang w:eastAsia="zh-CN"/>
              </w:rPr>
            </w:pPr>
          </w:p>
        </w:tc>
        <w:tc>
          <w:tcPr>
            <w:tcW w:w="850" w:type="dxa"/>
            <w:tcBorders>
              <w:left w:val="double" w:color="auto" w:sz="4" w:space="0"/>
            </w:tcBorders>
            <w:vAlign w:val="center"/>
          </w:tcPr>
          <w:p>
            <w:pPr>
              <w:keepNext w:val="0"/>
              <w:keepLines w:val="0"/>
              <w:suppressLineNumbers w:val="0"/>
              <w:spacing w:beforeAutospacing="0" w:afterAutospacing="0" w:line="480" w:lineRule="exact"/>
              <w:ind w:left="-113" w:right="-113"/>
              <w:jc w:val="center"/>
              <w:rPr>
                <w:rFonts w:hint="eastAsia"/>
                <w:szCs w:val="21"/>
                <w:lang w:eastAsia="zh-CN"/>
              </w:rPr>
            </w:pPr>
            <w:r>
              <w:rPr>
                <w:rFonts w:hint="eastAsia"/>
                <w:szCs w:val="21"/>
                <w:lang w:eastAsia="zh-CN"/>
              </w:rPr>
              <w:t>E6504</w:t>
            </w:r>
          </w:p>
        </w:tc>
        <w:tc>
          <w:tcPr>
            <w:tcW w:w="2064" w:type="dxa"/>
            <w:vAlign w:val="center"/>
          </w:tcPr>
          <w:p>
            <w:pPr>
              <w:keepNext w:val="0"/>
              <w:keepLines w:val="0"/>
              <w:suppressLineNumbers w:val="0"/>
              <w:spacing w:beforeAutospacing="0" w:afterAutospacing="0" w:line="480" w:lineRule="exact"/>
              <w:ind w:left="-119" w:leftChars="-54" w:right="-113"/>
              <w:rPr>
                <w:rFonts w:hint="eastAsia"/>
                <w:szCs w:val="21"/>
                <w:lang w:eastAsia="zh-CN"/>
              </w:rPr>
            </w:pPr>
            <w:r>
              <w:rPr>
                <w:rFonts w:hint="eastAsia"/>
                <w:szCs w:val="21"/>
                <w:lang w:eastAsia="zh-CN"/>
              </w:rPr>
              <w:t>嵌入式系统软件行业</w:t>
            </w:r>
          </w:p>
        </w:tc>
        <w:tc>
          <w:tcPr>
            <w:tcW w:w="2946" w:type="dxa"/>
            <w:vAlign w:val="center"/>
          </w:tcPr>
          <w:p>
            <w:pPr>
              <w:keepNext w:val="0"/>
              <w:keepLines w:val="0"/>
              <w:suppressLineNumbers w:val="0"/>
              <w:adjustRightInd w:val="0"/>
              <w:spacing w:beforeAutospacing="0" w:afterAutospacing="0" w:line="276" w:lineRule="auto"/>
              <w:ind w:left="-18" w:right="-113"/>
              <w:rPr>
                <w:rFonts w:hint="eastAsia"/>
                <w:szCs w:val="21"/>
                <w:lang w:eastAsia="zh-CN"/>
              </w:rPr>
            </w:pPr>
            <w:r>
              <w:rPr>
                <w:rFonts w:hint="eastAsia"/>
                <w:szCs w:val="21"/>
                <w:lang w:eastAsia="zh-CN"/>
              </w:rPr>
              <w:t>以应用为中心编制的，并嵌入和固化在硬件中与其共同构成完整功能的软件产品。特指制造业企业自主研发并使用的嵌入式系统软件。</w:t>
            </w:r>
          </w:p>
        </w:tc>
      </w:tr>
    </w:tbl>
    <w:p>
      <w:pPr>
        <w:pStyle w:val="6"/>
        <w:rPr>
          <w:rFonts w:ascii="黑体"/>
          <w:b/>
          <w:sz w:val="20"/>
          <w:lang w:eastAsia="zh-CN"/>
        </w:rPr>
      </w:pPr>
    </w:p>
    <w:p>
      <w:pPr>
        <w:pStyle w:val="6"/>
        <w:rPr>
          <w:rFonts w:ascii="黑体"/>
          <w:b/>
          <w:sz w:val="20"/>
          <w:lang w:eastAsia="zh-CN"/>
        </w:rPr>
      </w:pPr>
    </w:p>
    <w:p>
      <w:pPr>
        <w:pStyle w:val="6"/>
        <w:rPr>
          <w:rFonts w:ascii="黑体"/>
          <w:b/>
          <w:sz w:val="20"/>
          <w:lang w:eastAsia="zh-CN"/>
        </w:rPr>
      </w:pPr>
    </w:p>
    <w:p>
      <w:pPr>
        <w:pStyle w:val="6"/>
        <w:rPr>
          <w:rFonts w:ascii="黑体"/>
          <w:b/>
          <w:sz w:val="20"/>
          <w:lang w:eastAsia="zh-CN"/>
        </w:rPr>
      </w:pPr>
      <w:r>
        <w:rPr>
          <w:rFonts w:ascii="黑体"/>
          <w:b/>
          <w:sz w:val="20"/>
          <w:lang w:eastAsia="zh-CN"/>
        </w:rPr>
        <w:br w:type="page"/>
      </w:r>
    </w:p>
    <w:p>
      <w:pPr>
        <w:pStyle w:val="2"/>
        <w:jc w:val="center"/>
        <w:rPr>
          <w:rFonts w:ascii="黑体" w:eastAsia="黑体"/>
          <w:b w:val="0"/>
          <w:w w:val="95"/>
          <w:sz w:val="32"/>
          <w:lang w:eastAsia="zh-CN"/>
        </w:rPr>
      </w:pPr>
      <w:bookmarkStart w:id="14" w:name="_Toc28708"/>
      <w:bookmarkStart w:id="15" w:name="_Toc23637"/>
      <w:bookmarkStart w:id="16" w:name="_Toc9308"/>
      <w:bookmarkStart w:id="17" w:name="_Toc31379"/>
      <w:bookmarkStart w:id="18" w:name="_Toc10072"/>
      <w:bookmarkStart w:id="19" w:name="_Toc526955661"/>
      <w:r>
        <w:rPr>
          <w:rFonts w:hint="eastAsia" w:ascii="黑体" w:eastAsia="黑体"/>
          <w:w w:val="95"/>
          <w:sz w:val="32"/>
          <w:szCs w:val="32"/>
          <w:lang w:eastAsia="zh-CN"/>
        </w:rPr>
        <w:t>（二</w:t>
      </w:r>
      <w:bookmarkEnd w:id="14"/>
      <w:bookmarkEnd w:id="15"/>
      <w:bookmarkEnd w:id="16"/>
      <w:bookmarkEnd w:id="17"/>
      <w:bookmarkEnd w:id="18"/>
      <w:r>
        <w:rPr>
          <w:rFonts w:hint="eastAsia" w:ascii="黑体" w:eastAsia="黑体"/>
          <w:w w:val="95"/>
          <w:sz w:val="32"/>
          <w:szCs w:val="32"/>
          <w:lang w:eastAsia="zh-CN"/>
        </w:rPr>
        <w:t>）</w:t>
      </w:r>
      <w:bookmarkStart w:id="20" w:name="_Toc11967"/>
      <w:bookmarkStart w:id="21" w:name="_Toc14395"/>
      <w:bookmarkStart w:id="22" w:name="_Toc15089"/>
      <w:bookmarkStart w:id="23" w:name="_Toc13437"/>
      <w:bookmarkStart w:id="24" w:name="_Toc15765"/>
      <w:r>
        <w:rPr>
          <w:rFonts w:hint="eastAsia" w:ascii="黑体" w:eastAsia="黑体"/>
          <w:b w:val="0"/>
          <w:w w:val="95"/>
          <w:sz w:val="32"/>
          <w:lang w:eastAsia="zh-CN"/>
        </w:rPr>
        <w:t>软件和信息技术服务业业务分类表</w:t>
      </w:r>
      <w:bookmarkEnd w:id="19"/>
      <w:bookmarkEnd w:id="20"/>
      <w:bookmarkEnd w:id="21"/>
      <w:bookmarkEnd w:id="22"/>
      <w:bookmarkEnd w:id="23"/>
      <w:bookmarkEnd w:id="24"/>
    </w:p>
    <w:tbl>
      <w:tblPr>
        <w:tblStyle w:val="8"/>
        <w:tblW w:w="9488"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62"/>
        <w:gridCol w:w="847"/>
        <w:gridCol w:w="3322"/>
        <w:gridCol w:w="3657"/>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tblHeader/>
          <w:jc w:val="center"/>
        </w:trPr>
        <w:tc>
          <w:tcPr>
            <w:tcW w:w="1662" w:type="dxa"/>
            <w:tcBorders>
              <w:top w:val="single" w:color="auto" w:sz="8" w:space="0"/>
            </w:tcBorders>
            <w:vAlign w:val="center"/>
          </w:tcPr>
          <w:p>
            <w:pPr>
              <w:keepNext w:val="0"/>
              <w:keepLines w:val="0"/>
              <w:suppressLineNumbers w:val="0"/>
              <w:adjustRightInd w:val="0"/>
              <w:spacing w:beforeAutospacing="0" w:afterAutospacing="0" w:line="480" w:lineRule="exact"/>
              <w:jc w:val="center"/>
              <w:rPr>
                <w:rFonts w:hint="eastAsia"/>
                <w:b/>
                <w:szCs w:val="21"/>
              </w:rPr>
            </w:pPr>
            <w:r>
              <w:rPr>
                <w:rFonts w:hint="eastAsia"/>
                <w:b/>
                <w:szCs w:val="21"/>
              </w:rPr>
              <w:t>软件代码</w:t>
            </w:r>
          </w:p>
        </w:tc>
        <w:tc>
          <w:tcPr>
            <w:tcW w:w="847" w:type="dxa"/>
            <w:tcBorders>
              <w:top w:val="single" w:color="auto" w:sz="8" w:space="0"/>
            </w:tcBorders>
            <w:vAlign w:val="center"/>
          </w:tcPr>
          <w:p>
            <w:pPr>
              <w:keepNext w:val="0"/>
              <w:keepLines w:val="0"/>
              <w:suppressLineNumbers w:val="0"/>
              <w:adjustRightInd w:val="0"/>
              <w:spacing w:beforeAutospacing="0" w:afterAutospacing="0" w:line="480" w:lineRule="exact"/>
              <w:jc w:val="center"/>
              <w:rPr>
                <w:rFonts w:hint="eastAsia"/>
                <w:b/>
                <w:szCs w:val="21"/>
                <w:lang w:eastAsia="zh-CN"/>
              </w:rPr>
            </w:pPr>
            <w:r>
              <w:rPr>
                <w:rFonts w:hint="eastAsia"/>
                <w:b/>
                <w:szCs w:val="21"/>
              </w:rPr>
              <w:t>标识</w:t>
            </w:r>
            <w:r>
              <w:rPr>
                <w:rFonts w:hint="eastAsia"/>
                <w:b/>
                <w:szCs w:val="21"/>
                <w:lang w:eastAsia="zh-CN"/>
              </w:rPr>
              <w:t>位</w:t>
            </w:r>
          </w:p>
        </w:tc>
        <w:tc>
          <w:tcPr>
            <w:tcW w:w="3322" w:type="dxa"/>
            <w:tcBorders>
              <w:top w:val="single" w:color="auto" w:sz="8" w:space="0"/>
            </w:tcBorders>
            <w:vAlign w:val="center"/>
          </w:tcPr>
          <w:p>
            <w:pPr>
              <w:keepNext w:val="0"/>
              <w:keepLines w:val="0"/>
              <w:suppressLineNumbers w:val="0"/>
              <w:adjustRightInd w:val="0"/>
              <w:spacing w:beforeAutospacing="0" w:afterAutospacing="0" w:line="480" w:lineRule="exact"/>
              <w:jc w:val="center"/>
              <w:rPr>
                <w:rFonts w:hint="eastAsia"/>
                <w:b/>
                <w:szCs w:val="21"/>
              </w:rPr>
            </w:pPr>
            <w:r>
              <w:rPr>
                <w:rFonts w:hint="eastAsia"/>
                <w:b/>
                <w:szCs w:val="21"/>
              </w:rPr>
              <w:t xml:space="preserve"> 名        称</w:t>
            </w:r>
          </w:p>
        </w:tc>
        <w:tc>
          <w:tcPr>
            <w:tcW w:w="3657" w:type="dxa"/>
            <w:tcBorders>
              <w:top w:val="single" w:color="auto" w:sz="8" w:space="0"/>
            </w:tcBorders>
            <w:vAlign w:val="center"/>
          </w:tcPr>
          <w:p>
            <w:pPr>
              <w:keepNext w:val="0"/>
              <w:keepLines w:val="0"/>
              <w:suppressLineNumbers w:val="0"/>
              <w:adjustRightInd w:val="0"/>
              <w:spacing w:beforeAutospacing="0" w:afterAutospacing="0" w:line="480" w:lineRule="exact"/>
              <w:jc w:val="center"/>
              <w:rPr>
                <w:rFonts w:hint="eastAsia"/>
                <w:b/>
                <w:szCs w:val="21"/>
              </w:rPr>
            </w:pPr>
            <w:r>
              <w:rPr>
                <w:rFonts w:hint="eastAsia"/>
                <w:b/>
                <w:szCs w:val="21"/>
              </w:rPr>
              <w:t>备 注</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bottom"/>
          </w:tcPr>
          <w:p>
            <w:pPr>
              <w:keepNext w:val="0"/>
              <w:keepLines w:val="0"/>
              <w:suppressLineNumbers w:val="0"/>
              <w:spacing w:beforeAutospacing="0" w:afterAutospacing="0" w:line="480" w:lineRule="exact"/>
              <w:rPr>
                <w:rFonts w:hint="eastAsia"/>
                <w:b/>
                <w:szCs w:val="21"/>
              </w:rPr>
            </w:pPr>
            <w:r>
              <w:rPr>
                <w:rFonts w:hint="eastAsia"/>
                <w:b/>
                <w:szCs w:val="21"/>
              </w:rPr>
              <w:t>E000000000</w:t>
            </w:r>
          </w:p>
        </w:tc>
        <w:tc>
          <w:tcPr>
            <w:tcW w:w="847" w:type="dxa"/>
            <w:vAlign w:val="bottom"/>
          </w:tcPr>
          <w:p>
            <w:pPr>
              <w:keepNext w:val="0"/>
              <w:keepLines w:val="0"/>
              <w:suppressLineNumbers w:val="0"/>
              <w:spacing w:beforeAutospacing="0" w:afterAutospacing="0" w:line="480" w:lineRule="exact"/>
              <w:rPr>
                <w:rFonts w:hint="eastAsia"/>
                <w:b/>
                <w:szCs w:val="21"/>
              </w:rPr>
            </w:pPr>
            <w:r>
              <w:rPr>
                <w:rFonts w:hint="eastAsia"/>
                <w:b/>
                <w:szCs w:val="21"/>
              </w:rPr>
              <w:t>　</w:t>
            </w:r>
          </w:p>
        </w:tc>
        <w:tc>
          <w:tcPr>
            <w:tcW w:w="3322" w:type="dxa"/>
            <w:vAlign w:val="bottom"/>
          </w:tcPr>
          <w:p>
            <w:pPr>
              <w:keepNext w:val="0"/>
              <w:keepLines w:val="0"/>
              <w:suppressLineNumbers w:val="0"/>
              <w:spacing w:beforeAutospacing="0" w:afterAutospacing="0" w:line="480" w:lineRule="exact"/>
              <w:rPr>
                <w:rFonts w:hint="eastAsia"/>
                <w:b/>
                <w:szCs w:val="21"/>
                <w:lang w:eastAsia="zh-CN"/>
              </w:rPr>
            </w:pPr>
            <w:r>
              <w:rPr>
                <w:rFonts w:hint="eastAsia"/>
                <w:b/>
                <w:szCs w:val="21"/>
                <w:lang w:eastAsia="zh-CN"/>
              </w:rPr>
              <w:t>软件业务收入明细合计</w:t>
            </w:r>
          </w:p>
        </w:tc>
        <w:tc>
          <w:tcPr>
            <w:tcW w:w="3657" w:type="dxa"/>
          </w:tcPr>
          <w:p>
            <w:pPr>
              <w:keepNext w:val="0"/>
              <w:keepLines w:val="0"/>
              <w:suppressLineNumbers w:val="0"/>
              <w:adjustRightInd w:val="0"/>
              <w:spacing w:beforeAutospacing="0" w:afterAutospacing="0" w:line="480" w:lineRule="exact"/>
              <w:jc w:val="right"/>
              <w:rPr>
                <w:rFonts w:hint="eastAsia"/>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bottom"/>
          </w:tcPr>
          <w:p>
            <w:pPr>
              <w:keepNext w:val="0"/>
              <w:keepLines w:val="0"/>
              <w:suppressLineNumbers w:val="0"/>
              <w:spacing w:beforeAutospacing="0" w:afterAutospacing="0" w:line="480" w:lineRule="exact"/>
              <w:rPr>
                <w:rFonts w:hint="eastAsia"/>
                <w:b/>
                <w:szCs w:val="21"/>
              </w:rPr>
            </w:pPr>
            <w:r>
              <w:rPr>
                <w:rFonts w:hint="eastAsia"/>
                <w:b/>
                <w:szCs w:val="21"/>
              </w:rPr>
              <w:t>E100000000</w:t>
            </w:r>
          </w:p>
        </w:tc>
        <w:tc>
          <w:tcPr>
            <w:tcW w:w="847" w:type="dxa"/>
            <w:vAlign w:val="bottom"/>
          </w:tcPr>
          <w:p>
            <w:pPr>
              <w:keepNext w:val="0"/>
              <w:keepLines w:val="0"/>
              <w:suppressLineNumbers w:val="0"/>
              <w:spacing w:beforeAutospacing="0" w:afterAutospacing="0" w:line="480" w:lineRule="exact"/>
              <w:rPr>
                <w:rFonts w:hint="eastAsia"/>
                <w:b/>
                <w:szCs w:val="21"/>
              </w:rPr>
            </w:pPr>
          </w:p>
        </w:tc>
        <w:tc>
          <w:tcPr>
            <w:tcW w:w="3322" w:type="dxa"/>
            <w:vAlign w:val="bottom"/>
          </w:tcPr>
          <w:p>
            <w:pPr>
              <w:keepNext w:val="0"/>
              <w:keepLines w:val="0"/>
              <w:suppressLineNumbers w:val="0"/>
              <w:spacing w:beforeAutospacing="0" w:afterAutospacing="0" w:line="480" w:lineRule="exact"/>
              <w:rPr>
                <w:rFonts w:hint="eastAsia"/>
                <w:b/>
                <w:szCs w:val="21"/>
              </w:rPr>
            </w:pPr>
            <w:r>
              <w:rPr>
                <w:rFonts w:hint="eastAsia"/>
                <w:b/>
                <w:szCs w:val="21"/>
              </w:rPr>
              <w:t>软件产品行业（E6</w:t>
            </w:r>
            <w:r>
              <w:rPr>
                <w:rFonts w:hint="eastAsia"/>
                <w:b/>
                <w:szCs w:val="21"/>
                <w:lang w:eastAsia="zh-CN"/>
              </w:rPr>
              <w:t>5</w:t>
            </w:r>
            <w:r>
              <w:rPr>
                <w:rFonts w:hint="eastAsia"/>
                <w:b/>
                <w:szCs w:val="21"/>
              </w:rPr>
              <w:t>01）</w:t>
            </w:r>
          </w:p>
        </w:tc>
        <w:tc>
          <w:tcPr>
            <w:tcW w:w="3657" w:type="dxa"/>
          </w:tcPr>
          <w:p>
            <w:pPr>
              <w:keepNext w:val="0"/>
              <w:keepLines w:val="0"/>
              <w:suppressLineNumbers w:val="0"/>
              <w:adjustRightInd w:val="0"/>
              <w:spacing w:beforeAutospacing="0" w:afterAutospacing="0" w:line="480" w:lineRule="exact"/>
              <w:jc w:val="right"/>
              <w:rPr>
                <w:rFonts w:hint="eastAsia"/>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center"/>
          </w:tcPr>
          <w:p>
            <w:pPr>
              <w:keepNext w:val="0"/>
              <w:keepLines w:val="0"/>
              <w:suppressLineNumbers w:val="0"/>
              <w:spacing w:beforeAutospacing="0" w:afterAutospacing="0" w:line="480" w:lineRule="exact"/>
              <w:rPr>
                <w:rFonts w:hint="eastAsia"/>
                <w:b/>
                <w:szCs w:val="21"/>
              </w:rPr>
            </w:pPr>
            <w:r>
              <w:rPr>
                <w:rFonts w:hint="eastAsia"/>
                <w:b/>
                <w:szCs w:val="21"/>
              </w:rPr>
              <w:t>E101000000</w:t>
            </w:r>
          </w:p>
        </w:tc>
        <w:tc>
          <w:tcPr>
            <w:tcW w:w="847" w:type="dxa"/>
            <w:vAlign w:val="center"/>
          </w:tcPr>
          <w:p>
            <w:pPr>
              <w:keepNext w:val="0"/>
              <w:keepLines w:val="0"/>
              <w:suppressLineNumbers w:val="0"/>
              <w:spacing w:beforeAutospacing="0" w:afterAutospacing="0" w:line="480" w:lineRule="exact"/>
              <w:rPr>
                <w:rFonts w:hint="eastAsia"/>
                <w:b/>
                <w:szCs w:val="21"/>
              </w:rPr>
            </w:pPr>
          </w:p>
        </w:tc>
        <w:tc>
          <w:tcPr>
            <w:tcW w:w="3322" w:type="dxa"/>
            <w:vAlign w:val="center"/>
          </w:tcPr>
          <w:p>
            <w:pPr>
              <w:keepNext w:val="0"/>
              <w:keepLines w:val="0"/>
              <w:suppressLineNumbers w:val="0"/>
              <w:spacing w:beforeAutospacing="0" w:afterAutospacing="0" w:line="480" w:lineRule="exact"/>
              <w:rPr>
                <w:rFonts w:hint="eastAsia"/>
                <w:b/>
                <w:szCs w:val="21"/>
              </w:rPr>
            </w:pPr>
            <w:r>
              <w:rPr>
                <w:rFonts w:hint="eastAsia"/>
                <w:b/>
                <w:szCs w:val="21"/>
                <w:lang w:eastAsia="zh-CN"/>
              </w:rPr>
              <w:t>1.</w:t>
            </w:r>
            <w:r>
              <w:rPr>
                <w:rFonts w:hint="eastAsia"/>
                <w:b/>
                <w:szCs w:val="21"/>
              </w:rPr>
              <w:t>软件产品</w:t>
            </w:r>
            <w:r>
              <w:rPr>
                <w:rFonts w:hint="eastAsia"/>
                <w:b/>
                <w:szCs w:val="21"/>
                <w:lang w:eastAsia="zh-CN"/>
              </w:rPr>
              <w:t>行业</w:t>
            </w:r>
            <w:r>
              <w:rPr>
                <w:rFonts w:hint="eastAsia"/>
                <w:b/>
                <w:szCs w:val="21"/>
              </w:rPr>
              <w:t>合计</w:t>
            </w:r>
          </w:p>
        </w:tc>
        <w:tc>
          <w:tcPr>
            <w:tcW w:w="3657" w:type="dxa"/>
          </w:tcPr>
          <w:p>
            <w:pPr>
              <w:keepNext w:val="0"/>
              <w:keepLines w:val="0"/>
              <w:widowControl/>
              <w:suppressLineNumbers w:val="0"/>
              <w:spacing w:beforeAutospacing="0" w:afterAutospacing="0"/>
              <w:rPr>
                <w:rFonts w:hint="eastAsia"/>
                <w:color w:val="000000"/>
                <w:szCs w:val="21"/>
                <w:lang w:eastAsia="zh-CN"/>
              </w:rPr>
            </w:pPr>
            <w:r>
              <w:rPr>
                <w:rFonts w:hint="eastAsia"/>
                <w:color w:val="000000"/>
                <w:szCs w:val="21"/>
                <w:lang w:eastAsia="zh-CN"/>
              </w:rPr>
              <w:t>向用户提供的计算机软件、信息系统或设备中嵌入的软件或在提供计算机信息系统集成、应用服务等技术服务时提供的计算机软件。</w:t>
            </w:r>
          </w:p>
          <w:p>
            <w:pPr>
              <w:keepNext w:val="0"/>
              <w:keepLines w:val="0"/>
              <w:widowControl/>
              <w:suppressLineNumbers w:val="0"/>
              <w:spacing w:beforeAutospacing="0" w:afterAutospacing="0"/>
              <w:rPr>
                <w:rFonts w:hint="eastAsia"/>
                <w:color w:val="000000"/>
                <w:szCs w:val="21"/>
                <w:lang w:eastAsia="zh-CN"/>
              </w:rPr>
            </w:pPr>
            <w:r>
              <w:rPr>
                <w:rFonts w:hint="eastAsia"/>
                <w:color w:val="000000"/>
                <w:szCs w:val="21"/>
                <w:lang w:eastAsia="zh-CN"/>
              </w:rPr>
              <w:t>包括基础软件、支撑软件、平台软件、应用软件、工业软件、嵌入式软件、移动应用软件和定制软件。</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center"/>
          </w:tcPr>
          <w:p>
            <w:pPr>
              <w:keepNext w:val="0"/>
              <w:keepLines w:val="0"/>
              <w:suppressLineNumbers w:val="0"/>
              <w:spacing w:beforeAutospacing="0" w:afterAutospacing="0" w:line="480" w:lineRule="exact"/>
              <w:rPr>
                <w:rFonts w:hint="eastAsia"/>
                <w:b/>
                <w:szCs w:val="21"/>
              </w:rPr>
            </w:pPr>
            <w:r>
              <w:rPr>
                <w:rFonts w:hint="eastAsia"/>
                <w:b/>
                <w:szCs w:val="21"/>
              </w:rPr>
              <w:t>E101010000</w:t>
            </w:r>
          </w:p>
        </w:tc>
        <w:tc>
          <w:tcPr>
            <w:tcW w:w="847" w:type="dxa"/>
            <w:vAlign w:val="center"/>
          </w:tcPr>
          <w:p>
            <w:pPr>
              <w:keepNext w:val="0"/>
              <w:keepLines w:val="0"/>
              <w:suppressLineNumbers w:val="0"/>
              <w:spacing w:beforeAutospacing="0" w:afterAutospacing="0" w:line="480" w:lineRule="exact"/>
              <w:rPr>
                <w:rFonts w:hint="eastAsia"/>
                <w:b/>
                <w:szCs w:val="21"/>
              </w:rPr>
            </w:pPr>
            <w:r>
              <w:rPr>
                <w:rFonts w:hint="eastAsia"/>
                <w:b/>
                <w:szCs w:val="21"/>
              </w:rPr>
              <w:t>　</w:t>
            </w:r>
          </w:p>
        </w:tc>
        <w:tc>
          <w:tcPr>
            <w:tcW w:w="3322" w:type="dxa"/>
            <w:vAlign w:val="center"/>
          </w:tcPr>
          <w:p>
            <w:pPr>
              <w:keepNext w:val="0"/>
              <w:keepLines w:val="0"/>
              <w:suppressLineNumbers w:val="0"/>
              <w:spacing w:beforeAutospacing="0" w:afterAutospacing="0" w:line="480" w:lineRule="exact"/>
              <w:rPr>
                <w:rFonts w:hint="eastAsia"/>
                <w:b/>
                <w:szCs w:val="21"/>
              </w:rPr>
            </w:pPr>
            <w:r>
              <w:rPr>
                <w:rFonts w:hint="eastAsia"/>
                <w:b/>
                <w:szCs w:val="21"/>
                <w:lang w:eastAsia="zh-CN"/>
              </w:rPr>
              <w:t xml:space="preserve">1.1 </w:t>
            </w:r>
            <w:r>
              <w:rPr>
                <w:rFonts w:hint="eastAsia"/>
                <w:b/>
                <w:szCs w:val="21"/>
              </w:rPr>
              <w:t>基础软件</w:t>
            </w:r>
          </w:p>
        </w:tc>
        <w:tc>
          <w:tcPr>
            <w:tcW w:w="3657" w:type="dxa"/>
            <w:vAlign w:val="center"/>
          </w:tcPr>
          <w:p>
            <w:pPr>
              <w:keepNext w:val="0"/>
              <w:keepLines w:val="0"/>
              <w:widowControl/>
              <w:suppressLineNumbers w:val="0"/>
              <w:spacing w:beforeAutospacing="0" w:afterAutospacing="0"/>
              <w:rPr>
                <w:rFonts w:hint="eastAsia"/>
                <w:color w:val="000000"/>
                <w:szCs w:val="21"/>
                <w:lang w:eastAsia="zh-CN"/>
              </w:rPr>
            </w:pPr>
            <w:r>
              <w:rPr>
                <w:rFonts w:hint="eastAsia"/>
                <w:color w:val="000000"/>
                <w:szCs w:val="21"/>
                <w:lang w:eastAsia="zh-CN"/>
              </w:rPr>
              <w:t>包括操作系统、数据库管理系统、</w:t>
            </w:r>
            <w:r>
              <w:rPr>
                <w:rFonts w:hint="eastAsia"/>
                <w:bCs/>
                <w:color w:val="000000"/>
                <w:szCs w:val="21"/>
                <w:lang w:eastAsia="zh-CN"/>
              </w:rPr>
              <w:t>中间件、办公软件</w:t>
            </w:r>
            <w:r>
              <w:rPr>
                <w:rFonts w:hint="eastAsia"/>
                <w:color w:val="000000"/>
                <w:szCs w:val="21"/>
                <w:lang w:eastAsia="zh-CN"/>
              </w:rPr>
              <w:t>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bottom"/>
          </w:tcPr>
          <w:p>
            <w:pPr>
              <w:keepNext w:val="0"/>
              <w:keepLines w:val="0"/>
              <w:suppressLineNumbers w:val="0"/>
              <w:spacing w:beforeAutospacing="0" w:afterAutospacing="0" w:line="480" w:lineRule="exact"/>
              <w:rPr>
                <w:rFonts w:hint="eastAsia"/>
                <w:szCs w:val="21"/>
              </w:rPr>
            </w:pPr>
            <w:r>
              <w:rPr>
                <w:rFonts w:hint="eastAsia"/>
                <w:szCs w:val="21"/>
              </w:rPr>
              <w:t>E101010100</w:t>
            </w:r>
          </w:p>
        </w:tc>
        <w:tc>
          <w:tcPr>
            <w:tcW w:w="847" w:type="dxa"/>
            <w:vAlign w:val="bottom"/>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vAlign w:val="bottom"/>
          </w:tcPr>
          <w:p>
            <w:pPr>
              <w:keepNext w:val="0"/>
              <w:keepLines w:val="0"/>
              <w:suppressLineNumbers w:val="0"/>
              <w:spacing w:beforeAutospacing="0" w:afterAutospacing="0" w:line="480" w:lineRule="exact"/>
              <w:rPr>
                <w:rFonts w:hint="eastAsia"/>
                <w:szCs w:val="21"/>
              </w:rPr>
            </w:pPr>
            <w:r>
              <w:rPr>
                <w:rFonts w:hint="eastAsia"/>
                <w:szCs w:val="21"/>
                <w:lang w:eastAsia="zh-CN"/>
              </w:rPr>
              <w:t xml:space="preserve">1.1.1 </w:t>
            </w:r>
            <w:r>
              <w:rPr>
                <w:rFonts w:hint="eastAsia"/>
                <w:szCs w:val="21"/>
              </w:rPr>
              <w:t>操作系统</w:t>
            </w:r>
          </w:p>
        </w:tc>
        <w:tc>
          <w:tcPr>
            <w:tcW w:w="3657" w:type="dxa"/>
            <w:vAlign w:val="center"/>
          </w:tcPr>
          <w:p>
            <w:pPr>
              <w:keepNext w:val="0"/>
              <w:keepLines w:val="0"/>
              <w:widowControl/>
              <w:suppressLineNumbers w:val="0"/>
              <w:spacing w:beforeAutospacing="0" w:afterAutospacing="0"/>
              <w:rPr>
                <w:rFonts w:hint="eastAsia"/>
                <w:color w:val="000000"/>
                <w:szCs w:val="21"/>
                <w:lang w:eastAsia="zh-CN"/>
              </w:rPr>
            </w:pPr>
            <w:r>
              <w:rPr>
                <w:rFonts w:hint="eastAsia"/>
                <w:color w:val="000000"/>
                <w:szCs w:val="21"/>
                <w:lang w:eastAsia="zh-CN"/>
              </w:rPr>
              <w:t>含通用操作系统、嵌入式操作系统</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bottom"/>
          </w:tcPr>
          <w:p>
            <w:pPr>
              <w:keepNext w:val="0"/>
              <w:keepLines w:val="0"/>
              <w:suppressLineNumbers w:val="0"/>
              <w:spacing w:beforeAutospacing="0" w:afterAutospacing="0" w:line="480" w:lineRule="exact"/>
              <w:rPr>
                <w:rFonts w:hint="eastAsia"/>
                <w:szCs w:val="21"/>
              </w:rPr>
            </w:pPr>
            <w:r>
              <w:rPr>
                <w:rFonts w:hint="eastAsia"/>
                <w:szCs w:val="21"/>
              </w:rPr>
              <w:t>E101010200</w:t>
            </w:r>
          </w:p>
        </w:tc>
        <w:tc>
          <w:tcPr>
            <w:tcW w:w="847" w:type="dxa"/>
            <w:vAlign w:val="bottom"/>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vAlign w:val="bottom"/>
          </w:tcPr>
          <w:p>
            <w:pPr>
              <w:keepNext w:val="0"/>
              <w:keepLines w:val="0"/>
              <w:suppressLineNumbers w:val="0"/>
              <w:spacing w:beforeAutospacing="0" w:afterAutospacing="0" w:line="480" w:lineRule="exact"/>
              <w:rPr>
                <w:rFonts w:hint="eastAsia"/>
                <w:szCs w:val="21"/>
              </w:rPr>
            </w:pPr>
            <w:r>
              <w:rPr>
                <w:rFonts w:hint="eastAsia"/>
                <w:szCs w:val="21"/>
                <w:lang w:eastAsia="zh-CN"/>
              </w:rPr>
              <w:t xml:space="preserve">1.1.2 </w:t>
            </w:r>
            <w:r>
              <w:rPr>
                <w:rFonts w:hint="eastAsia"/>
                <w:szCs w:val="21"/>
              </w:rPr>
              <w:t>数据库管理系统</w:t>
            </w:r>
          </w:p>
        </w:tc>
        <w:tc>
          <w:tcPr>
            <w:tcW w:w="3657" w:type="dxa"/>
            <w:vAlign w:val="center"/>
          </w:tcPr>
          <w:p>
            <w:pPr>
              <w:keepNext w:val="0"/>
              <w:keepLines w:val="0"/>
              <w:widowControl/>
              <w:suppressLineNumbers w:val="0"/>
              <w:spacing w:beforeAutospacing="0" w:afterAutospacing="0"/>
              <w:rPr>
                <w:rFonts w:hint="eastAsia"/>
                <w:color w:val="000000"/>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center"/>
          </w:tcPr>
          <w:p>
            <w:pPr>
              <w:keepNext w:val="0"/>
              <w:keepLines w:val="0"/>
              <w:suppressLineNumbers w:val="0"/>
              <w:spacing w:beforeAutospacing="0" w:afterAutospacing="0" w:line="480" w:lineRule="exact"/>
              <w:jc w:val="center"/>
              <w:rPr>
                <w:rFonts w:hint="eastAsia"/>
                <w:b/>
                <w:szCs w:val="21"/>
              </w:rPr>
            </w:pPr>
            <w:r>
              <w:rPr>
                <w:rFonts w:hint="eastAsia"/>
                <w:szCs w:val="21"/>
              </w:rPr>
              <w:t>E101010300</w:t>
            </w:r>
          </w:p>
        </w:tc>
        <w:tc>
          <w:tcPr>
            <w:tcW w:w="847" w:type="dxa"/>
            <w:vAlign w:val="center"/>
          </w:tcPr>
          <w:p>
            <w:pPr>
              <w:keepNext w:val="0"/>
              <w:keepLines w:val="0"/>
              <w:suppressLineNumbers w:val="0"/>
              <w:spacing w:beforeAutospacing="0" w:afterAutospacing="0" w:line="480" w:lineRule="exact"/>
              <w:rPr>
                <w:rFonts w:hint="eastAsia"/>
                <w:b/>
                <w:szCs w:val="21"/>
              </w:rPr>
            </w:pPr>
            <w:r>
              <w:rPr>
                <w:rFonts w:hint="eastAsia"/>
                <w:szCs w:val="21"/>
              </w:rPr>
              <w:t>录入</w:t>
            </w:r>
          </w:p>
        </w:tc>
        <w:tc>
          <w:tcPr>
            <w:tcW w:w="3322" w:type="dxa"/>
            <w:vAlign w:val="center"/>
          </w:tcPr>
          <w:p>
            <w:pPr>
              <w:keepNext w:val="0"/>
              <w:keepLines w:val="0"/>
              <w:suppressLineNumbers w:val="0"/>
              <w:spacing w:beforeAutospacing="0" w:afterAutospacing="0" w:line="480" w:lineRule="exact"/>
              <w:rPr>
                <w:rFonts w:hint="eastAsia"/>
                <w:bCs/>
                <w:szCs w:val="21"/>
              </w:rPr>
            </w:pPr>
            <w:r>
              <w:rPr>
                <w:rFonts w:hint="eastAsia"/>
                <w:szCs w:val="21"/>
                <w:lang w:eastAsia="zh-CN"/>
              </w:rPr>
              <w:t xml:space="preserve">1.1.3 </w:t>
            </w:r>
            <w:r>
              <w:rPr>
                <w:rFonts w:hint="eastAsia"/>
                <w:bCs/>
                <w:szCs w:val="21"/>
              </w:rPr>
              <w:t>中间件</w:t>
            </w:r>
          </w:p>
        </w:tc>
        <w:tc>
          <w:tcPr>
            <w:tcW w:w="3657" w:type="dxa"/>
          </w:tcPr>
          <w:p>
            <w:pPr>
              <w:keepNext w:val="0"/>
              <w:keepLines w:val="0"/>
              <w:widowControl/>
              <w:suppressLineNumbers w:val="0"/>
              <w:spacing w:beforeAutospacing="0" w:afterAutospacing="0"/>
              <w:rPr>
                <w:rFonts w:hint="eastAsia"/>
                <w:color w:val="000000"/>
                <w:szCs w:val="21"/>
                <w:lang w:eastAsia="zh-CN"/>
              </w:rPr>
            </w:pPr>
            <w:r>
              <w:rPr>
                <w:rFonts w:hint="eastAsia"/>
                <w:color w:val="000000"/>
                <w:szCs w:val="21"/>
                <w:lang w:eastAsia="zh-CN"/>
              </w:rPr>
              <w:t>包括基础中间件（含交易中间件、消息中间件、应用服务器（J2EE）、对象中间件等）、业务中间件（含系统集成中间件、信息集成中间件、企业服务总线、工作流中间件、门户中间件、安全中间件、商业智能中间件、内容管理中间件等）、领域中间件（含计算机语言集成中间件（CTI）、移动中间件、无线射频（RFID）中间件、数字电视中间件等）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bottom"/>
          </w:tcPr>
          <w:p>
            <w:pPr>
              <w:keepNext w:val="0"/>
              <w:keepLines w:val="0"/>
              <w:suppressLineNumbers w:val="0"/>
              <w:spacing w:beforeAutospacing="0" w:afterAutospacing="0" w:line="480" w:lineRule="exact"/>
              <w:rPr>
                <w:rFonts w:hint="eastAsia"/>
                <w:b/>
                <w:szCs w:val="21"/>
              </w:rPr>
            </w:pPr>
            <w:r>
              <w:rPr>
                <w:rFonts w:hint="eastAsia"/>
                <w:szCs w:val="21"/>
              </w:rPr>
              <w:t>E101010400</w:t>
            </w:r>
          </w:p>
        </w:tc>
        <w:tc>
          <w:tcPr>
            <w:tcW w:w="847" w:type="dxa"/>
            <w:vAlign w:val="center"/>
          </w:tcPr>
          <w:p>
            <w:pPr>
              <w:keepNext w:val="0"/>
              <w:keepLines w:val="0"/>
              <w:suppressLineNumbers w:val="0"/>
              <w:spacing w:beforeAutospacing="0" w:afterAutospacing="0" w:line="480" w:lineRule="exact"/>
              <w:rPr>
                <w:rFonts w:hint="eastAsia"/>
                <w:b/>
                <w:szCs w:val="21"/>
              </w:rPr>
            </w:pPr>
            <w:r>
              <w:rPr>
                <w:rFonts w:hint="eastAsia"/>
                <w:szCs w:val="21"/>
              </w:rPr>
              <w:t>录入</w:t>
            </w:r>
          </w:p>
        </w:tc>
        <w:tc>
          <w:tcPr>
            <w:tcW w:w="3322" w:type="dxa"/>
            <w:vAlign w:val="center"/>
          </w:tcPr>
          <w:p>
            <w:pPr>
              <w:keepNext w:val="0"/>
              <w:keepLines w:val="0"/>
              <w:widowControl/>
              <w:suppressLineNumbers w:val="0"/>
              <w:spacing w:beforeAutospacing="0" w:afterAutospacing="0"/>
              <w:rPr>
                <w:rFonts w:hint="eastAsia"/>
                <w:szCs w:val="21"/>
              </w:rPr>
            </w:pPr>
            <w:r>
              <w:rPr>
                <w:rFonts w:hint="eastAsia"/>
                <w:szCs w:val="21"/>
                <w:lang w:eastAsia="zh-CN"/>
              </w:rPr>
              <w:t xml:space="preserve">1.1.4 </w:t>
            </w:r>
            <w:r>
              <w:rPr>
                <w:rFonts w:hint="eastAsia"/>
                <w:color w:val="000000"/>
                <w:szCs w:val="21"/>
              </w:rPr>
              <w:t>办公软件</w:t>
            </w:r>
          </w:p>
        </w:tc>
        <w:tc>
          <w:tcPr>
            <w:tcW w:w="3657" w:type="dxa"/>
            <w:vAlign w:val="center"/>
          </w:tcPr>
          <w:p>
            <w:pPr>
              <w:keepNext w:val="0"/>
              <w:keepLines w:val="0"/>
              <w:widowControl/>
              <w:suppressLineNumbers w:val="0"/>
              <w:spacing w:beforeAutospacing="0" w:afterAutospacing="0"/>
              <w:rPr>
                <w:rFonts w:hint="eastAsia"/>
                <w:color w:val="000000"/>
                <w:szCs w:val="21"/>
                <w:lang w:eastAsia="zh-CN"/>
              </w:rPr>
            </w:pPr>
            <w:r>
              <w:rPr>
                <w:rFonts w:hint="eastAsia"/>
                <w:color w:val="000000"/>
                <w:szCs w:val="21"/>
                <w:lang w:eastAsia="zh-CN"/>
              </w:rPr>
              <w:t>含流式处理、版式处理、图形设计、办公套件、办公自动化软件（OA）等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71" w:hRule="atLeast"/>
          <w:jc w:val="center"/>
        </w:trPr>
        <w:tc>
          <w:tcPr>
            <w:tcW w:w="1662" w:type="dxa"/>
            <w:vAlign w:val="top"/>
          </w:tcPr>
          <w:p>
            <w:pPr>
              <w:pStyle w:val="12"/>
              <w:keepNext w:val="0"/>
              <w:keepLines w:val="0"/>
              <w:suppressLineNumbers w:val="0"/>
              <w:spacing w:before="10" w:beforeAutospacing="0" w:afterAutospacing="0"/>
              <w:rPr>
                <w:rFonts w:hint="eastAsia"/>
                <w:sz w:val="19"/>
              </w:rPr>
            </w:pPr>
          </w:p>
          <w:p>
            <w:pPr>
              <w:pStyle w:val="12"/>
              <w:keepNext w:val="0"/>
              <w:keepLines w:val="0"/>
              <w:suppressLineNumbers w:val="0"/>
              <w:spacing w:before="1" w:beforeAutospacing="0" w:afterAutospacing="0"/>
              <w:ind w:left="0" w:leftChars="0" w:right="328" w:rightChars="0"/>
              <w:jc w:val="both"/>
              <w:rPr>
                <w:rFonts w:hint="default" w:eastAsia="宋体"/>
                <w:szCs w:val="21"/>
                <w:lang w:val="en-US" w:eastAsia="zh-CN"/>
              </w:rPr>
            </w:pPr>
            <w:r>
              <w:rPr>
                <w:rFonts w:hint="eastAsia"/>
                <w:szCs w:val="21"/>
                <w:lang w:val="en-US" w:eastAsia="zh-CN"/>
              </w:rPr>
              <w:t>E101010500</w:t>
            </w:r>
          </w:p>
        </w:tc>
        <w:tc>
          <w:tcPr>
            <w:tcW w:w="847" w:type="dxa"/>
            <w:vAlign w:val="top"/>
          </w:tcPr>
          <w:p>
            <w:pPr>
              <w:pStyle w:val="12"/>
              <w:keepNext w:val="0"/>
              <w:keepLines w:val="0"/>
              <w:suppressLineNumbers w:val="0"/>
              <w:spacing w:beforeAutospacing="0" w:afterAutospacing="0"/>
              <w:ind w:left="0" w:leftChars="0" w:right="0" w:rightChars="0"/>
              <w:rPr>
                <w:rFonts w:hint="eastAsia"/>
                <w:szCs w:val="21"/>
              </w:rPr>
            </w:pPr>
          </w:p>
        </w:tc>
        <w:tc>
          <w:tcPr>
            <w:tcW w:w="3322" w:type="dxa"/>
            <w:vAlign w:val="top"/>
          </w:tcPr>
          <w:p>
            <w:pPr>
              <w:pStyle w:val="12"/>
              <w:keepNext w:val="0"/>
              <w:keepLines w:val="0"/>
              <w:suppressLineNumbers w:val="0"/>
              <w:spacing w:before="144" w:beforeAutospacing="0" w:afterAutospacing="0"/>
              <w:ind w:right="0" w:rightChars="0"/>
              <w:rPr>
                <w:rFonts w:hint="eastAsia"/>
                <w:szCs w:val="21"/>
              </w:rPr>
            </w:pPr>
            <w:r>
              <w:rPr>
                <w:rFonts w:hint="eastAsia"/>
                <w:sz w:val="22"/>
              </w:rPr>
              <w:t>1.1.5</w:t>
            </w:r>
            <w:r>
              <w:rPr>
                <w:rFonts w:hint="eastAsia"/>
                <w:spacing w:val="-2"/>
                <w:sz w:val="22"/>
              </w:rPr>
              <w:t xml:space="preserve"> 支撑软件</w:t>
            </w:r>
          </w:p>
        </w:tc>
        <w:tc>
          <w:tcPr>
            <w:tcW w:w="3657" w:type="dxa"/>
            <w:vAlign w:val="top"/>
          </w:tcPr>
          <w:p>
            <w:pPr>
              <w:pStyle w:val="12"/>
              <w:keepNext w:val="0"/>
              <w:keepLines w:val="0"/>
              <w:suppressLineNumbers w:val="0"/>
              <w:spacing w:before="2" w:beforeAutospacing="0" w:afterAutospacing="0"/>
              <w:jc w:val="left"/>
              <w:rPr>
                <w:rFonts w:hint="eastAsia"/>
                <w:sz w:val="22"/>
              </w:rPr>
            </w:pPr>
            <w:r>
              <w:rPr>
                <w:rFonts w:hint="eastAsia"/>
                <w:spacing w:val="-1"/>
                <w:sz w:val="22"/>
              </w:rPr>
              <w:t>指软件开发过程中使用到的支撑软</w:t>
            </w:r>
          </w:p>
          <w:p>
            <w:pPr>
              <w:pStyle w:val="12"/>
              <w:keepNext w:val="0"/>
              <w:keepLines w:val="0"/>
              <w:suppressLineNumbers w:val="0"/>
              <w:spacing w:before="4" w:beforeAutospacing="0" w:afterAutospacing="0" w:line="263" w:lineRule="exact"/>
              <w:ind w:right="0" w:rightChars="0"/>
              <w:jc w:val="left"/>
              <w:rPr>
                <w:rFonts w:hint="eastAsia"/>
                <w:color w:val="000000"/>
                <w:szCs w:val="21"/>
              </w:rPr>
            </w:pPr>
            <w:r>
              <w:rPr>
                <w:rFonts w:hint="eastAsia"/>
                <w:spacing w:val="-1"/>
                <w:sz w:val="22"/>
              </w:rPr>
              <w:t>件开发的工具、测试工具等软件。</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top"/>
          </w:tcPr>
          <w:p>
            <w:pPr>
              <w:pStyle w:val="12"/>
              <w:keepNext w:val="0"/>
              <w:keepLines w:val="0"/>
              <w:suppressLineNumbers w:val="0"/>
              <w:spacing w:before="165" w:beforeAutospacing="0" w:afterAutospacing="0"/>
              <w:ind w:left="0" w:leftChars="0" w:right="328" w:rightChars="0"/>
              <w:jc w:val="right"/>
              <w:rPr>
                <w:rFonts w:hint="eastAsia"/>
                <w:b/>
                <w:szCs w:val="21"/>
              </w:rPr>
            </w:pPr>
            <w:r>
              <w:rPr>
                <w:rFonts w:hint="eastAsia"/>
                <w:sz w:val="22"/>
              </w:rPr>
              <w:t>E101010501</w:t>
            </w:r>
          </w:p>
        </w:tc>
        <w:tc>
          <w:tcPr>
            <w:tcW w:w="847" w:type="dxa"/>
            <w:vAlign w:val="top"/>
          </w:tcPr>
          <w:p>
            <w:pPr>
              <w:pStyle w:val="12"/>
              <w:keepNext w:val="0"/>
              <w:keepLines w:val="0"/>
              <w:suppressLineNumbers w:val="0"/>
              <w:spacing w:before="165" w:beforeAutospacing="0" w:afterAutospacing="0"/>
              <w:ind w:left="110" w:leftChars="0" w:right="0" w:rightChars="0"/>
              <w:rPr>
                <w:rFonts w:hint="eastAsia"/>
                <w:szCs w:val="21"/>
              </w:rPr>
            </w:pPr>
            <w:r>
              <w:rPr>
                <w:rFonts w:hint="eastAsia"/>
                <w:sz w:val="22"/>
              </w:rPr>
              <w:t>录入</w:t>
            </w:r>
          </w:p>
        </w:tc>
        <w:tc>
          <w:tcPr>
            <w:tcW w:w="3322" w:type="dxa"/>
            <w:vAlign w:val="top"/>
          </w:tcPr>
          <w:p>
            <w:pPr>
              <w:pStyle w:val="12"/>
              <w:keepNext w:val="0"/>
              <w:keepLines w:val="0"/>
              <w:suppressLineNumbers w:val="0"/>
              <w:spacing w:before="98" w:beforeAutospacing="0" w:afterAutospacing="0"/>
              <w:ind w:right="0" w:rightChars="0"/>
              <w:rPr>
                <w:rFonts w:hint="eastAsia"/>
                <w:szCs w:val="21"/>
              </w:rPr>
            </w:pPr>
            <w:r>
              <w:rPr>
                <w:rFonts w:hint="eastAsia"/>
                <w:sz w:val="22"/>
              </w:rPr>
              <w:t>1.1.5.1</w:t>
            </w:r>
            <w:r>
              <w:rPr>
                <w:rFonts w:hint="eastAsia"/>
                <w:spacing w:val="-2"/>
                <w:sz w:val="22"/>
              </w:rPr>
              <w:t xml:space="preserve"> 开发工具</w:t>
            </w:r>
          </w:p>
        </w:tc>
        <w:tc>
          <w:tcPr>
            <w:tcW w:w="3657" w:type="dxa"/>
            <w:vAlign w:val="center"/>
          </w:tcPr>
          <w:p>
            <w:pPr>
              <w:keepNext w:val="0"/>
              <w:keepLines w:val="0"/>
              <w:widowControl/>
              <w:suppressLineNumbers w:val="0"/>
              <w:spacing w:beforeAutospacing="0" w:afterAutospacing="0"/>
              <w:rPr>
                <w:rFonts w:hint="eastAsia"/>
                <w:color w:val="000000"/>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top"/>
          </w:tcPr>
          <w:p>
            <w:pPr>
              <w:pStyle w:val="12"/>
              <w:keepNext w:val="0"/>
              <w:keepLines w:val="0"/>
              <w:suppressLineNumbers w:val="0"/>
              <w:spacing w:before="164" w:beforeAutospacing="0" w:afterAutospacing="0"/>
              <w:ind w:left="0" w:leftChars="0" w:right="328" w:rightChars="0"/>
              <w:jc w:val="right"/>
              <w:rPr>
                <w:rFonts w:hint="eastAsia"/>
                <w:bCs/>
                <w:szCs w:val="21"/>
              </w:rPr>
            </w:pPr>
            <w:r>
              <w:rPr>
                <w:rFonts w:hint="eastAsia"/>
                <w:sz w:val="22"/>
              </w:rPr>
              <w:t>E101010502</w:t>
            </w:r>
          </w:p>
        </w:tc>
        <w:tc>
          <w:tcPr>
            <w:tcW w:w="847" w:type="dxa"/>
            <w:vAlign w:val="top"/>
          </w:tcPr>
          <w:p>
            <w:pPr>
              <w:pStyle w:val="12"/>
              <w:keepNext w:val="0"/>
              <w:keepLines w:val="0"/>
              <w:suppressLineNumbers w:val="0"/>
              <w:spacing w:before="164" w:beforeAutospacing="0" w:afterAutospacing="0"/>
              <w:ind w:left="110" w:leftChars="0" w:right="0" w:rightChars="0"/>
              <w:rPr>
                <w:rFonts w:hint="eastAsia"/>
                <w:szCs w:val="21"/>
              </w:rPr>
            </w:pPr>
            <w:r>
              <w:rPr>
                <w:rFonts w:hint="eastAsia"/>
                <w:sz w:val="22"/>
              </w:rPr>
              <w:t>录入</w:t>
            </w:r>
          </w:p>
        </w:tc>
        <w:tc>
          <w:tcPr>
            <w:tcW w:w="3322" w:type="dxa"/>
            <w:vAlign w:val="top"/>
          </w:tcPr>
          <w:p>
            <w:pPr>
              <w:pStyle w:val="12"/>
              <w:keepNext w:val="0"/>
              <w:keepLines w:val="0"/>
              <w:suppressLineNumbers w:val="0"/>
              <w:spacing w:before="97" w:beforeAutospacing="0" w:afterAutospacing="0"/>
              <w:ind w:right="0" w:rightChars="0"/>
              <w:rPr>
                <w:rFonts w:hint="eastAsia"/>
                <w:b/>
                <w:szCs w:val="21"/>
              </w:rPr>
            </w:pPr>
            <w:r>
              <w:rPr>
                <w:rFonts w:hint="eastAsia"/>
                <w:sz w:val="22"/>
              </w:rPr>
              <w:t>1.1.5.2</w:t>
            </w:r>
            <w:r>
              <w:rPr>
                <w:rFonts w:hint="eastAsia"/>
                <w:spacing w:val="-2"/>
                <w:sz w:val="22"/>
              </w:rPr>
              <w:t xml:space="preserve"> 测试工具软件</w:t>
            </w:r>
          </w:p>
        </w:tc>
        <w:tc>
          <w:tcPr>
            <w:tcW w:w="3657" w:type="dxa"/>
            <w:vAlign w:val="center"/>
          </w:tcPr>
          <w:p>
            <w:pPr>
              <w:keepNext w:val="0"/>
              <w:keepLines w:val="0"/>
              <w:widowControl/>
              <w:suppressLineNumbers w:val="0"/>
              <w:spacing w:beforeAutospacing="0" w:afterAutospacing="0"/>
              <w:rPr>
                <w:rFonts w:hint="eastAsia"/>
                <w:color w:val="000000"/>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top"/>
          </w:tcPr>
          <w:p>
            <w:pPr>
              <w:pStyle w:val="12"/>
              <w:keepNext w:val="0"/>
              <w:keepLines w:val="0"/>
              <w:suppressLineNumbers w:val="0"/>
              <w:spacing w:before="164" w:beforeAutospacing="0" w:afterAutospacing="0"/>
              <w:ind w:left="0" w:leftChars="0" w:right="328" w:rightChars="0"/>
              <w:jc w:val="right"/>
              <w:rPr>
                <w:rFonts w:hint="eastAsia"/>
                <w:bCs/>
                <w:szCs w:val="21"/>
              </w:rPr>
            </w:pPr>
            <w:r>
              <w:rPr>
                <w:rFonts w:hint="eastAsia"/>
                <w:sz w:val="22"/>
              </w:rPr>
              <w:t>E101010503</w:t>
            </w:r>
          </w:p>
        </w:tc>
        <w:tc>
          <w:tcPr>
            <w:tcW w:w="847" w:type="dxa"/>
            <w:vAlign w:val="top"/>
          </w:tcPr>
          <w:p>
            <w:pPr>
              <w:pStyle w:val="12"/>
              <w:keepNext w:val="0"/>
              <w:keepLines w:val="0"/>
              <w:suppressLineNumbers w:val="0"/>
              <w:spacing w:before="164" w:beforeAutospacing="0" w:afterAutospacing="0"/>
              <w:ind w:left="110" w:leftChars="0" w:right="0" w:rightChars="0"/>
              <w:rPr>
                <w:rFonts w:hint="eastAsia"/>
                <w:szCs w:val="21"/>
              </w:rPr>
            </w:pPr>
            <w:r>
              <w:rPr>
                <w:rFonts w:hint="eastAsia"/>
                <w:sz w:val="22"/>
              </w:rPr>
              <w:t>录入</w:t>
            </w:r>
          </w:p>
        </w:tc>
        <w:tc>
          <w:tcPr>
            <w:tcW w:w="3322" w:type="dxa"/>
            <w:vAlign w:val="top"/>
          </w:tcPr>
          <w:p>
            <w:pPr>
              <w:pStyle w:val="12"/>
              <w:keepNext w:val="0"/>
              <w:keepLines w:val="0"/>
              <w:suppressLineNumbers w:val="0"/>
              <w:spacing w:before="99" w:beforeAutospacing="0" w:afterAutospacing="0"/>
              <w:ind w:right="0" w:rightChars="0"/>
              <w:rPr>
                <w:rFonts w:hint="eastAsia"/>
                <w:b/>
                <w:szCs w:val="21"/>
              </w:rPr>
            </w:pPr>
            <w:r>
              <w:rPr>
                <w:rFonts w:hint="eastAsia"/>
                <w:sz w:val="22"/>
              </w:rPr>
              <w:t>1.1.5.3</w:t>
            </w:r>
            <w:r>
              <w:rPr>
                <w:rFonts w:hint="eastAsia"/>
                <w:spacing w:val="-2"/>
                <w:sz w:val="22"/>
              </w:rPr>
              <w:t xml:space="preserve"> 其他支撑软件</w:t>
            </w:r>
          </w:p>
        </w:tc>
        <w:tc>
          <w:tcPr>
            <w:tcW w:w="3657" w:type="dxa"/>
            <w:vAlign w:val="center"/>
          </w:tcPr>
          <w:p>
            <w:pPr>
              <w:keepNext w:val="0"/>
              <w:keepLines w:val="0"/>
              <w:widowControl/>
              <w:suppressLineNumbers w:val="0"/>
              <w:spacing w:beforeAutospacing="0" w:afterAutospacing="0"/>
              <w:rPr>
                <w:rFonts w:hint="eastAsia"/>
                <w:color w:val="000000"/>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top"/>
          </w:tcPr>
          <w:p>
            <w:pPr>
              <w:pStyle w:val="12"/>
              <w:keepNext w:val="0"/>
              <w:keepLines w:val="0"/>
              <w:suppressLineNumbers w:val="0"/>
              <w:spacing w:before="163" w:beforeAutospacing="0" w:afterAutospacing="0"/>
              <w:ind w:left="0" w:leftChars="0" w:right="328" w:rightChars="0"/>
              <w:jc w:val="right"/>
              <w:rPr>
                <w:rFonts w:hint="eastAsia"/>
                <w:bCs/>
                <w:szCs w:val="21"/>
              </w:rPr>
            </w:pPr>
            <w:r>
              <w:rPr>
                <w:rFonts w:hint="eastAsia"/>
                <w:sz w:val="22"/>
              </w:rPr>
              <w:t>E101010600</w:t>
            </w:r>
          </w:p>
        </w:tc>
        <w:tc>
          <w:tcPr>
            <w:tcW w:w="847" w:type="dxa"/>
            <w:vAlign w:val="top"/>
          </w:tcPr>
          <w:p>
            <w:pPr>
              <w:pStyle w:val="12"/>
              <w:keepNext w:val="0"/>
              <w:keepLines w:val="0"/>
              <w:suppressLineNumbers w:val="0"/>
              <w:spacing w:before="163" w:beforeAutospacing="0" w:afterAutospacing="0"/>
              <w:ind w:left="110" w:leftChars="0" w:right="0" w:rightChars="0"/>
              <w:rPr>
                <w:rFonts w:hint="eastAsia"/>
                <w:szCs w:val="21"/>
              </w:rPr>
            </w:pPr>
            <w:r>
              <w:rPr>
                <w:rFonts w:hint="eastAsia"/>
                <w:sz w:val="22"/>
              </w:rPr>
              <w:t>录入</w:t>
            </w:r>
          </w:p>
        </w:tc>
        <w:tc>
          <w:tcPr>
            <w:tcW w:w="3322" w:type="dxa"/>
            <w:vAlign w:val="top"/>
          </w:tcPr>
          <w:p>
            <w:pPr>
              <w:pStyle w:val="12"/>
              <w:keepNext w:val="0"/>
              <w:keepLines w:val="0"/>
              <w:suppressLineNumbers w:val="0"/>
              <w:spacing w:before="163" w:beforeAutospacing="0" w:afterAutospacing="0"/>
              <w:ind w:right="0" w:rightChars="0"/>
              <w:rPr>
                <w:rFonts w:hint="eastAsia"/>
                <w:b/>
                <w:szCs w:val="21"/>
              </w:rPr>
            </w:pPr>
            <w:r>
              <w:rPr>
                <w:rFonts w:hint="eastAsia"/>
                <w:sz w:val="22"/>
              </w:rPr>
              <w:t>1.1.6</w:t>
            </w:r>
            <w:r>
              <w:rPr>
                <w:rFonts w:hint="eastAsia"/>
                <w:spacing w:val="-2"/>
                <w:sz w:val="22"/>
              </w:rPr>
              <w:t xml:space="preserve"> 其他</w:t>
            </w:r>
          </w:p>
        </w:tc>
        <w:tc>
          <w:tcPr>
            <w:tcW w:w="3657" w:type="dxa"/>
            <w:vAlign w:val="center"/>
          </w:tcPr>
          <w:p>
            <w:pPr>
              <w:keepNext w:val="0"/>
              <w:keepLines w:val="0"/>
              <w:widowControl/>
              <w:suppressLineNumbers w:val="0"/>
              <w:spacing w:beforeAutospacing="0" w:afterAutospacing="0"/>
              <w:rPr>
                <w:rFonts w:hint="eastAsia"/>
                <w:color w:val="000000"/>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center"/>
          </w:tcPr>
          <w:p>
            <w:pPr>
              <w:keepNext w:val="0"/>
              <w:keepLines w:val="0"/>
              <w:suppressLineNumbers w:val="0"/>
              <w:spacing w:beforeAutospacing="0" w:afterAutospacing="0" w:line="480" w:lineRule="exact"/>
              <w:jc w:val="both"/>
              <w:rPr>
                <w:rFonts w:hint="eastAsia"/>
                <w:b/>
                <w:szCs w:val="21"/>
              </w:rPr>
            </w:pPr>
            <w:r>
              <w:rPr>
                <w:rFonts w:hint="eastAsia"/>
                <w:b/>
                <w:szCs w:val="21"/>
              </w:rPr>
              <w:t>E1010</w:t>
            </w:r>
            <w:r>
              <w:rPr>
                <w:rFonts w:hint="eastAsia"/>
                <w:b/>
                <w:szCs w:val="21"/>
                <w:lang w:val="en-US" w:eastAsia="zh-CN"/>
              </w:rPr>
              <w:t>2</w:t>
            </w:r>
            <w:r>
              <w:rPr>
                <w:rFonts w:hint="eastAsia"/>
                <w:b/>
                <w:szCs w:val="21"/>
              </w:rPr>
              <w:t>0000</w:t>
            </w:r>
          </w:p>
        </w:tc>
        <w:tc>
          <w:tcPr>
            <w:tcW w:w="847" w:type="dxa"/>
            <w:vAlign w:val="center"/>
          </w:tcPr>
          <w:p>
            <w:pPr>
              <w:keepNext w:val="0"/>
              <w:keepLines w:val="0"/>
              <w:suppressLineNumbers w:val="0"/>
              <w:spacing w:beforeAutospacing="0" w:afterAutospacing="0" w:line="480" w:lineRule="exact"/>
              <w:jc w:val="both"/>
              <w:rPr>
                <w:rFonts w:hint="eastAsia"/>
                <w:szCs w:val="21"/>
                <w:lang w:eastAsia="zh-CN"/>
              </w:rPr>
            </w:pPr>
            <w:r>
              <w:rPr>
                <w:rFonts w:hint="eastAsia"/>
                <w:szCs w:val="21"/>
                <w:lang w:eastAsia="zh-CN"/>
              </w:rPr>
              <w:t>录入</w:t>
            </w:r>
          </w:p>
        </w:tc>
        <w:tc>
          <w:tcPr>
            <w:tcW w:w="3322" w:type="dxa"/>
            <w:vAlign w:val="center"/>
          </w:tcPr>
          <w:p>
            <w:pPr>
              <w:keepNext w:val="0"/>
              <w:keepLines w:val="0"/>
              <w:widowControl/>
              <w:suppressLineNumbers w:val="0"/>
              <w:spacing w:beforeAutospacing="0" w:afterAutospacing="0"/>
              <w:rPr>
                <w:rFonts w:hint="eastAsia"/>
                <w:szCs w:val="21"/>
                <w:lang w:eastAsia="zh-CN"/>
              </w:rPr>
            </w:pPr>
            <w:r>
              <w:rPr>
                <w:rFonts w:hint="eastAsia"/>
                <w:b/>
                <w:szCs w:val="21"/>
                <w:lang w:eastAsia="zh-CN"/>
              </w:rPr>
              <w:t>1.</w:t>
            </w:r>
            <w:r>
              <w:rPr>
                <w:rFonts w:hint="eastAsia"/>
                <w:b/>
                <w:szCs w:val="21"/>
                <w:lang w:val="en-US" w:eastAsia="zh-CN"/>
              </w:rPr>
              <w:t xml:space="preserve">2 </w:t>
            </w:r>
            <w:r>
              <w:rPr>
                <w:rFonts w:hint="eastAsia"/>
                <w:b/>
                <w:szCs w:val="21"/>
                <w:lang w:eastAsia="zh-CN"/>
              </w:rPr>
              <w:t>平台软件</w:t>
            </w:r>
          </w:p>
        </w:tc>
        <w:tc>
          <w:tcPr>
            <w:tcW w:w="3657" w:type="dxa"/>
            <w:vAlign w:val="center"/>
          </w:tcPr>
          <w:p>
            <w:pPr>
              <w:keepNext w:val="0"/>
              <w:keepLines w:val="0"/>
              <w:widowControl/>
              <w:suppressLineNumbers w:val="0"/>
              <w:spacing w:beforeAutospacing="0" w:afterAutospacing="0"/>
              <w:rPr>
                <w:rFonts w:hint="eastAsia"/>
                <w:szCs w:val="21"/>
                <w:lang w:eastAsia="zh-CN"/>
              </w:rPr>
            </w:pPr>
            <w:r>
              <w:rPr>
                <w:rFonts w:hint="eastAsia"/>
                <w:szCs w:val="21"/>
                <w:lang w:eastAsia="zh-CN"/>
              </w:rPr>
              <w:t>指支撑云计算、大数据、人工智能、物联网等新型信息系统平台的虚拟化、存储管理、数据处理等软件。</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center"/>
          </w:tcPr>
          <w:p>
            <w:pPr>
              <w:keepNext w:val="0"/>
              <w:keepLines w:val="0"/>
              <w:suppressLineNumbers w:val="0"/>
              <w:spacing w:beforeAutospacing="0" w:afterAutospacing="0" w:line="480" w:lineRule="exact"/>
              <w:rPr>
                <w:rFonts w:hint="eastAsia"/>
                <w:b/>
                <w:szCs w:val="21"/>
                <w:lang w:eastAsia="zh-CN"/>
              </w:rPr>
            </w:pPr>
            <w:r>
              <w:rPr>
                <w:rFonts w:hint="eastAsia"/>
                <w:b/>
                <w:szCs w:val="21"/>
                <w:lang w:eastAsia="zh-CN"/>
              </w:rPr>
              <w:t>E1010</w:t>
            </w:r>
            <w:r>
              <w:rPr>
                <w:rFonts w:hint="eastAsia"/>
                <w:b/>
                <w:szCs w:val="21"/>
                <w:lang w:val="en-US" w:eastAsia="zh-CN"/>
              </w:rPr>
              <w:t>3</w:t>
            </w:r>
            <w:r>
              <w:rPr>
                <w:rFonts w:hint="eastAsia"/>
                <w:b/>
                <w:szCs w:val="21"/>
                <w:lang w:eastAsia="zh-CN"/>
              </w:rPr>
              <w:t>0000</w:t>
            </w:r>
          </w:p>
        </w:tc>
        <w:tc>
          <w:tcPr>
            <w:tcW w:w="847" w:type="dxa"/>
            <w:vAlign w:val="center"/>
          </w:tcPr>
          <w:p>
            <w:pPr>
              <w:keepNext w:val="0"/>
              <w:keepLines w:val="0"/>
              <w:suppressLineNumbers w:val="0"/>
              <w:spacing w:beforeAutospacing="0" w:afterAutospacing="0" w:line="480" w:lineRule="exact"/>
              <w:rPr>
                <w:rFonts w:hint="eastAsia"/>
                <w:b/>
                <w:szCs w:val="21"/>
                <w:lang w:eastAsia="zh-CN"/>
              </w:rPr>
            </w:pPr>
          </w:p>
        </w:tc>
        <w:tc>
          <w:tcPr>
            <w:tcW w:w="3322" w:type="dxa"/>
            <w:vAlign w:val="center"/>
          </w:tcPr>
          <w:p>
            <w:pPr>
              <w:keepNext w:val="0"/>
              <w:keepLines w:val="0"/>
              <w:suppressLineNumbers w:val="0"/>
              <w:spacing w:beforeAutospacing="0" w:afterAutospacing="0" w:line="480" w:lineRule="exact"/>
              <w:rPr>
                <w:rFonts w:hint="eastAsia"/>
                <w:b/>
                <w:szCs w:val="21"/>
                <w:lang w:eastAsia="zh-CN"/>
              </w:rPr>
            </w:pPr>
            <w:r>
              <w:rPr>
                <w:rFonts w:hint="eastAsia"/>
                <w:b/>
                <w:szCs w:val="21"/>
                <w:lang w:eastAsia="zh-CN"/>
              </w:rPr>
              <w:t>1.</w:t>
            </w:r>
            <w:r>
              <w:rPr>
                <w:rFonts w:hint="eastAsia"/>
                <w:b/>
                <w:szCs w:val="21"/>
                <w:lang w:val="en-US" w:eastAsia="zh-CN"/>
              </w:rPr>
              <w:t>3</w:t>
            </w:r>
            <w:r>
              <w:rPr>
                <w:rFonts w:hint="eastAsia"/>
                <w:b/>
                <w:szCs w:val="21"/>
                <w:lang w:eastAsia="zh-CN"/>
              </w:rPr>
              <w:t xml:space="preserve"> 应用软件</w:t>
            </w:r>
          </w:p>
        </w:tc>
        <w:tc>
          <w:tcPr>
            <w:tcW w:w="3657" w:type="dxa"/>
            <w:vAlign w:val="center"/>
          </w:tcPr>
          <w:p>
            <w:pPr>
              <w:keepNext w:val="0"/>
              <w:keepLines w:val="0"/>
              <w:widowControl/>
              <w:suppressLineNumbers w:val="0"/>
              <w:spacing w:beforeAutospacing="0" w:afterAutospacing="0"/>
              <w:rPr>
                <w:rFonts w:hint="eastAsia"/>
                <w:color w:val="000000"/>
                <w:szCs w:val="21"/>
                <w:lang w:eastAsia="zh-CN"/>
              </w:rPr>
            </w:pPr>
            <w:r>
              <w:rPr>
                <w:rFonts w:hint="eastAsia"/>
                <w:color w:val="000000"/>
                <w:szCs w:val="21"/>
                <w:lang w:eastAsia="zh-CN"/>
              </w:rPr>
              <w:t>含管理软件、地理信息系统软件、网络应用软件、多媒体软件、动漫游戏软件、科学和工程设计软件、智能分析软件、行业应用软件等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center"/>
          </w:tcPr>
          <w:p>
            <w:pPr>
              <w:keepNext w:val="0"/>
              <w:keepLines w:val="0"/>
              <w:suppressLineNumbers w:val="0"/>
              <w:spacing w:beforeAutospacing="0" w:afterAutospacing="0" w:line="480" w:lineRule="exact"/>
              <w:rPr>
                <w:rFonts w:hint="eastAsia"/>
                <w:szCs w:val="21"/>
              </w:rPr>
            </w:pPr>
            <w:r>
              <w:rPr>
                <w:rFonts w:hint="eastAsia"/>
                <w:szCs w:val="21"/>
              </w:rPr>
              <w:t>E1010</w:t>
            </w:r>
            <w:r>
              <w:rPr>
                <w:rFonts w:hint="eastAsia"/>
                <w:szCs w:val="21"/>
                <w:lang w:val="en-US" w:eastAsia="zh-CN"/>
              </w:rPr>
              <w:t>3</w:t>
            </w:r>
            <w:r>
              <w:rPr>
                <w:rFonts w:hint="eastAsia"/>
                <w:szCs w:val="21"/>
              </w:rPr>
              <w:t>0100</w:t>
            </w:r>
          </w:p>
        </w:tc>
        <w:tc>
          <w:tcPr>
            <w:tcW w:w="847" w:type="dxa"/>
            <w:vAlign w:val="center"/>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vAlign w:val="center"/>
          </w:tcPr>
          <w:p>
            <w:pPr>
              <w:keepNext w:val="0"/>
              <w:keepLines w:val="0"/>
              <w:widowControl/>
              <w:suppressLineNumbers w:val="0"/>
              <w:spacing w:beforeAutospacing="0" w:afterAutospacing="0"/>
              <w:rPr>
                <w:rFonts w:hint="eastAsia"/>
                <w:szCs w:val="21"/>
              </w:rPr>
            </w:pPr>
            <w:r>
              <w:rPr>
                <w:rFonts w:hint="eastAsia"/>
                <w:color w:val="000000"/>
                <w:szCs w:val="21"/>
                <w:lang w:eastAsia="zh-CN"/>
              </w:rPr>
              <w:t>1.</w:t>
            </w:r>
            <w:r>
              <w:rPr>
                <w:rFonts w:hint="eastAsia"/>
                <w:color w:val="000000"/>
                <w:szCs w:val="21"/>
                <w:lang w:val="en-US" w:eastAsia="zh-CN"/>
              </w:rPr>
              <w:t>3</w:t>
            </w:r>
            <w:r>
              <w:rPr>
                <w:rFonts w:hint="eastAsia"/>
                <w:color w:val="000000"/>
                <w:szCs w:val="21"/>
                <w:lang w:eastAsia="zh-CN"/>
              </w:rPr>
              <w:t xml:space="preserve">.1 </w:t>
            </w:r>
            <w:r>
              <w:rPr>
                <w:rFonts w:hint="eastAsia"/>
                <w:color w:val="000000"/>
                <w:szCs w:val="21"/>
              </w:rPr>
              <w:t>通用应用软件</w:t>
            </w:r>
          </w:p>
        </w:tc>
        <w:tc>
          <w:tcPr>
            <w:tcW w:w="3657" w:type="dxa"/>
          </w:tcPr>
          <w:p>
            <w:pPr>
              <w:keepNext w:val="0"/>
              <w:keepLines w:val="0"/>
              <w:widowControl/>
              <w:suppressLineNumbers w:val="0"/>
              <w:spacing w:beforeAutospacing="0" w:afterAutospacing="0"/>
              <w:rPr>
                <w:rFonts w:hint="eastAsia"/>
                <w:color w:val="000000"/>
                <w:szCs w:val="21"/>
                <w:lang w:eastAsia="zh-CN"/>
              </w:rPr>
            </w:pPr>
            <w:r>
              <w:rPr>
                <w:rFonts w:hint="eastAsia"/>
                <w:color w:val="000000"/>
                <w:szCs w:val="21"/>
                <w:lang w:eastAsia="zh-CN"/>
              </w:rPr>
              <w:t>指非特定行业使用的应用软件，包括办公软件、经营管理、图形图像处理、多媒体处理、语言文字处理、智能交互、科学和工程计算、地理信息等软件。</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center"/>
          </w:tcPr>
          <w:p>
            <w:pPr>
              <w:keepNext w:val="0"/>
              <w:keepLines w:val="0"/>
              <w:suppressLineNumbers w:val="0"/>
              <w:spacing w:beforeAutospacing="0" w:afterAutospacing="0" w:line="480" w:lineRule="exact"/>
              <w:rPr>
                <w:rFonts w:hint="eastAsia"/>
                <w:szCs w:val="21"/>
              </w:rPr>
            </w:pPr>
            <w:r>
              <w:rPr>
                <w:rFonts w:hint="eastAsia"/>
                <w:szCs w:val="21"/>
              </w:rPr>
              <w:t>E1010</w:t>
            </w:r>
            <w:r>
              <w:rPr>
                <w:rFonts w:hint="eastAsia"/>
                <w:szCs w:val="21"/>
                <w:lang w:val="en-US" w:eastAsia="zh-CN"/>
              </w:rPr>
              <w:t>3</w:t>
            </w:r>
            <w:r>
              <w:rPr>
                <w:rFonts w:hint="eastAsia"/>
                <w:szCs w:val="21"/>
              </w:rPr>
              <w:t>0200</w:t>
            </w:r>
          </w:p>
        </w:tc>
        <w:tc>
          <w:tcPr>
            <w:tcW w:w="847" w:type="dxa"/>
            <w:vAlign w:val="center"/>
          </w:tcPr>
          <w:p>
            <w:pPr>
              <w:keepNext w:val="0"/>
              <w:keepLines w:val="0"/>
              <w:suppressLineNumbers w:val="0"/>
              <w:spacing w:beforeAutospacing="0" w:afterAutospacing="0" w:line="480" w:lineRule="exact"/>
              <w:rPr>
                <w:rFonts w:hint="eastAsia"/>
                <w:szCs w:val="21"/>
              </w:rPr>
            </w:pPr>
          </w:p>
        </w:tc>
        <w:tc>
          <w:tcPr>
            <w:tcW w:w="3322" w:type="dxa"/>
            <w:vAlign w:val="center"/>
          </w:tcPr>
          <w:p>
            <w:pPr>
              <w:keepNext w:val="0"/>
              <w:keepLines w:val="0"/>
              <w:widowControl/>
              <w:suppressLineNumbers w:val="0"/>
              <w:spacing w:beforeAutospacing="0" w:afterAutospacing="0"/>
              <w:rPr>
                <w:rFonts w:hint="eastAsia"/>
                <w:color w:val="000000"/>
                <w:szCs w:val="21"/>
              </w:rPr>
            </w:pPr>
            <w:r>
              <w:rPr>
                <w:rFonts w:hint="eastAsia"/>
                <w:color w:val="000000"/>
                <w:szCs w:val="21"/>
                <w:lang w:eastAsia="zh-CN"/>
              </w:rPr>
              <w:t>1.</w:t>
            </w:r>
            <w:r>
              <w:rPr>
                <w:rFonts w:hint="eastAsia"/>
                <w:color w:val="000000"/>
                <w:szCs w:val="21"/>
                <w:lang w:val="en-US" w:eastAsia="zh-CN"/>
              </w:rPr>
              <w:t>3</w:t>
            </w:r>
            <w:r>
              <w:rPr>
                <w:rFonts w:hint="eastAsia"/>
                <w:color w:val="000000"/>
                <w:szCs w:val="21"/>
                <w:lang w:eastAsia="zh-CN"/>
              </w:rPr>
              <w:t xml:space="preserve">.2 </w:t>
            </w:r>
            <w:r>
              <w:rPr>
                <w:rFonts w:hint="eastAsia"/>
                <w:color w:val="000000"/>
                <w:szCs w:val="21"/>
              </w:rPr>
              <w:t>行业应用软件</w:t>
            </w:r>
          </w:p>
        </w:tc>
        <w:tc>
          <w:tcPr>
            <w:tcW w:w="3657" w:type="dxa"/>
          </w:tcPr>
          <w:p>
            <w:pPr>
              <w:keepNext w:val="0"/>
              <w:keepLines w:val="0"/>
              <w:widowControl/>
              <w:suppressLineNumbers w:val="0"/>
              <w:spacing w:beforeAutospacing="0" w:afterAutospacing="0"/>
              <w:rPr>
                <w:rFonts w:hint="eastAsia"/>
                <w:color w:val="000000"/>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center"/>
          </w:tcPr>
          <w:p>
            <w:pPr>
              <w:keepNext w:val="0"/>
              <w:keepLines w:val="0"/>
              <w:suppressLineNumbers w:val="0"/>
              <w:spacing w:beforeAutospacing="0" w:afterAutospacing="0" w:line="480" w:lineRule="exact"/>
              <w:rPr>
                <w:rFonts w:hint="eastAsia"/>
                <w:szCs w:val="21"/>
              </w:rPr>
            </w:pPr>
            <w:r>
              <w:rPr>
                <w:rFonts w:hint="eastAsia"/>
                <w:szCs w:val="21"/>
              </w:rPr>
              <w:t>E1010</w:t>
            </w:r>
            <w:r>
              <w:rPr>
                <w:rFonts w:hint="eastAsia"/>
                <w:szCs w:val="21"/>
                <w:lang w:val="en-US" w:eastAsia="zh-CN"/>
              </w:rPr>
              <w:t>3</w:t>
            </w:r>
            <w:r>
              <w:rPr>
                <w:rFonts w:hint="eastAsia"/>
                <w:szCs w:val="21"/>
              </w:rPr>
              <w:t>0201</w:t>
            </w:r>
          </w:p>
        </w:tc>
        <w:tc>
          <w:tcPr>
            <w:tcW w:w="847" w:type="dxa"/>
            <w:vAlign w:val="bottom"/>
          </w:tcPr>
          <w:p>
            <w:pPr>
              <w:keepNext w:val="0"/>
              <w:keepLines w:val="0"/>
              <w:suppressLineNumbers w:val="0"/>
              <w:spacing w:beforeAutospacing="0" w:afterAutospacing="0" w:line="480" w:lineRule="exact"/>
              <w:rPr>
                <w:rFonts w:hint="eastAsia"/>
                <w:bCs/>
                <w:szCs w:val="21"/>
              </w:rPr>
            </w:pPr>
            <w:r>
              <w:rPr>
                <w:rFonts w:hint="eastAsia"/>
                <w:bCs/>
                <w:szCs w:val="21"/>
              </w:rPr>
              <w:t>录入</w:t>
            </w:r>
          </w:p>
        </w:tc>
        <w:tc>
          <w:tcPr>
            <w:tcW w:w="3322" w:type="dxa"/>
            <w:vAlign w:val="center"/>
          </w:tcPr>
          <w:p>
            <w:pPr>
              <w:keepNext w:val="0"/>
              <w:keepLines w:val="0"/>
              <w:widowControl/>
              <w:suppressLineNumbers w:val="0"/>
              <w:spacing w:beforeAutospacing="0" w:afterAutospacing="0"/>
              <w:rPr>
                <w:rFonts w:hint="eastAsia"/>
                <w:b/>
                <w:bCs/>
                <w:color w:val="000000"/>
                <w:szCs w:val="21"/>
              </w:rPr>
            </w:pPr>
            <w:r>
              <w:rPr>
                <w:rFonts w:hint="eastAsia"/>
                <w:color w:val="000000"/>
                <w:szCs w:val="21"/>
                <w:lang w:eastAsia="zh-CN"/>
              </w:rPr>
              <w:t>1.</w:t>
            </w:r>
            <w:r>
              <w:rPr>
                <w:rFonts w:hint="eastAsia"/>
                <w:color w:val="000000"/>
                <w:szCs w:val="21"/>
                <w:lang w:val="en-US" w:eastAsia="zh-CN"/>
              </w:rPr>
              <w:t>3</w:t>
            </w:r>
            <w:r>
              <w:rPr>
                <w:rFonts w:hint="eastAsia"/>
                <w:color w:val="000000"/>
                <w:szCs w:val="21"/>
                <w:lang w:eastAsia="zh-CN"/>
              </w:rPr>
              <w:t xml:space="preserve">.2.1 </w:t>
            </w:r>
            <w:r>
              <w:rPr>
                <w:rFonts w:hint="eastAsia"/>
                <w:color w:val="000000"/>
                <w:szCs w:val="21"/>
              </w:rPr>
              <w:t>通信行业软件</w:t>
            </w:r>
          </w:p>
        </w:tc>
        <w:tc>
          <w:tcPr>
            <w:tcW w:w="3657" w:type="dxa"/>
          </w:tcPr>
          <w:p>
            <w:pPr>
              <w:keepNext w:val="0"/>
              <w:keepLines w:val="0"/>
              <w:widowControl/>
              <w:suppressLineNumbers w:val="0"/>
              <w:spacing w:beforeAutospacing="0" w:afterAutospacing="0"/>
              <w:rPr>
                <w:rFonts w:hint="eastAsia"/>
                <w:color w:val="000000"/>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center"/>
          </w:tcPr>
          <w:p>
            <w:pPr>
              <w:keepNext w:val="0"/>
              <w:keepLines w:val="0"/>
              <w:suppressLineNumbers w:val="0"/>
              <w:spacing w:beforeAutospacing="0" w:afterAutospacing="0" w:line="480" w:lineRule="exact"/>
              <w:rPr>
                <w:rFonts w:hint="eastAsia"/>
                <w:szCs w:val="21"/>
              </w:rPr>
            </w:pPr>
            <w:r>
              <w:rPr>
                <w:rFonts w:hint="eastAsia"/>
                <w:szCs w:val="21"/>
              </w:rPr>
              <w:t>E1010</w:t>
            </w:r>
            <w:r>
              <w:rPr>
                <w:rFonts w:hint="eastAsia"/>
                <w:szCs w:val="21"/>
                <w:lang w:val="en-US" w:eastAsia="zh-CN"/>
              </w:rPr>
              <w:t>3</w:t>
            </w:r>
            <w:r>
              <w:rPr>
                <w:rFonts w:hint="eastAsia"/>
                <w:szCs w:val="21"/>
              </w:rPr>
              <w:t>0202</w:t>
            </w:r>
          </w:p>
        </w:tc>
        <w:tc>
          <w:tcPr>
            <w:tcW w:w="847" w:type="dxa"/>
          </w:tcPr>
          <w:p>
            <w:pPr>
              <w:keepNext w:val="0"/>
              <w:keepLines w:val="0"/>
              <w:suppressLineNumbers w:val="0"/>
              <w:spacing w:beforeAutospacing="0" w:afterAutospacing="0"/>
              <w:rPr>
                <w:rFonts w:hint="eastAsia"/>
              </w:rPr>
            </w:pPr>
            <w:r>
              <w:rPr>
                <w:rFonts w:hint="eastAsia"/>
                <w:szCs w:val="21"/>
              </w:rPr>
              <w:t>录入</w:t>
            </w:r>
          </w:p>
        </w:tc>
        <w:tc>
          <w:tcPr>
            <w:tcW w:w="3322" w:type="dxa"/>
            <w:vAlign w:val="center"/>
          </w:tcPr>
          <w:p>
            <w:pPr>
              <w:keepNext w:val="0"/>
              <w:keepLines w:val="0"/>
              <w:widowControl/>
              <w:suppressLineNumbers w:val="0"/>
              <w:spacing w:beforeAutospacing="0" w:afterAutospacing="0"/>
              <w:rPr>
                <w:rFonts w:hint="eastAsia"/>
                <w:b/>
                <w:bCs/>
                <w:color w:val="000000"/>
                <w:szCs w:val="21"/>
              </w:rPr>
            </w:pPr>
            <w:r>
              <w:rPr>
                <w:rFonts w:hint="eastAsia"/>
                <w:color w:val="000000"/>
                <w:szCs w:val="21"/>
                <w:lang w:eastAsia="zh-CN"/>
              </w:rPr>
              <w:t>1.</w:t>
            </w:r>
            <w:r>
              <w:rPr>
                <w:rFonts w:hint="eastAsia"/>
                <w:color w:val="000000"/>
                <w:szCs w:val="21"/>
                <w:lang w:val="en-US" w:eastAsia="zh-CN"/>
              </w:rPr>
              <w:t>3</w:t>
            </w:r>
            <w:r>
              <w:rPr>
                <w:rFonts w:hint="eastAsia"/>
                <w:color w:val="000000"/>
                <w:szCs w:val="21"/>
                <w:lang w:eastAsia="zh-CN"/>
              </w:rPr>
              <w:t xml:space="preserve">.2.2 </w:t>
            </w:r>
            <w:r>
              <w:rPr>
                <w:rFonts w:hint="eastAsia"/>
                <w:color w:val="000000"/>
                <w:szCs w:val="21"/>
              </w:rPr>
              <w:t>金融财税软件</w:t>
            </w:r>
          </w:p>
        </w:tc>
        <w:tc>
          <w:tcPr>
            <w:tcW w:w="3657" w:type="dxa"/>
          </w:tcPr>
          <w:p>
            <w:pPr>
              <w:keepNext w:val="0"/>
              <w:keepLines w:val="0"/>
              <w:widowControl/>
              <w:suppressLineNumbers w:val="0"/>
              <w:spacing w:beforeAutospacing="0" w:afterAutospacing="0"/>
              <w:rPr>
                <w:rFonts w:hint="eastAsia"/>
                <w:color w:val="000000"/>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center"/>
          </w:tcPr>
          <w:p>
            <w:pPr>
              <w:keepNext w:val="0"/>
              <w:keepLines w:val="0"/>
              <w:suppressLineNumbers w:val="0"/>
              <w:spacing w:beforeAutospacing="0" w:afterAutospacing="0" w:line="480" w:lineRule="exact"/>
              <w:rPr>
                <w:rFonts w:hint="eastAsia"/>
                <w:szCs w:val="21"/>
              </w:rPr>
            </w:pPr>
            <w:r>
              <w:rPr>
                <w:rFonts w:hint="eastAsia"/>
                <w:szCs w:val="21"/>
              </w:rPr>
              <w:t>E1010</w:t>
            </w:r>
            <w:r>
              <w:rPr>
                <w:rFonts w:hint="eastAsia"/>
                <w:szCs w:val="21"/>
                <w:lang w:val="en-US" w:eastAsia="zh-CN"/>
              </w:rPr>
              <w:t>3</w:t>
            </w:r>
            <w:r>
              <w:rPr>
                <w:rFonts w:hint="eastAsia"/>
                <w:szCs w:val="21"/>
              </w:rPr>
              <w:t>0203</w:t>
            </w:r>
          </w:p>
        </w:tc>
        <w:tc>
          <w:tcPr>
            <w:tcW w:w="847" w:type="dxa"/>
          </w:tcPr>
          <w:p>
            <w:pPr>
              <w:keepNext w:val="0"/>
              <w:keepLines w:val="0"/>
              <w:suppressLineNumbers w:val="0"/>
              <w:spacing w:beforeAutospacing="0" w:afterAutospacing="0"/>
              <w:rPr>
                <w:rFonts w:hint="eastAsia"/>
              </w:rPr>
            </w:pPr>
            <w:r>
              <w:rPr>
                <w:rFonts w:hint="eastAsia"/>
                <w:szCs w:val="21"/>
              </w:rPr>
              <w:t>录入</w:t>
            </w:r>
          </w:p>
        </w:tc>
        <w:tc>
          <w:tcPr>
            <w:tcW w:w="3322" w:type="dxa"/>
            <w:vAlign w:val="center"/>
          </w:tcPr>
          <w:p>
            <w:pPr>
              <w:keepNext w:val="0"/>
              <w:keepLines w:val="0"/>
              <w:widowControl/>
              <w:suppressLineNumbers w:val="0"/>
              <w:spacing w:beforeAutospacing="0" w:afterAutospacing="0"/>
              <w:rPr>
                <w:rFonts w:hint="eastAsia"/>
                <w:b/>
                <w:bCs/>
                <w:color w:val="000000"/>
                <w:szCs w:val="21"/>
              </w:rPr>
            </w:pPr>
            <w:r>
              <w:rPr>
                <w:rFonts w:hint="eastAsia"/>
                <w:color w:val="000000"/>
                <w:szCs w:val="21"/>
                <w:lang w:eastAsia="zh-CN"/>
              </w:rPr>
              <w:t>1.</w:t>
            </w:r>
            <w:r>
              <w:rPr>
                <w:rFonts w:hint="eastAsia"/>
                <w:color w:val="000000"/>
                <w:szCs w:val="21"/>
                <w:lang w:val="en-US" w:eastAsia="zh-CN"/>
              </w:rPr>
              <w:t>3</w:t>
            </w:r>
            <w:r>
              <w:rPr>
                <w:rFonts w:hint="eastAsia"/>
                <w:color w:val="000000"/>
                <w:szCs w:val="21"/>
                <w:lang w:eastAsia="zh-CN"/>
              </w:rPr>
              <w:t xml:space="preserve">.2.3 </w:t>
            </w:r>
            <w:r>
              <w:rPr>
                <w:rFonts w:hint="eastAsia"/>
                <w:color w:val="000000"/>
                <w:szCs w:val="21"/>
              </w:rPr>
              <w:t>教育软件</w:t>
            </w:r>
          </w:p>
        </w:tc>
        <w:tc>
          <w:tcPr>
            <w:tcW w:w="3657" w:type="dxa"/>
          </w:tcPr>
          <w:p>
            <w:pPr>
              <w:keepNext w:val="0"/>
              <w:keepLines w:val="0"/>
              <w:widowControl/>
              <w:suppressLineNumbers w:val="0"/>
              <w:spacing w:beforeAutospacing="0" w:afterAutospacing="0"/>
              <w:rPr>
                <w:rFonts w:hint="eastAsia"/>
                <w:color w:val="000000"/>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62" w:type="dxa"/>
            <w:vAlign w:val="center"/>
          </w:tcPr>
          <w:p>
            <w:pPr>
              <w:keepNext w:val="0"/>
              <w:keepLines w:val="0"/>
              <w:suppressLineNumbers w:val="0"/>
              <w:spacing w:beforeAutospacing="0" w:afterAutospacing="0" w:line="480" w:lineRule="exact"/>
              <w:rPr>
                <w:rFonts w:hint="eastAsia"/>
                <w:szCs w:val="21"/>
              </w:rPr>
            </w:pPr>
            <w:r>
              <w:rPr>
                <w:rFonts w:hint="eastAsia"/>
                <w:szCs w:val="21"/>
              </w:rPr>
              <w:t>E1010</w:t>
            </w:r>
            <w:r>
              <w:rPr>
                <w:rFonts w:hint="eastAsia"/>
                <w:szCs w:val="21"/>
                <w:lang w:val="en-US" w:eastAsia="zh-CN"/>
              </w:rPr>
              <w:t>3</w:t>
            </w:r>
            <w:r>
              <w:rPr>
                <w:rFonts w:hint="eastAsia"/>
                <w:szCs w:val="21"/>
              </w:rPr>
              <w:t>0204</w:t>
            </w:r>
          </w:p>
        </w:tc>
        <w:tc>
          <w:tcPr>
            <w:tcW w:w="847" w:type="dxa"/>
          </w:tcPr>
          <w:p>
            <w:pPr>
              <w:keepNext w:val="0"/>
              <w:keepLines w:val="0"/>
              <w:suppressLineNumbers w:val="0"/>
              <w:spacing w:beforeAutospacing="0" w:afterAutospacing="0"/>
              <w:rPr>
                <w:rFonts w:hint="eastAsia"/>
              </w:rPr>
            </w:pPr>
            <w:r>
              <w:rPr>
                <w:rFonts w:hint="eastAsia"/>
                <w:szCs w:val="21"/>
              </w:rPr>
              <w:t>录入</w:t>
            </w:r>
          </w:p>
        </w:tc>
        <w:tc>
          <w:tcPr>
            <w:tcW w:w="3322" w:type="dxa"/>
            <w:vAlign w:val="center"/>
          </w:tcPr>
          <w:p>
            <w:pPr>
              <w:keepNext w:val="0"/>
              <w:keepLines w:val="0"/>
              <w:widowControl/>
              <w:suppressLineNumbers w:val="0"/>
              <w:spacing w:beforeAutospacing="0" w:afterAutospacing="0"/>
              <w:rPr>
                <w:rFonts w:hint="eastAsia"/>
                <w:b/>
                <w:bCs/>
                <w:color w:val="000000"/>
                <w:szCs w:val="21"/>
                <w:lang w:eastAsia="zh-CN"/>
              </w:rPr>
            </w:pPr>
            <w:r>
              <w:rPr>
                <w:rFonts w:hint="eastAsia"/>
                <w:color w:val="000000"/>
                <w:szCs w:val="21"/>
                <w:lang w:eastAsia="zh-CN"/>
              </w:rPr>
              <w:t>1.</w:t>
            </w:r>
            <w:r>
              <w:rPr>
                <w:rFonts w:hint="eastAsia"/>
                <w:color w:val="000000"/>
                <w:szCs w:val="21"/>
                <w:lang w:val="en-US" w:eastAsia="zh-CN"/>
              </w:rPr>
              <w:t>3</w:t>
            </w:r>
            <w:r>
              <w:rPr>
                <w:rFonts w:hint="eastAsia"/>
                <w:color w:val="000000"/>
                <w:szCs w:val="21"/>
                <w:lang w:eastAsia="zh-CN"/>
              </w:rPr>
              <w:t>.2.4 交通运输行业软件</w:t>
            </w:r>
          </w:p>
        </w:tc>
        <w:tc>
          <w:tcPr>
            <w:tcW w:w="3657" w:type="dxa"/>
          </w:tcPr>
          <w:p>
            <w:pPr>
              <w:keepNext w:val="0"/>
              <w:keepLines w:val="0"/>
              <w:widowControl/>
              <w:suppressLineNumbers w:val="0"/>
              <w:spacing w:beforeAutospacing="0" w:afterAutospacing="0"/>
              <w:rPr>
                <w:rFonts w:hint="eastAsia"/>
                <w:color w:val="000000"/>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center"/>
          </w:tcPr>
          <w:p>
            <w:pPr>
              <w:keepNext w:val="0"/>
              <w:keepLines w:val="0"/>
              <w:suppressLineNumbers w:val="0"/>
              <w:spacing w:beforeAutospacing="0" w:afterAutospacing="0"/>
              <w:rPr>
                <w:rFonts w:hint="eastAsia"/>
              </w:rPr>
            </w:pPr>
            <w:r>
              <w:rPr>
                <w:rFonts w:hint="eastAsia"/>
                <w:szCs w:val="21"/>
              </w:rPr>
              <w:t>E1010</w:t>
            </w:r>
            <w:r>
              <w:rPr>
                <w:rFonts w:hint="eastAsia"/>
                <w:szCs w:val="21"/>
                <w:lang w:val="en-US" w:eastAsia="zh-CN"/>
              </w:rPr>
              <w:t>3</w:t>
            </w:r>
            <w:r>
              <w:rPr>
                <w:rFonts w:hint="eastAsia"/>
                <w:szCs w:val="21"/>
              </w:rPr>
              <w:t>0205</w:t>
            </w:r>
          </w:p>
        </w:tc>
        <w:tc>
          <w:tcPr>
            <w:tcW w:w="847" w:type="dxa"/>
          </w:tcPr>
          <w:p>
            <w:pPr>
              <w:keepNext w:val="0"/>
              <w:keepLines w:val="0"/>
              <w:suppressLineNumbers w:val="0"/>
              <w:spacing w:beforeAutospacing="0" w:afterAutospacing="0"/>
              <w:rPr>
                <w:rFonts w:hint="eastAsia"/>
              </w:rPr>
            </w:pPr>
            <w:r>
              <w:rPr>
                <w:rFonts w:hint="eastAsia"/>
                <w:szCs w:val="21"/>
              </w:rPr>
              <w:t>录入</w:t>
            </w:r>
          </w:p>
        </w:tc>
        <w:tc>
          <w:tcPr>
            <w:tcW w:w="3322" w:type="dxa"/>
            <w:vAlign w:val="center"/>
          </w:tcPr>
          <w:p>
            <w:pPr>
              <w:keepNext w:val="0"/>
              <w:keepLines w:val="0"/>
              <w:widowControl/>
              <w:suppressLineNumbers w:val="0"/>
              <w:spacing w:beforeAutospacing="0" w:afterAutospacing="0"/>
              <w:rPr>
                <w:rFonts w:hint="eastAsia"/>
                <w:b/>
                <w:bCs/>
                <w:color w:val="000000"/>
                <w:szCs w:val="21"/>
              </w:rPr>
            </w:pPr>
            <w:r>
              <w:rPr>
                <w:rFonts w:hint="eastAsia"/>
                <w:color w:val="000000"/>
                <w:szCs w:val="21"/>
                <w:lang w:eastAsia="zh-CN"/>
              </w:rPr>
              <w:t>1.</w:t>
            </w:r>
            <w:r>
              <w:rPr>
                <w:rFonts w:hint="eastAsia"/>
                <w:color w:val="000000"/>
                <w:szCs w:val="21"/>
                <w:lang w:val="en-US" w:eastAsia="zh-CN"/>
              </w:rPr>
              <w:t>3</w:t>
            </w:r>
            <w:r>
              <w:rPr>
                <w:rFonts w:hint="eastAsia"/>
                <w:color w:val="000000"/>
                <w:szCs w:val="21"/>
                <w:lang w:eastAsia="zh-CN"/>
              </w:rPr>
              <w:t xml:space="preserve">.2.5 </w:t>
            </w:r>
            <w:r>
              <w:rPr>
                <w:rFonts w:hint="eastAsia"/>
                <w:color w:val="000000"/>
                <w:szCs w:val="21"/>
              </w:rPr>
              <w:t>能源控制软件</w:t>
            </w:r>
          </w:p>
        </w:tc>
        <w:tc>
          <w:tcPr>
            <w:tcW w:w="3657" w:type="dxa"/>
          </w:tcPr>
          <w:p>
            <w:pPr>
              <w:keepNext w:val="0"/>
              <w:keepLines w:val="0"/>
              <w:widowControl/>
              <w:suppressLineNumbers w:val="0"/>
              <w:spacing w:beforeAutospacing="0" w:afterAutospacing="0"/>
              <w:rPr>
                <w:rFonts w:hint="eastAsia"/>
                <w:color w:val="000000"/>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center"/>
          </w:tcPr>
          <w:p>
            <w:pPr>
              <w:keepNext w:val="0"/>
              <w:keepLines w:val="0"/>
              <w:suppressLineNumbers w:val="0"/>
              <w:spacing w:beforeAutospacing="0" w:afterAutospacing="0"/>
              <w:rPr>
                <w:rFonts w:hint="eastAsia"/>
              </w:rPr>
            </w:pPr>
            <w:r>
              <w:rPr>
                <w:rFonts w:hint="eastAsia"/>
                <w:szCs w:val="21"/>
              </w:rPr>
              <w:t>E1010</w:t>
            </w:r>
            <w:r>
              <w:rPr>
                <w:rFonts w:hint="eastAsia"/>
                <w:szCs w:val="21"/>
                <w:lang w:val="en-US" w:eastAsia="zh-CN"/>
              </w:rPr>
              <w:t>3</w:t>
            </w:r>
            <w:r>
              <w:rPr>
                <w:rFonts w:hint="eastAsia"/>
                <w:szCs w:val="21"/>
              </w:rPr>
              <w:t>0206</w:t>
            </w:r>
          </w:p>
        </w:tc>
        <w:tc>
          <w:tcPr>
            <w:tcW w:w="847" w:type="dxa"/>
          </w:tcPr>
          <w:p>
            <w:pPr>
              <w:keepNext w:val="0"/>
              <w:keepLines w:val="0"/>
              <w:suppressLineNumbers w:val="0"/>
              <w:spacing w:beforeAutospacing="0" w:afterAutospacing="0"/>
              <w:rPr>
                <w:rFonts w:hint="eastAsia"/>
              </w:rPr>
            </w:pPr>
            <w:r>
              <w:rPr>
                <w:rFonts w:hint="eastAsia"/>
                <w:szCs w:val="21"/>
              </w:rPr>
              <w:t>录入</w:t>
            </w:r>
          </w:p>
        </w:tc>
        <w:tc>
          <w:tcPr>
            <w:tcW w:w="3322" w:type="dxa"/>
            <w:vAlign w:val="center"/>
          </w:tcPr>
          <w:p>
            <w:pPr>
              <w:keepNext w:val="0"/>
              <w:keepLines w:val="0"/>
              <w:widowControl/>
              <w:suppressLineNumbers w:val="0"/>
              <w:spacing w:beforeAutospacing="0" w:afterAutospacing="0"/>
              <w:rPr>
                <w:rFonts w:hint="eastAsia"/>
                <w:bCs/>
                <w:color w:val="000000"/>
                <w:szCs w:val="21"/>
              </w:rPr>
            </w:pPr>
            <w:r>
              <w:rPr>
                <w:rFonts w:hint="eastAsia"/>
                <w:color w:val="000000"/>
                <w:szCs w:val="21"/>
                <w:lang w:eastAsia="zh-CN"/>
              </w:rPr>
              <w:t>1.</w:t>
            </w:r>
            <w:r>
              <w:rPr>
                <w:rFonts w:hint="eastAsia"/>
                <w:color w:val="000000"/>
                <w:szCs w:val="21"/>
                <w:lang w:val="en-US" w:eastAsia="zh-CN"/>
              </w:rPr>
              <w:t>3</w:t>
            </w:r>
            <w:r>
              <w:rPr>
                <w:rFonts w:hint="eastAsia"/>
                <w:color w:val="000000"/>
                <w:szCs w:val="21"/>
                <w:lang w:eastAsia="zh-CN"/>
              </w:rPr>
              <w:t xml:space="preserve">.2.6 </w:t>
            </w:r>
            <w:r>
              <w:rPr>
                <w:rFonts w:hint="eastAsia"/>
                <w:color w:val="000000"/>
                <w:szCs w:val="21"/>
              </w:rPr>
              <w:t>动漫游戏软件</w:t>
            </w:r>
          </w:p>
        </w:tc>
        <w:tc>
          <w:tcPr>
            <w:tcW w:w="3657" w:type="dxa"/>
          </w:tcPr>
          <w:p>
            <w:pPr>
              <w:keepNext w:val="0"/>
              <w:keepLines w:val="0"/>
              <w:widowControl/>
              <w:suppressLineNumbers w:val="0"/>
              <w:spacing w:beforeAutospacing="0" w:afterAutospacing="0"/>
              <w:rPr>
                <w:rFonts w:hint="eastAsia"/>
                <w:color w:val="000000"/>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center"/>
          </w:tcPr>
          <w:p>
            <w:pPr>
              <w:keepNext w:val="0"/>
              <w:keepLines w:val="0"/>
              <w:suppressLineNumbers w:val="0"/>
              <w:spacing w:beforeAutospacing="0" w:afterAutospacing="0"/>
              <w:rPr>
                <w:rFonts w:hint="eastAsia"/>
              </w:rPr>
            </w:pPr>
            <w:r>
              <w:rPr>
                <w:rFonts w:hint="eastAsia"/>
                <w:szCs w:val="21"/>
              </w:rPr>
              <w:t>E1010</w:t>
            </w:r>
            <w:r>
              <w:rPr>
                <w:rFonts w:hint="eastAsia"/>
                <w:szCs w:val="21"/>
                <w:lang w:val="en-US" w:eastAsia="zh-CN"/>
              </w:rPr>
              <w:t>3</w:t>
            </w:r>
            <w:r>
              <w:rPr>
                <w:rFonts w:hint="eastAsia"/>
                <w:szCs w:val="21"/>
              </w:rPr>
              <w:t>0207</w:t>
            </w:r>
          </w:p>
        </w:tc>
        <w:tc>
          <w:tcPr>
            <w:tcW w:w="847" w:type="dxa"/>
            <w:vAlign w:val="bottom"/>
          </w:tcPr>
          <w:p>
            <w:pPr>
              <w:keepNext w:val="0"/>
              <w:keepLines w:val="0"/>
              <w:suppressLineNumbers w:val="0"/>
              <w:spacing w:beforeAutospacing="0" w:afterAutospacing="0" w:line="480" w:lineRule="exact"/>
              <w:rPr>
                <w:rFonts w:hint="eastAsia"/>
                <w:bCs/>
                <w:szCs w:val="21"/>
              </w:rPr>
            </w:pPr>
            <w:r>
              <w:rPr>
                <w:rFonts w:hint="eastAsia"/>
                <w:bCs/>
                <w:szCs w:val="21"/>
              </w:rPr>
              <w:t>录入</w:t>
            </w:r>
          </w:p>
        </w:tc>
        <w:tc>
          <w:tcPr>
            <w:tcW w:w="3322" w:type="dxa"/>
            <w:vAlign w:val="center"/>
          </w:tcPr>
          <w:p>
            <w:pPr>
              <w:keepNext w:val="0"/>
              <w:keepLines w:val="0"/>
              <w:widowControl/>
              <w:suppressLineNumbers w:val="0"/>
              <w:spacing w:beforeAutospacing="0" w:afterAutospacing="0"/>
              <w:rPr>
                <w:rFonts w:hint="eastAsia"/>
                <w:bCs/>
                <w:color w:val="000000"/>
                <w:szCs w:val="21"/>
              </w:rPr>
            </w:pPr>
            <w:r>
              <w:rPr>
                <w:rFonts w:hint="eastAsia"/>
                <w:color w:val="000000"/>
                <w:szCs w:val="21"/>
                <w:lang w:eastAsia="zh-CN"/>
              </w:rPr>
              <w:t>1.</w:t>
            </w:r>
            <w:r>
              <w:rPr>
                <w:rFonts w:hint="eastAsia"/>
                <w:color w:val="000000"/>
                <w:szCs w:val="21"/>
                <w:lang w:val="en-US" w:eastAsia="zh-CN"/>
              </w:rPr>
              <w:t>3</w:t>
            </w:r>
            <w:r>
              <w:rPr>
                <w:rFonts w:hint="eastAsia"/>
                <w:color w:val="000000"/>
                <w:szCs w:val="21"/>
                <w:lang w:eastAsia="zh-CN"/>
              </w:rPr>
              <w:t xml:space="preserve">.2.7 </w:t>
            </w:r>
            <w:r>
              <w:rPr>
                <w:rFonts w:hint="eastAsia"/>
                <w:bCs/>
                <w:color w:val="000000"/>
                <w:szCs w:val="21"/>
              </w:rPr>
              <w:t>物流管理软件</w:t>
            </w:r>
          </w:p>
        </w:tc>
        <w:tc>
          <w:tcPr>
            <w:tcW w:w="3657" w:type="dxa"/>
          </w:tcPr>
          <w:p>
            <w:pPr>
              <w:keepNext w:val="0"/>
              <w:keepLines w:val="0"/>
              <w:widowControl/>
              <w:suppressLineNumbers w:val="0"/>
              <w:spacing w:beforeAutospacing="0" w:afterAutospacing="0"/>
              <w:rPr>
                <w:rFonts w:hint="eastAsia"/>
                <w:color w:val="000000"/>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center"/>
          </w:tcPr>
          <w:p>
            <w:pPr>
              <w:keepNext w:val="0"/>
              <w:keepLines w:val="0"/>
              <w:suppressLineNumbers w:val="0"/>
              <w:spacing w:beforeAutospacing="0" w:afterAutospacing="0"/>
              <w:rPr>
                <w:rFonts w:hint="eastAsia"/>
              </w:rPr>
            </w:pPr>
            <w:r>
              <w:rPr>
                <w:rFonts w:hint="eastAsia"/>
                <w:szCs w:val="21"/>
              </w:rPr>
              <w:t>E1010</w:t>
            </w:r>
            <w:r>
              <w:rPr>
                <w:rFonts w:hint="eastAsia"/>
                <w:szCs w:val="21"/>
                <w:lang w:val="en-US" w:eastAsia="zh-CN"/>
              </w:rPr>
              <w:t>3</w:t>
            </w:r>
            <w:r>
              <w:rPr>
                <w:rFonts w:hint="eastAsia"/>
                <w:szCs w:val="21"/>
              </w:rPr>
              <w:t>0208</w:t>
            </w:r>
          </w:p>
        </w:tc>
        <w:tc>
          <w:tcPr>
            <w:tcW w:w="847" w:type="dxa"/>
            <w:vAlign w:val="bottom"/>
          </w:tcPr>
          <w:p>
            <w:pPr>
              <w:keepNext w:val="0"/>
              <w:keepLines w:val="0"/>
              <w:suppressLineNumbers w:val="0"/>
              <w:spacing w:beforeAutospacing="0" w:afterAutospacing="0" w:line="480" w:lineRule="exact"/>
              <w:rPr>
                <w:rFonts w:hint="eastAsia"/>
                <w:bCs/>
                <w:szCs w:val="21"/>
              </w:rPr>
            </w:pPr>
            <w:r>
              <w:rPr>
                <w:rFonts w:hint="eastAsia"/>
                <w:bCs/>
                <w:szCs w:val="21"/>
              </w:rPr>
              <w:t>录入</w:t>
            </w:r>
          </w:p>
        </w:tc>
        <w:tc>
          <w:tcPr>
            <w:tcW w:w="3322" w:type="dxa"/>
            <w:vAlign w:val="center"/>
          </w:tcPr>
          <w:p>
            <w:pPr>
              <w:keepNext w:val="0"/>
              <w:keepLines w:val="0"/>
              <w:widowControl/>
              <w:suppressLineNumbers w:val="0"/>
              <w:spacing w:beforeAutospacing="0" w:afterAutospacing="0"/>
              <w:rPr>
                <w:rFonts w:hint="eastAsia"/>
                <w:bCs/>
                <w:color w:val="000000"/>
                <w:szCs w:val="21"/>
                <w:lang w:eastAsia="zh-CN"/>
              </w:rPr>
            </w:pPr>
            <w:r>
              <w:rPr>
                <w:rFonts w:hint="eastAsia"/>
                <w:color w:val="000000"/>
                <w:szCs w:val="21"/>
                <w:lang w:eastAsia="zh-CN"/>
              </w:rPr>
              <w:t>1.</w:t>
            </w:r>
            <w:r>
              <w:rPr>
                <w:rFonts w:hint="eastAsia"/>
                <w:color w:val="000000"/>
                <w:szCs w:val="21"/>
                <w:lang w:val="en-US" w:eastAsia="zh-CN"/>
              </w:rPr>
              <w:t>3</w:t>
            </w:r>
            <w:r>
              <w:rPr>
                <w:rFonts w:hint="eastAsia"/>
                <w:color w:val="000000"/>
                <w:szCs w:val="21"/>
                <w:lang w:eastAsia="zh-CN"/>
              </w:rPr>
              <w:t xml:space="preserve">.2.8 </w:t>
            </w:r>
            <w:r>
              <w:rPr>
                <w:rFonts w:hint="eastAsia"/>
                <w:bCs/>
                <w:color w:val="000000"/>
                <w:szCs w:val="21"/>
                <w:lang w:eastAsia="zh-CN"/>
              </w:rPr>
              <w:t>医疗卫生领域软件</w:t>
            </w:r>
          </w:p>
        </w:tc>
        <w:tc>
          <w:tcPr>
            <w:tcW w:w="3657" w:type="dxa"/>
          </w:tcPr>
          <w:p>
            <w:pPr>
              <w:keepNext w:val="0"/>
              <w:keepLines w:val="0"/>
              <w:widowControl/>
              <w:suppressLineNumbers w:val="0"/>
              <w:spacing w:beforeAutospacing="0" w:afterAutospacing="0"/>
              <w:rPr>
                <w:rFonts w:hint="eastAsia"/>
                <w:color w:val="000000"/>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center"/>
          </w:tcPr>
          <w:p>
            <w:pPr>
              <w:keepNext w:val="0"/>
              <w:keepLines w:val="0"/>
              <w:suppressLineNumbers w:val="0"/>
              <w:spacing w:beforeAutospacing="0" w:afterAutospacing="0"/>
              <w:rPr>
                <w:rFonts w:hint="eastAsia"/>
              </w:rPr>
            </w:pPr>
            <w:r>
              <w:rPr>
                <w:rFonts w:hint="eastAsia"/>
                <w:szCs w:val="21"/>
              </w:rPr>
              <w:t>E1010</w:t>
            </w:r>
            <w:r>
              <w:rPr>
                <w:rFonts w:hint="eastAsia"/>
                <w:szCs w:val="21"/>
                <w:lang w:val="en-US" w:eastAsia="zh-CN"/>
              </w:rPr>
              <w:t>3</w:t>
            </w:r>
            <w:r>
              <w:rPr>
                <w:rFonts w:hint="eastAsia"/>
                <w:szCs w:val="21"/>
              </w:rPr>
              <w:t>0209</w:t>
            </w:r>
          </w:p>
        </w:tc>
        <w:tc>
          <w:tcPr>
            <w:tcW w:w="847" w:type="dxa"/>
            <w:vAlign w:val="bottom"/>
          </w:tcPr>
          <w:p>
            <w:pPr>
              <w:keepNext w:val="0"/>
              <w:keepLines w:val="0"/>
              <w:suppressLineNumbers w:val="0"/>
              <w:spacing w:beforeAutospacing="0" w:afterAutospacing="0" w:line="480" w:lineRule="exact"/>
              <w:rPr>
                <w:rFonts w:hint="eastAsia"/>
                <w:b/>
                <w:bCs/>
                <w:szCs w:val="21"/>
              </w:rPr>
            </w:pPr>
            <w:r>
              <w:rPr>
                <w:rFonts w:hint="eastAsia"/>
                <w:szCs w:val="21"/>
              </w:rPr>
              <w:t>录入</w:t>
            </w:r>
          </w:p>
        </w:tc>
        <w:tc>
          <w:tcPr>
            <w:tcW w:w="3322" w:type="dxa"/>
            <w:vAlign w:val="center"/>
          </w:tcPr>
          <w:p>
            <w:pPr>
              <w:keepNext w:val="0"/>
              <w:keepLines w:val="0"/>
              <w:widowControl/>
              <w:suppressLineNumbers w:val="0"/>
              <w:spacing w:beforeAutospacing="0" w:afterAutospacing="0"/>
              <w:rPr>
                <w:rFonts w:hint="eastAsia"/>
                <w:bCs/>
                <w:color w:val="000000"/>
                <w:szCs w:val="21"/>
                <w:lang w:eastAsia="zh-CN"/>
              </w:rPr>
            </w:pPr>
            <w:r>
              <w:rPr>
                <w:rFonts w:hint="eastAsia"/>
                <w:color w:val="000000"/>
                <w:szCs w:val="21"/>
                <w:lang w:eastAsia="zh-CN"/>
              </w:rPr>
              <w:t>1.</w:t>
            </w:r>
            <w:r>
              <w:rPr>
                <w:rFonts w:hint="eastAsia"/>
                <w:color w:val="000000"/>
                <w:szCs w:val="21"/>
                <w:lang w:val="en-US" w:eastAsia="zh-CN"/>
              </w:rPr>
              <w:t>3</w:t>
            </w:r>
            <w:r>
              <w:rPr>
                <w:rFonts w:hint="eastAsia"/>
                <w:color w:val="000000"/>
                <w:szCs w:val="21"/>
                <w:lang w:eastAsia="zh-CN"/>
              </w:rPr>
              <w:t xml:space="preserve">.2.9 </w:t>
            </w:r>
            <w:r>
              <w:rPr>
                <w:rFonts w:hint="eastAsia"/>
                <w:bCs/>
                <w:color w:val="000000"/>
                <w:szCs w:val="21"/>
                <w:lang w:eastAsia="zh-CN"/>
              </w:rPr>
              <w:t>其他行业应用软件</w:t>
            </w:r>
          </w:p>
        </w:tc>
        <w:tc>
          <w:tcPr>
            <w:tcW w:w="3657" w:type="dxa"/>
          </w:tcPr>
          <w:p>
            <w:pPr>
              <w:keepNext w:val="0"/>
              <w:keepLines w:val="0"/>
              <w:widowControl/>
              <w:suppressLineNumbers w:val="0"/>
              <w:spacing w:beforeAutospacing="0" w:afterAutospacing="0"/>
              <w:rPr>
                <w:rFonts w:hint="eastAsia"/>
                <w:color w:val="000000"/>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center"/>
          </w:tcPr>
          <w:p>
            <w:pPr>
              <w:keepNext w:val="0"/>
              <w:keepLines w:val="0"/>
              <w:suppressLineNumbers w:val="0"/>
              <w:spacing w:beforeAutospacing="0" w:afterAutospacing="0" w:line="480" w:lineRule="exact"/>
              <w:rPr>
                <w:rFonts w:hint="eastAsia"/>
                <w:b/>
                <w:szCs w:val="21"/>
                <w:lang w:eastAsia="zh-CN"/>
              </w:rPr>
            </w:pPr>
            <w:r>
              <w:rPr>
                <w:rFonts w:hint="eastAsia"/>
                <w:b/>
                <w:szCs w:val="21"/>
                <w:lang w:eastAsia="zh-CN"/>
              </w:rPr>
              <w:t>E1010</w:t>
            </w:r>
            <w:r>
              <w:rPr>
                <w:rFonts w:hint="eastAsia"/>
                <w:b/>
                <w:szCs w:val="21"/>
                <w:lang w:val="en-US" w:eastAsia="zh-CN"/>
              </w:rPr>
              <w:t>4</w:t>
            </w:r>
            <w:r>
              <w:rPr>
                <w:rFonts w:hint="eastAsia"/>
                <w:b/>
                <w:szCs w:val="21"/>
                <w:lang w:eastAsia="zh-CN"/>
              </w:rPr>
              <w:t>0000</w:t>
            </w:r>
          </w:p>
        </w:tc>
        <w:tc>
          <w:tcPr>
            <w:tcW w:w="847" w:type="dxa"/>
            <w:vAlign w:val="bottom"/>
          </w:tcPr>
          <w:p>
            <w:pPr>
              <w:keepNext w:val="0"/>
              <w:keepLines w:val="0"/>
              <w:suppressLineNumbers w:val="0"/>
              <w:spacing w:beforeAutospacing="0" w:afterAutospacing="0" w:line="480" w:lineRule="exact"/>
              <w:rPr>
                <w:rFonts w:hint="eastAsia"/>
                <w:b/>
                <w:bCs/>
                <w:szCs w:val="21"/>
              </w:rPr>
            </w:pPr>
          </w:p>
        </w:tc>
        <w:tc>
          <w:tcPr>
            <w:tcW w:w="3322" w:type="dxa"/>
            <w:vAlign w:val="center"/>
          </w:tcPr>
          <w:p>
            <w:pPr>
              <w:keepNext w:val="0"/>
              <w:keepLines w:val="0"/>
              <w:widowControl/>
              <w:suppressLineNumbers w:val="0"/>
              <w:spacing w:beforeAutospacing="0" w:afterAutospacing="0"/>
              <w:rPr>
                <w:rFonts w:hint="eastAsia"/>
                <w:b/>
                <w:bCs/>
                <w:szCs w:val="21"/>
              </w:rPr>
            </w:pPr>
            <w:r>
              <w:rPr>
                <w:rFonts w:hint="eastAsia"/>
                <w:b/>
                <w:bCs/>
                <w:szCs w:val="21"/>
                <w:lang w:eastAsia="zh-CN"/>
              </w:rPr>
              <w:t>1.</w:t>
            </w:r>
            <w:r>
              <w:rPr>
                <w:rFonts w:hint="eastAsia"/>
                <w:b/>
                <w:bCs/>
                <w:szCs w:val="21"/>
                <w:lang w:val="en-US" w:eastAsia="zh-CN"/>
              </w:rPr>
              <w:t>4</w:t>
            </w:r>
            <w:r>
              <w:rPr>
                <w:rFonts w:hint="eastAsia"/>
                <w:b/>
                <w:bCs/>
                <w:szCs w:val="21"/>
                <w:lang w:eastAsia="zh-CN"/>
              </w:rPr>
              <w:t xml:space="preserve"> </w:t>
            </w:r>
            <w:r>
              <w:rPr>
                <w:rFonts w:hint="eastAsia"/>
                <w:b/>
                <w:bCs/>
                <w:szCs w:val="21"/>
              </w:rPr>
              <w:t>工业软件</w:t>
            </w:r>
          </w:p>
        </w:tc>
        <w:tc>
          <w:tcPr>
            <w:tcW w:w="3657" w:type="dxa"/>
          </w:tcPr>
          <w:p>
            <w:pPr>
              <w:keepNext w:val="0"/>
              <w:keepLines w:val="0"/>
              <w:widowControl/>
              <w:suppressLineNumbers w:val="0"/>
              <w:spacing w:beforeAutospacing="0" w:afterAutospacing="0"/>
              <w:rPr>
                <w:rFonts w:hint="eastAsia"/>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62" w:type="dxa"/>
            <w:vAlign w:val="center"/>
          </w:tcPr>
          <w:p>
            <w:pPr>
              <w:keepNext w:val="0"/>
              <w:keepLines w:val="0"/>
              <w:suppressLineNumbers w:val="0"/>
              <w:spacing w:beforeAutospacing="0" w:afterAutospacing="0" w:line="480" w:lineRule="exact"/>
              <w:jc w:val="center"/>
              <w:rPr>
                <w:rFonts w:hint="eastAsia"/>
                <w:szCs w:val="21"/>
              </w:rPr>
            </w:pPr>
            <w:r>
              <w:rPr>
                <w:rFonts w:hint="eastAsia"/>
                <w:szCs w:val="21"/>
              </w:rPr>
              <w:t>E1010</w:t>
            </w:r>
            <w:r>
              <w:rPr>
                <w:rFonts w:hint="eastAsia"/>
                <w:szCs w:val="21"/>
                <w:lang w:val="en-US" w:eastAsia="zh-CN"/>
              </w:rPr>
              <w:t>4</w:t>
            </w:r>
            <w:r>
              <w:rPr>
                <w:rFonts w:hint="eastAsia"/>
                <w:szCs w:val="21"/>
              </w:rPr>
              <w:t>0100</w:t>
            </w:r>
          </w:p>
        </w:tc>
        <w:tc>
          <w:tcPr>
            <w:tcW w:w="847" w:type="dxa"/>
            <w:vAlign w:val="center"/>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vAlign w:val="center"/>
          </w:tcPr>
          <w:p>
            <w:pPr>
              <w:keepNext w:val="0"/>
              <w:keepLines w:val="0"/>
              <w:widowControl/>
              <w:suppressLineNumbers w:val="0"/>
              <w:spacing w:beforeAutospacing="0" w:afterAutospacing="0"/>
              <w:jc w:val="both"/>
              <w:rPr>
                <w:rFonts w:hint="eastAsia"/>
                <w:szCs w:val="21"/>
              </w:rPr>
            </w:pPr>
            <w:r>
              <w:rPr>
                <w:rFonts w:hint="eastAsia"/>
                <w:szCs w:val="21"/>
                <w:lang w:eastAsia="zh-CN"/>
              </w:rPr>
              <w:t>1.</w:t>
            </w:r>
            <w:r>
              <w:rPr>
                <w:rFonts w:hint="eastAsia"/>
                <w:szCs w:val="21"/>
                <w:lang w:val="en-US" w:eastAsia="zh-CN"/>
              </w:rPr>
              <w:t>4</w:t>
            </w:r>
            <w:r>
              <w:rPr>
                <w:rFonts w:hint="eastAsia"/>
                <w:szCs w:val="21"/>
                <w:lang w:eastAsia="zh-CN"/>
              </w:rPr>
              <w:t>.1 产品研发设计类软件</w:t>
            </w:r>
          </w:p>
        </w:tc>
        <w:tc>
          <w:tcPr>
            <w:tcW w:w="3657" w:type="dxa"/>
          </w:tcPr>
          <w:p>
            <w:pPr>
              <w:keepNext w:val="0"/>
              <w:keepLines w:val="0"/>
              <w:widowControl/>
              <w:suppressLineNumbers w:val="0"/>
              <w:spacing w:beforeAutospacing="0" w:afterAutospacing="0"/>
              <w:rPr>
                <w:rFonts w:hint="eastAsia"/>
                <w:szCs w:val="21"/>
                <w:lang w:eastAsia="zh-CN"/>
              </w:rPr>
            </w:pPr>
            <w:r>
              <w:rPr>
                <w:rFonts w:hint="eastAsia"/>
                <w:szCs w:val="21"/>
                <w:lang w:eastAsia="zh-CN"/>
              </w:rPr>
              <w:t>用于提升企业在产品研发工作领域的能力和效率。包括3D虚拟仿真系统、计算机辅助设计（CAD）、计算机辅助工程（CAE）、计算机辅助制造（CAM）、计算机辅助工艺规划（CAPP）、产品生命周期管理（PLM）、过程工艺模拟软件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1662" w:type="dxa"/>
            <w:vAlign w:val="center"/>
          </w:tcPr>
          <w:p>
            <w:pPr>
              <w:keepNext w:val="0"/>
              <w:keepLines w:val="0"/>
              <w:suppressLineNumbers w:val="0"/>
              <w:spacing w:beforeAutospacing="0" w:afterAutospacing="0" w:line="480" w:lineRule="exact"/>
              <w:jc w:val="center"/>
              <w:rPr>
                <w:rFonts w:hint="eastAsia"/>
                <w:szCs w:val="21"/>
              </w:rPr>
            </w:pPr>
            <w:r>
              <w:rPr>
                <w:rFonts w:hint="eastAsia"/>
                <w:szCs w:val="21"/>
              </w:rPr>
              <w:t>E1010</w:t>
            </w:r>
            <w:r>
              <w:rPr>
                <w:rFonts w:hint="eastAsia"/>
                <w:szCs w:val="21"/>
                <w:lang w:val="en-US" w:eastAsia="zh-CN"/>
              </w:rPr>
              <w:t>4</w:t>
            </w:r>
            <w:r>
              <w:rPr>
                <w:rFonts w:hint="eastAsia"/>
                <w:szCs w:val="21"/>
              </w:rPr>
              <w:t>0200</w:t>
            </w:r>
          </w:p>
        </w:tc>
        <w:tc>
          <w:tcPr>
            <w:tcW w:w="847" w:type="dxa"/>
            <w:vAlign w:val="center"/>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vAlign w:val="center"/>
          </w:tcPr>
          <w:p>
            <w:pPr>
              <w:keepNext w:val="0"/>
              <w:keepLines w:val="0"/>
              <w:widowControl/>
              <w:suppressLineNumbers w:val="0"/>
              <w:spacing w:beforeAutospacing="0" w:afterAutospacing="0"/>
              <w:jc w:val="both"/>
              <w:rPr>
                <w:rFonts w:hint="eastAsia"/>
                <w:szCs w:val="21"/>
              </w:rPr>
            </w:pPr>
            <w:r>
              <w:rPr>
                <w:rFonts w:hint="eastAsia"/>
                <w:szCs w:val="21"/>
                <w:lang w:eastAsia="zh-CN"/>
              </w:rPr>
              <w:t>1.</w:t>
            </w:r>
            <w:r>
              <w:rPr>
                <w:rFonts w:hint="eastAsia"/>
                <w:szCs w:val="21"/>
                <w:lang w:val="en-US" w:eastAsia="zh-CN"/>
              </w:rPr>
              <w:t>4</w:t>
            </w:r>
            <w:r>
              <w:rPr>
                <w:rFonts w:hint="eastAsia"/>
                <w:szCs w:val="21"/>
                <w:lang w:eastAsia="zh-CN"/>
              </w:rPr>
              <w:t>.2 生产控制类软件</w:t>
            </w:r>
          </w:p>
        </w:tc>
        <w:tc>
          <w:tcPr>
            <w:tcW w:w="3657" w:type="dxa"/>
          </w:tcPr>
          <w:p>
            <w:pPr>
              <w:keepNext w:val="0"/>
              <w:keepLines w:val="0"/>
              <w:widowControl/>
              <w:suppressLineNumbers w:val="0"/>
              <w:spacing w:beforeAutospacing="0" w:afterAutospacing="0"/>
              <w:rPr>
                <w:rFonts w:hint="eastAsia"/>
                <w:szCs w:val="21"/>
                <w:lang w:eastAsia="zh-CN"/>
              </w:rPr>
            </w:pPr>
            <w:r>
              <w:rPr>
                <w:rFonts w:hint="eastAsia"/>
                <w:szCs w:val="21"/>
                <w:lang w:eastAsia="zh-CN"/>
              </w:rPr>
              <w:t>用于提高制造过程的管控水平，改善生产设备的效率和利用率。包括工业控制系统、制造执行系统（MES）、制造运行管理（MOM）、产品数据管理（PDM）、操作员培训仿真系统（OTS）、调度优化系统（ORION）、先进控制系统（APC）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1662" w:type="dxa"/>
            <w:vAlign w:val="center"/>
          </w:tcPr>
          <w:p>
            <w:pPr>
              <w:keepNext w:val="0"/>
              <w:keepLines w:val="0"/>
              <w:suppressLineNumbers w:val="0"/>
              <w:spacing w:beforeAutospacing="0" w:afterAutospacing="0" w:line="480" w:lineRule="exact"/>
              <w:jc w:val="center"/>
              <w:rPr>
                <w:rFonts w:hint="eastAsia"/>
                <w:szCs w:val="21"/>
              </w:rPr>
            </w:pPr>
            <w:r>
              <w:rPr>
                <w:rFonts w:hint="eastAsia"/>
                <w:szCs w:val="21"/>
              </w:rPr>
              <w:t>E1010</w:t>
            </w:r>
            <w:r>
              <w:rPr>
                <w:rFonts w:hint="eastAsia"/>
                <w:szCs w:val="21"/>
                <w:lang w:val="en-US" w:eastAsia="zh-CN"/>
              </w:rPr>
              <w:t>4</w:t>
            </w:r>
            <w:r>
              <w:rPr>
                <w:rFonts w:hint="eastAsia"/>
                <w:szCs w:val="21"/>
              </w:rPr>
              <w:t>0</w:t>
            </w:r>
            <w:r>
              <w:rPr>
                <w:rFonts w:hint="eastAsia"/>
                <w:szCs w:val="21"/>
                <w:lang w:eastAsia="zh-CN"/>
              </w:rPr>
              <w:t>3</w:t>
            </w:r>
            <w:r>
              <w:rPr>
                <w:rFonts w:hint="eastAsia"/>
                <w:szCs w:val="21"/>
              </w:rPr>
              <w:t>00</w:t>
            </w:r>
          </w:p>
        </w:tc>
        <w:tc>
          <w:tcPr>
            <w:tcW w:w="847" w:type="dxa"/>
            <w:vAlign w:val="center"/>
          </w:tcPr>
          <w:p>
            <w:pPr>
              <w:keepNext w:val="0"/>
              <w:keepLines w:val="0"/>
              <w:suppressLineNumbers w:val="0"/>
              <w:spacing w:beforeAutospacing="0" w:afterAutospacing="0" w:line="480" w:lineRule="exact"/>
              <w:rPr>
                <w:rFonts w:hint="eastAsia"/>
                <w:szCs w:val="21"/>
                <w:lang w:eastAsia="zh-CN"/>
              </w:rPr>
            </w:pPr>
            <w:r>
              <w:rPr>
                <w:rFonts w:hint="eastAsia"/>
                <w:szCs w:val="21"/>
                <w:lang w:eastAsia="zh-CN"/>
              </w:rPr>
              <w:t>录入</w:t>
            </w:r>
          </w:p>
        </w:tc>
        <w:tc>
          <w:tcPr>
            <w:tcW w:w="3322" w:type="dxa"/>
            <w:vAlign w:val="center"/>
          </w:tcPr>
          <w:p>
            <w:pPr>
              <w:keepNext w:val="0"/>
              <w:keepLines w:val="0"/>
              <w:widowControl/>
              <w:suppressLineNumbers w:val="0"/>
              <w:spacing w:beforeAutospacing="0" w:afterAutospacing="0"/>
              <w:jc w:val="both"/>
              <w:rPr>
                <w:rFonts w:hint="eastAsia"/>
                <w:szCs w:val="21"/>
              </w:rPr>
            </w:pPr>
            <w:r>
              <w:rPr>
                <w:rFonts w:hint="eastAsia"/>
                <w:szCs w:val="21"/>
                <w:lang w:eastAsia="zh-CN"/>
              </w:rPr>
              <w:t>1.</w:t>
            </w:r>
            <w:r>
              <w:rPr>
                <w:rFonts w:hint="eastAsia"/>
                <w:szCs w:val="21"/>
                <w:lang w:val="en-US" w:eastAsia="zh-CN"/>
              </w:rPr>
              <w:t>4</w:t>
            </w:r>
            <w:r>
              <w:rPr>
                <w:rFonts w:hint="eastAsia"/>
                <w:szCs w:val="21"/>
                <w:lang w:eastAsia="zh-CN"/>
              </w:rPr>
              <w:t>.3 业务管理类软件</w:t>
            </w:r>
          </w:p>
        </w:tc>
        <w:tc>
          <w:tcPr>
            <w:tcW w:w="3657" w:type="dxa"/>
          </w:tcPr>
          <w:p>
            <w:pPr>
              <w:keepNext w:val="0"/>
              <w:keepLines w:val="0"/>
              <w:widowControl/>
              <w:suppressLineNumbers w:val="0"/>
              <w:spacing w:beforeAutospacing="0" w:afterAutospacing="0"/>
              <w:rPr>
                <w:rFonts w:hint="eastAsia"/>
                <w:szCs w:val="21"/>
                <w:lang w:eastAsia="zh-CN"/>
              </w:rPr>
            </w:pPr>
            <w:r>
              <w:rPr>
                <w:rFonts w:hint="eastAsia"/>
                <w:szCs w:val="21"/>
                <w:lang w:eastAsia="zh-CN"/>
              </w:rPr>
              <w:t>用于提升企业的管理治理水平和运营效率。包括企业资源计划（ERP）、供应链管理（SCM）、客户关系管理（CRM）、人力资源管理（HEM）、企业资产管理（EAM）等。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vAlign w:val="center"/>
          </w:tcPr>
          <w:p>
            <w:pPr>
              <w:keepNext w:val="0"/>
              <w:keepLines w:val="0"/>
              <w:suppressLineNumbers w:val="0"/>
              <w:spacing w:beforeAutospacing="0" w:afterAutospacing="0" w:line="480" w:lineRule="exact"/>
              <w:rPr>
                <w:rFonts w:hint="eastAsia"/>
                <w:szCs w:val="21"/>
              </w:rPr>
            </w:pPr>
            <w:r>
              <w:rPr>
                <w:rFonts w:hint="eastAsia"/>
                <w:szCs w:val="21"/>
              </w:rPr>
              <w:t>E1010</w:t>
            </w:r>
            <w:r>
              <w:rPr>
                <w:rFonts w:hint="eastAsia"/>
                <w:szCs w:val="21"/>
                <w:lang w:val="en-US" w:eastAsia="zh-CN"/>
              </w:rPr>
              <w:t>5</w:t>
            </w:r>
            <w:r>
              <w:rPr>
                <w:rFonts w:hint="eastAsia"/>
                <w:szCs w:val="21"/>
              </w:rPr>
              <w:t>0000</w:t>
            </w:r>
          </w:p>
        </w:tc>
        <w:tc>
          <w:tcPr>
            <w:tcW w:w="847" w:type="dxa"/>
            <w:vAlign w:val="center"/>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vAlign w:val="center"/>
          </w:tcPr>
          <w:p>
            <w:pPr>
              <w:keepNext w:val="0"/>
              <w:keepLines w:val="0"/>
              <w:suppressLineNumbers w:val="0"/>
              <w:spacing w:beforeAutospacing="0" w:afterAutospacing="0" w:line="480" w:lineRule="exact"/>
              <w:rPr>
                <w:rFonts w:hint="eastAsia"/>
                <w:b/>
                <w:szCs w:val="21"/>
                <w:lang w:eastAsia="zh-CN"/>
              </w:rPr>
            </w:pPr>
            <w:r>
              <w:rPr>
                <w:rFonts w:hint="eastAsia"/>
                <w:b/>
                <w:szCs w:val="21"/>
                <w:lang w:eastAsia="zh-CN"/>
              </w:rPr>
              <w:t>1.</w:t>
            </w:r>
            <w:r>
              <w:rPr>
                <w:rFonts w:hint="eastAsia"/>
                <w:b/>
                <w:szCs w:val="21"/>
                <w:lang w:val="en-US" w:eastAsia="zh-CN"/>
              </w:rPr>
              <w:t>5</w:t>
            </w:r>
            <w:r>
              <w:rPr>
                <w:rFonts w:hint="eastAsia"/>
                <w:b/>
                <w:szCs w:val="21"/>
                <w:lang w:eastAsia="zh-CN"/>
              </w:rPr>
              <w:t xml:space="preserve"> 嵌入式应用软件</w:t>
            </w:r>
          </w:p>
        </w:tc>
        <w:tc>
          <w:tcPr>
            <w:tcW w:w="3657" w:type="dxa"/>
            <w:vAlign w:val="center"/>
          </w:tcPr>
          <w:p>
            <w:pPr>
              <w:keepNext w:val="0"/>
              <w:keepLines w:val="0"/>
              <w:widowControl/>
              <w:suppressLineNumbers w:val="0"/>
              <w:spacing w:beforeAutospacing="0" w:afterAutospacing="0"/>
              <w:rPr>
                <w:rFonts w:hint="eastAsia"/>
                <w:szCs w:val="21"/>
                <w:lang w:eastAsia="zh-CN"/>
              </w:rPr>
            </w:pPr>
            <w:r>
              <w:rPr>
                <w:rFonts w:hint="eastAsia"/>
                <w:szCs w:val="21"/>
                <w:lang w:eastAsia="zh-CN"/>
              </w:rPr>
              <w:t>指企业接受委托开发的嵌入式软件，可独立于硬件产品销售。</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2" w:type="dxa"/>
            <w:vAlign w:val="center"/>
          </w:tcPr>
          <w:p>
            <w:pPr>
              <w:keepNext w:val="0"/>
              <w:keepLines w:val="0"/>
              <w:suppressLineNumbers w:val="0"/>
              <w:spacing w:beforeAutospacing="0" w:afterAutospacing="0" w:line="480" w:lineRule="exact"/>
              <w:rPr>
                <w:rFonts w:hint="eastAsia"/>
                <w:szCs w:val="21"/>
              </w:rPr>
            </w:pPr>
            <w:r>
              <w:rPr>
                <w:rFonts w:hint="eastAsia"/>
                <w:bCs/>
                <w:szCs w:val="21"/>
              </w:rPr>
              <w:t>E1010</w:t>
            </w:r>
            <w:r>
              <w:rPr>
                <w:rFonts w:hint="eastAsia"/>
                <w:bCs/>
                <w:szCs w:val="21"/>
                <w:lang w:val="en-US" w:eastAsia="zh-CN"/>
              </w:rPr>
              <w:t>6</w:t>
            </w:r>
            <w:r>
              <w:rPr>
                <w:rFonts w:hint="eastAsia"/>
                <w:bCs/>
                <w:szCs w:val="21"/>
              </w:rPr>
              <w:t>0000</w:t>
            </w:r>
          </w:p>
        </w:tc>
        <w:tc>
          <w:tcPr>
            <w:tcW w:w="847" w:type="dxa"/>
            <w:vAlign w:val="center"/>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vAlign w:val="center"/>
          </w:tcPr>
          <w:p>
            <w:pPr>
              <w:keepNext w:val="0"/>
              <w:keepLines w:val="0"/>
              <w:suppressLineNumbers w:val="0"/>
              <w:spacing w:beforeAutospacing="0" w:afterAutospacing="0" w:line="480" w:lineRule="exact"/>
              <w:rPr>
                <w:rFonts w:hint="eastAsia"/>
                <w:b/>
                <w:szCs w:val="21"/>
                <w:lang w:eastAsia="zh-CN"/>
              </w:rPr>
            </w:pPr>
            <w:r>
              <w:rPr>
                <w:rFonts w:hint="eastAsia"/>
                <w:b/>
                <w:szCs w:val="21"/>
                <w:lang w:eastAsia="zh-CN"/>
              </w:rPr>
              <w:t>1.</w:t>
            </w:r>
            <w:r>
              <w:rPr>
                <w:rFonts w:hint="eastAsia"/>
                <w:b/>
                <w:szCs w:val="21"/>
                <w:lang w:val="en-US" w:eastAsia="zh-CN"/>
              </w:rPr>
              <w:t>6</w:t>
            </w:r>
            <w:r>
              <w:rPr>
                <w:rFonts w:hint="eastAsia"/>
                <w:b/>
                <w:szCs w:val="21"/>
                <w:lang w:eastAsia="zh-CN"/>
              </w:rPr>
              <w:t xml:space="preserve"> </w:t>
            </w:r>
            <w:r>
              <w:rPr>
                <w:rFonts w:hint="eastAsia"/>
                <w:b/>
                <w:szCs w:val="21"/>
                <w:lang w:val="en-US" w:eastAsia="zh-CN"/>
              </w:rPr>
              <w:t>定制软件</w:t>
            </w:r>
          </w:p>
        </w:tc>
        <w:tc>
          <w:tcPr>
            <w:tcW w:w="3657" w:type="dxa"/>
            <w:vAlign w:val="center"/>
          </w:tcPr>
          <w:p>
            <w:pPr>
              <w:pStyle w:val="12"/>
              <w:keepNext w:val="0"/>
              <w:keepLines w:val="0"/>
              <w:suppressLineNumbers w:val="0"/>
              <w:spacing w:before="2" w:beforeAutospacing="0" w:afterAutospacing="0" w:line="242" w:lineRule="auto"/>
              <w:ind w:left="109" w:right="237"/>
              <w:jc w:val="both"/>
              <w:rPr>
                <w:rFonts w:hint="eastAsia"/>
                <w:sz w:val="22"/>
              </w:rPr>
            </w:pPr>
            <w:r>
              <w:rPr>
                <w:rFonts w:hint="eastAsia"/>
                <w:spacing w:val="-1"/>
                <w:sz w:val="22"/>
              </w:rPr>
              <w:t>通过承接外包的方式，向需方提供定制的软件，且供方并不拥有软件开发调试过程中产生的著作权</w:t>
            </w:r>
            <w:r>
              <w:rPr>
                <w:rFonts w:hint="eastAsia"/>
                <w:sz w:val="22"/>
              </w:rPr>
              <w:t>（以</w:t>
            </w:r>
          </w:p>
          <w:p>
            <w:pPr>
              <w:keepNext w:val="0"/>
              <w:keepLines w:val="0"/>
              <w:widowControl/>
              <w:suppressLineNumbers w:val="0"/>
              <w:spacing w:beforeAutospacing="0" w:afterAutospacing="0"/>
              <w:rPr>
                <w:rFonts w:hint="eastAsia"/>
                <w:szCs w:val="21"/>
                <w:lang w:eastAsia="zh-CN"/>
              </w:rPr>
            </w:pPr>
            <w:r>
              <w:rPr>
                <w:rFonts w:hint="eastAsia"/>
                <w:sz w:val="22"/>
              </w:rPr>
              <w:t>此区别于其他软件产品）</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b/>
                <w:szCs w:val="21"/>
              </w:rPr>
              <w:t>E200000000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
                <w:szCs w:val="21"/>
              </w:rPr>
              <w:t>　</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lang w:eastAsia="zh-CN"/>
              </w:rPr>
            </w:pPr>
            <w:r>
              <w:rPr>
                <w:rFonts w:hint="eastAsia"/>
                <w:b/>
                <w:szCs w:val="21"/>
                <w:lang w:eastAsia="zh-CN"/>
              </w:rPr>
              <w:t>信息技术服务行业（E6502）</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
                <w:szCs w:val="21"/>
              </w:rPr>
              <w:t>E201000000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lang w:eastAsia="zh-CN"/>
              </w:rPr>
            </w:pPr>
            <w:r>
              <w:rPr>
                <w:rFonts w:hint="eastAsia"/>
                <w:b/>
                <w:szCs w:val="21"/>
                <w:lang w:eastAsia="zh-CN"/>
              </w:rPr>
              <w:t>2. 信息技术服务行业合计</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szCs w:val="21"/>
                <w:lang w:eastAsia="zh-CN"/>
              </w:rPr>
            </w:pPr>
            <w:r>
              <w:rPr>
                <w:rFonts w:hint="eastAsia"/>
                <w:szCs w:val="21"/>
                <w:lang w:eastAsia="zh-CN"/>
              </w:rPr>
              <w:t>供方为需方提供开发、应用信息技术的服务，以及供方以信息技术为手段提供支持需方业务活动的服务。</w:t>
            </w:r>
          </w:p>
          <w:p>
            <w:pPr>
              <w:keepNext w:val="0"/>
              <w:keepLines w:val="0"/>
              <w:widowControl/>
              <w:suppressLineNumbers w:val="0"/>
              <w:adjustRightInd w:val="0"/>
              <w:spacing w:beforeAutospacing="0" w:afterAutospacing="0"/>
              <w:rPr>
                <w:rFonts w:hint="eastAsia"/>
                <w:szCs w:val="21"/>
                <w:lang w:eastAsia="zh-CN"/>
              </w:rPr>
            </w:pPr>
            <w:r>
              <w:rPr>
                <w:rFonts w:hint="eastAsia"/>
                <w:szCs w:val="21"/>
                <w:lang w:eastAsia="zh-CN"/>
              </w:rPr>
              <w:t>包括：信息技术咨询设计服务、信息系统集成实施服务、运行维护服务、数据服务、云服务、集成电路设计等。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
                <w:szCs w:val="21"/>
              </w:rPr>
              <w:t>E201010000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
                <w:szCs w:val="21"/>
              </w:rPr>
              <w:t>　</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lang w:eastAsia="zh-CN"/>
              </w:rPr>
            </w:pPr>
            <w:r>
              <w:rPr>
                <w:rFonts w:hint="eastAsia"/>
                <w:b/>
                <w:szCs w:val="21"/>
                <w:lang w:eastAsia="zh-CN"/>
              </w:rPr>
              <w:t>2.1 信息技术咨询设计服务</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szCs w:val="21"/>
                <w:lang w:eastAsia="zh-CN"/>
              </w:rPr>
            </w:pPr>
            <w:r>
              <w:rPr>
                <w:rFonts w:hint="eastAsia"/>
                <w:szCs w:val="21"/>
                <w:lang w:eastAsia="zh-CN"/>
              </w:rPr>
              <w:t>在信息资源开发利用、工程建设、人员培训、管理体系建设、技术支撑等方面向需方提供的管理或技术咨询评估服务。</w:t>
            </w:r>
          </w:p>
          <w:p>
            <w:pPr>
              <w:keepNext w:val="0"/>
              <w:keepLines w:val="0"/>
              <w:widowControl/>
              <w:suppressLineNumbers w:val="0"/>
              <w:adjustRightInd w:val="0"/>
              <w:spacing w:beforeAutospacing="0" w:afterAutospacing="0"/>
              <w:rPr>
                <w:rFonts w:hint="eastAsia"/>
                <w:szCs w:val="21"/>
                <w:lang w:eastAsia="zh-CN"/>
              </w:rPr>
            </w:pPr>
            <w:r>
              <w:rPr>
                <w:rFonts w:hint="eastAsia"/>
                <w:szCs w:val="21"/>
                <w:lang w:eastAsia="zh-CN"/>
              </w:rPr>
              <w:t>包括：信息化规划、信息系统设计、信息技术管理咨询、信息系统工程监理、测试评估认证、信息技术培训等。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E201010100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lang w:eastAsia="zh-CN"/>
              </w:rPr>
              <w:t xml:space="preserve">2.1.1 </w:t>
            </w:r>
            <w:r>
              <w:rPr>
                <w:rFonts w:hint="eastAsia"/>
                <w:szCs w:val="21"/>
              </w:rPr>
              <w:t>信息化规划</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szCs w:val="21"/>
                <w:lang w:eastAsia="zh-CN"/>
              </w:rPr>
            </w:pPr>
            <w:r>
              <w:rPr>
                <w:rFonts w:hint="eastAsia"/>
                <w:szCs w:val="21"/>
                <w:lang w:eastAsia="zh-CN"/>
              </w:rPr>
              <w:t>在诊断、分析、评估需方管理和信息系统现状基础上，结合需方发展战略目标和实际业务规划，提出信息化建设的远景、目标、战略和总体框架等解决方案，全面系统地指导信息化建设，以满足其可持续发展需要的咨询服务。（如该服务同信息系统设计、信息系统集成实施服务打包进行，则不单独统计）</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E201010200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lang w:eastAsia="zh-CN"/>
              </w:rPr>
              <w:t xml:space="preserve">2.1.2 </w:t>
            </w:r>
            <w:r>
              <w:rPr>
                <w:rFonts w:hint="eastAsia"/>
                <w:szCs w:val="21"/>
              </w:rPr>
              <w:t>信息系统设计</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szCs w:val="21"/>
                <w:lang w:eastAsia="zh-CN"/>
              </w:rPr>
            </w:pPr>
            <w:r>
              <w:rPr>
                <w:rFonts w:hint="eastAsia"/>
                <w:szCs w:val="21"/>
                <w:lang w:eastAsia="zh-CN"/>
              </w:rPr>
              <w:t>基于需方的信息化规划，根据其实际业务需求，对信息系统的架构、选型和实施策略进行设计，为信息系统的开发和建设提供解决方案的服务。（如该服务同信息化规划、信息系统集成实施服务打包进行，则不单独统计）</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E201010300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lang w:eastAsia="zh-CN"/>
              </w:rPr>
              <w:t xml:space="preserve">2.1.3 </w:t>
            </w:r>
            <w:r>
              <w:rPr>
                <w:rFonts w:hint="eastAsia"/>
                <w:szCs w:val="21"/>
              </w:rPr>
              <w:t>信息技术管理咨询</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szCs w:val="21"/>
                <w:lang w:eastAsia="zh-CN"/>
              </w:rPr>
            </w:pPr>
            <w:r>
              <w:rPr>
                <w:rFonts w:hint="eastAsia"/>
                <w:szCs w:val="21"/>
                <w:lang w:eastAsia="zh-CN"/>
              </w:rPr>
              <w:t>协助需方提升和优化信息化管理活动的咨询服务。</w:t>
            </w:r>
          </w:p>
          <w:p>
            <w:pPr>
              <w:keepNext w:val="0"/>
              <w:keepLines w:val="0"/>
              <w:widowControl/>
              <w:suppressLineNumbers w:val="0"/>
              <w:adjustRightInd w:val="0"/>
              <w:spacing w:beforeAutospacing="0" w:afterAutospacing="0"/>
              <w:rPr>
                <w:rFonts w:hint="eastAsia"/>
                <w:szCs w:val="21"/>
              </w:rPr>
            </w:pPr>
            <w:r>
              <w:rPr>
                <w:rFonts w:hint="eastAsia"/>
                <w:szCs w:val="21"/>
              </w:rPr>
              <w:t>包括：信息技术治理、信息技术服务管理、质量管理、信息安全管理、过程能力成熟度等咨询，如GB/T 28827.1、GB/T 24405.1（ISO/IEC 20000）、GB/T 22080（ISO/IEC 27001）、ISO/IEC 38500等标准实施的咨询服务。</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E201010400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lang w:eastAsia="zh-CN"/>
              </w:rPr>
              <w:t xml:space="preserve">2.1.4 </w:t>
            </w:r>
            <w:r>
              <w:rPr>
                <w:rFonts w:hint="eastAsia"/>
                <w:szCs w:val="21"/>
              </w:rPr>
              <w:t>信息系统工程监理</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szCs w:val="21"/>
                <w:lang w:eastAsia="zh-CN"/>
              </w:rPr>
            </w:pPr>
            <w:r>
              <w:rPr>
                <w:rFonts w:hint="eastAsia"/>
                <w:szCs w:val="21"/>
                <w:lang w:eastAsia="zh-CN"/>
              </w:rPr>
              <w:t>依据国家有关法律法规、技术标准和信息系统工程监理合同，独立第三方机构提供的监督管理信息系统工程项目实施的服务。</w:t>
            </w:r>
          </w:p>
          <w:p>
            <w:pPr>
              <w:keepNext w:val="0"/>
              <w:keepLines w:val="0"/>
              <w:widowControl/>
              <w:suppressLineNumbers w:val="0"/>
              <w:adjustRightInd w:val="0"/>
              <w:spacing w:beforeAutospacing="0" w:afterAutospacing="0"/>
              <w:rPr>
                <w:rFonts w:hint="eastAsia"/>
                <w:szCs w:val="21"/>
                <w:lang w:eastAsia="zh-CN"/>
              </w:rPr>
            </w:pPr>
            <w:r>
              <w:rPr>
                <w:rFonts w:hint="eastAsia"/>
                <w:szCs w:val="21"/>
                <w:lang w:eastAsia="zh-CN"/>
              </w:rPr>
              <w:t>包括：通用布缆系统工程监理、电子设备机房系统工程监理、计算机网络系统工程监理、软件工程监理、信息化工程安全监理、信息技术服务工程监理等。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E201010500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lang w:eastAsia="zh-CN"/>
              </w:rPr>
              <w:t xml:space="preserve">2.1.5 </w:t>
            </w:r>
            <w:r>
              <w:rPr>
                <w:rFonts w:hint="eastAsia"/>
                <w:szCs w:val="21"/>
              </w:rPr>
              <w:t>测试评估</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szCs w:val="21"/>
                <w:lang w:eastAsia="zh-CN"/>
              </w:rPr>
            </w:pPr>
            <w:r>
              <w:rPr>
                <w:rFonts w:hint="eastAsia"/>
                <w:szCs w:val="21"/>
                <w:lang w:eastAsia="zh-CN"/>
              </w:rPr>
              <w:t>供方（一般指具有相关资质的第三方测试评估机构）提供的对软件、硬件、网络、信息技术服务管理及信息安全等是否满足规定要求而进行的测试检验和评估认证服务。</w:t>
            </w:r>
          </w:p>
          <w:p>
            <w:pPr>
              <w:keepNext w:val="0"/>
              <w:keepLines w:val="0"/>
              <w:widowControl/>
              <w:suppressLineNumbers w:val="0"/>
              <w:adjustRightInd w:val="0"/>
              <w:spacing w:beforeAutospacing="0" w:afterAutospacing="0"/>
              <w:rPr>
                <w:rFonts w:hint="eastAsia"/>
                <w:szCs w:val="21"/>
                <w:lang w:eastAsia="zh-CN"/>
              </w:rPr>
            </w:pPr>
            <w:r>
              <w:rPr>
                <w:rFonts w:hint="eastAsia"/>
                <w:szCs w:val="21"/>
                <w:lang w:eastAsia="zh-CN"/>
              </w:rPr>
              <w:t>包括：软件、硬件、网络、信息安全等的测试检验服务以及信息技术服务管理、信息安全管理、服务质量管理等的评估和认证服务。</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E201010600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color w:val="000000"/>
                <w:szCs w:val="21"/>
              </w:rPr>
            </w:pPr>
            <w:r>
              <w:rPr>
                <w:rFonts w:hint="eastAsia"/>
                <w:color w:val="000000"/>
                <w:szCs w:val="21"/>
                <w:lang w:eastAsia="zh-CN"/>
              </w:rPr>
              <w:t xml:space="preserve">2.1.6 </w:t>
            </w:r>
            <w:r>
              <w:rPr>
                <w:rFonts w:hint="eastAsia"/>
                <w:color w:val="000000"/>
                <w:szCs w:val="21"/>
              </w:rPr>
              <w:t>信息技术培训</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color w:val="000000"/>
                <w:szCs w:val="21"/>
                <w:lang w:eastAsia="zh-CN"/>
              </w:rPr>
            </w:pPr>
            <w:r>
              <w:rPr>
                <w:rFonts w:hint="eastAsia"/>
                <w:color w:val="000000"/>
                <w:szCs w:val="21"/>
                <w:lang w:eastAsia="zh-CN"/>
              </w:rPr>
              <w:t>软件企业针对信息技术提供的培训服务。</w:t>
            </w:r>
          </w:p>
          <w:p>
            <w:pPr>
              <w:keepNext w:val="0"/>
              <w:keepLines w:val="0"/>
              <w:widowControl/>
              <w:suppressLineNumbers w:val="0"/>
              <w:adjustRightInd w:val="0"/>
              <w:spacing w:beforeAutospacing="0" w:afterAutospacing="0"/>
              <w:rPr>
                <w:rFonts w:hint="eastAsia"/>
                <w:color w:val="000000"/>
                <w:szCs w:val="21"/>
                <w:lang w:eastAsia="zh-CN"/>
              </w:rPr>
            </w:pPr>
            <w:r>
              <w:rPr>
                <w:rFonts w:hint="eastAsia"/>
                <w:color w:val="000000"/>
                <w:szCs w:val="21"/>
                <w:lang w:eastAsia="zh-CN"/>
              </w:rPr>
              <w:t>包括：信息技术标准培训服务、信息技术应用培训、信息技术职业技能培训等。</w:t>
            </w:r>
          </w:p>
          <w:p>
            <w:pPr>
              <w:keepNext w:val="0"/>
              <w:keepLines w:val="0"/>
              <w:widowControl/>
              <w:suppressLineNumbers w:val="0"/>
              <w:adjustRightInd w:val="0"/>
              <w:spacing w:beforeAutospacing="0" w:afterAutospacing="0"/>
              <w:rPr>
                <w:rFonts w:hint="eastAsia"/>
                <w:color w:val="000000"/>
                <w:szCs w:val="21"/>
                <w:lang w:eastAsia="zh-CN"/>
              </w:rPr>
            </w:pPr>
            <w:r>
              <w:rPr>
                <w:rFonts w:hint="eastAsia"/>
                <w:color w:val="000000"/>
                <w:szCs w:val="21"/>
                <w:lang w:eastAsia="zh-CN"/>
              </w:rPr>
              <w:t>不包括学历教育、不包括信息安全培训。</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
                <w:szCs w:val="21"/>
              </w:rPr>
              <w:t>E201020000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
                <w:szCs w:val="21"/>
              </w:rPr>
              <w:t>　</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color w:val="000000"/>
                <w:szCs w:val="21"/>
                <w:lang w:eastAsia="zh-CN"/>
              </w:rPr>
            </w:pPr>
            <w:r>
              <w:rPr>
                <w:rFonts w:hint="eastAsia"/>
                <w:b/>
                <w:color w:val="000000"/>
                <w:szCs w:val="21"/>
                <w:lang w:eastAsia="zh-CN"/>
              </w:rPr>
              <w:t>2.2 信息系统集成实施服务</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color w:val="000000"/>
                <w:szCs w:val="21"/>
                <w:lang w:eastAsia="zh-CN"/>
              </w:rPr>
            </w:pPr>
            <w:r>
              <w:rPr>
                <w:rFonts w:hint="eastAsia"/>
                <w:color w:val="000000"/>
                <w:szCs w:val="21"/>
                <w:lang w:eastAsia="zh-CN"/>
              </w:rPr>
              <w:t>通过结构化的综合布缆系统、计算机网络技术和软件技术，将各个分离的设备、功能和信息等集成到相互关联的、统一和协调的系统之中的服务。</w:t>
            </w:r>
          </w:p>
          <w:p>
            <w:pPr>
              <w:keepNext w:val="0"/>
              <w:keepLines w:val="0"/>
              <w:widowControl/>
              <w:suppressLineNumbers w:val="0"/>
              <w:adjustRightInd w:val="0"/>
              <w:spacing w:beforeAutospacing="0" w:afterAutospacing="0"/>
              <w:rPr>
                <w:rFonts w:hint="eastAsia"/>
                <w:color w:val="000000"/>
                <w:szCs w:val="21"/>
                <w:lang w:eastAsia="zh-CN"/>
              </w:rPr>
            </w:pPr>
            <w:r>
              <w:rPr>
                <w:rFonts w:hint="eastAsia"/>
                <w:color w:val="000000"/>
                <w:szCs w:val="21"/>
                <w:lang w:eastAsia="zh-CN"/>
              </w:rPr>
              <w:t>包括：智能制造系统集成实施服务等。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E201020100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color w:val="000000"/>
                <w:szCs w:val="21"/>
                <w:lang w:eastAsia="zh-CN"/>
              </w:rPr>
            </w:pPr>
            <w:r>
              <w:rPr>
                <w:rFonts w:hint="eastAsia"/>
                <w:color w:val="000000"/>
                <w:szCs w:val="21"/>
                <w:lang w:eastAsia="zh-CN"/>
              </w:rPr>
              <w:t>2.2.1 智能制造系统集成实施服务</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color w:val="000000"/>
                <w:szCs w:val="21"/>
                <w:lang w:eastAsia="zh-CN"/>
              </w:rPr>
            </w:pPr>
            <w:r>
              <w:rPr>
                <w:rFonts w:hint="eastAsia"/>
                <w:color w:val="000000"/>
                <w:szCs w:val="21"/>
                <w:lang w:eastAsia="zh-CN"/>
              </w:rPr>
              <w:t>为智能工厂和数字化车间建设、生产线及装备智能化改造升级、智能仓储和智能物流建设等提供的集成实施服务。</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E201020200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color w:val="000000"/>
                <w:szCs w:val="21"/>
              </w:rPr>
            </w:pPr>
            <w:r>
              <w:rPr>
                <w:rFonts w:hint="eastAsia"/>
                <w:color w:val="000000"/>
                <w:szCs w:val="21"/>
                <w:lang w:eastAsia="zh-CN"/>
              </w:rPr>
              <w:t>2.2.2 其他</w:t>
            </w:r>
            <w:r>
              <w:rPr>
                <w:rFonts w:hint="eastAsia"/>
                <w:color w:val="000000"/>
                <w:szCs w:val="21"/>
              </w:rPr>
              <w:t>集成实施服务</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color w:val="000000"/>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
                <w:szCs w:val="21"/>
              </w:rPr>
              <w:t>E201030000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
                <w:szCs w:val="21"/>
              </w:rPr>
              <w:t>　</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color w:val="000000"/>
                <w:szCs w:val="21"/>
                <w:lang w:eastAsia="zh-CN"/>
              </w:rPr>
            </w:pPr>
            <w:r>
              <w:rPr>
                <w:rFonts w:hint="eastAsia"/>
                <w:b/>
                <w:color w:val="000000"/>
                <w:szCs w:val="21"/>
                <w:lang w:eastAsia="zh-CN"/>
              </w:rPr>
              <w:t>2.3 运行维护服务</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color w:val="000000"/>
                <w:szCs w:val="21"/>
                <w:lang w:eastAsia="zh-CN"/>
              </w:rPr>
            </w:pPr>
            <w:r>
              <w:rPr>
                <w:rFonts w:hint="eastAsia"/>
                <w:color w:val="000000"/>
                <w:szCs w:val="21"/>
                <w:lang w:eastAsia="zh-CN"/>
              </w:rPr>
              <w:t>采用信息技术手段及方法，依据需方提出的服务级别要求，对其信息系统的基础环境、硬件、软件及安全等提供的各种技术支持和管理服务。</w:t>
            </w:r>
          </w:p>
          <w:p>
            <w:pPr>
              <w:keepNext w:val="0"/>
              <w:keepLines w:val="0"/>
              <w:widowControl/>
              <w:suppressLineNumbers w:val="0"/>
              <w:adjustRightInd w:val="0"/>
              <w:spacing w:beforeAutospacing="0" w:afterAutospacing="0"/>
              <w:rPr>
                <w:rFonts w:hint="eastAsia"/>
                <w:color w:val="000000"/>
                <w:szCs w:val="21"/>
                <w:lang w:eastAsia="zh-CN"/>
              </w:rPr>
            </w:pPr>
            <w:r>
              <w:rPr>
                <w:rFonts w:hint="eastAsia"/>
                <w:color w:val="000000"/>
                <w:szCs w:val="21"/>
                <w:lang w:eastAsia="zh-CN"/>
              </w:rPr>
              <w:t>包括：基础环境运维服务、硬件运维服务、软件运维服务、安全运维服务、运维管理服务等。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b/>
                <w:szCs w:val="21"/>
              </w:rPr>
              <w:t>E201040000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b/>
                <w:szCs w:val="21"/>
                <w:lang w:eastAsia="zh-CN"/>
              </w:rPr>
              <w:t xml:space="preserve">2.4 </w:t>
            </w:r>
            <w:r>
              <w:rPr>
                <w:rFonts w:hint="eastAsia"/>
                <w:b/>
                <w:szCs w:val="21"/>
              </w:rPr>
              <w:t>数据服务</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bCs/>
                <w:szCs w:val="21"/>
              </w:rPr>
              <w:t>E201040</w:t>
            </w:r>
            <w:r>
              <w:rPr>
                <w:rFonts w:hint="eastAsia"/>
                <w:bCs/>
                <w:szCs w:val="21"/>
                <w:lang w:eastAsia="zh-CN"/>
              </w:rPr>
              <w:t>1</w:t>
            </w:r>
            <w:r>
              <w:rPr>
                <w:rFonts w:hint="eastAsia"/>
                <w:bCs/>
                <w:szCs w:val="21"/>
              </w:rPr>
              <w:t>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lang w:eastAsia="zh-CN"/>
              </w:rPr>
              <w:t>2.4.1 大数据服务</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bCs/>
                <w:szCs w:val="21"/>
              </w:rPr>
              <w:t>E201040</w:t>
            </w:r>
            <w:r>
              <w:rPr>
                <w:rFonts w:hint="eastAsia"/>
                <w:bCs/>
                <w:szCs w:val="21"/>
                <w:lang w:eastAsia="zh-CN"/>
              </w:rPr>
              <w:t>1</w:t>
            </w:r>
            <w:r>
              <w:rPr>
                <w:rFonts w:hint="eastAsia"/>
                <w:bCs/>
                <w:szCs w:val="21"/>
              </w:rPr>
              <w:t>0</w:t>
            </w:r>
            <w:r>
              <w:rPr>
                <w:rFonts w:hint="eastAsia"/>
                <w:bCs/>
                <w:szCs w:val="21"/>
                <w:lang w:eastAsia="zh-CN"/>
              </w:rPr>
              <w:t>1</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lang w:eastAsia="zh-CN"/>
              </w:rPr>
              <w:t>2.4.1.1 大数据采集服务</w:t>
            </w:r>
          </w:p>
        </w:tc>
        <w:tc>
          <w:tcPr>
            <w:tcW w:w="3657" w:type="dxa"/>
            <w:tcBorders>
              <w:top w:val="single" w:color="auto" w:sz="6" w:space="0"/>
              <w:left w:val="single" w:color="auto" w:sz="6" w:space="0"/>
              <w:bottom w:val="single" w:color="auto" w:sz="6" w:space="0"/>
            </w:tcBorders>
          </w:tcPr>
          <w:p>
            <w:pPr>
              <w:keepNext w:val="0"/>
              <w:keepLines w:val="0"/>
              <w:suppressLineNumbers w:val="0"/>
              <w:spacing w:beforeAutospacing="0" w:afterAutospacing="0"/>
              <w:rPr>
                <w:rFonts w:hint="eastAsia"/>
                <w:szCs w:val="21"/>
                <w:lang w:eastAsia="zh-CN"/>
              </w:rPr>
            </w:pPr>
            <w:r>
              <w:rPr>
                <w:rFonts w:hint="eastAsia"/>
                <w:szCs w:val="21"/>
                <w:lang w:eastAsia="zh-CN"/>
              </w:rPr>
              <w:t>指通网络抓取、实时数据采集等多种技术从选定的数据源导入结构化数据（关系库记录）、半结构化数据（日志数据等）、非结构化数据（文件、视频、音频、网络数据流等）及实时数据的相关服务，包括数据库数据采集、文件数据采集、实时数据采集、ETL工具抽取、全量数据复制、增量数据捕获（CDC）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bCs/>
                <w:szCs w:val="21"/>
              </w:rPr>
              <w:t>E201040</w:t>
            </w:r>
            <w:r>
              <w:rPr>
                <w:rFonts w:hint="eastAsia"/>
                <w:bCs/>
                <w:szCs w:val="21"/>
                <w:lang w:eastAsia="zh-CN"/>
              </w:rPr>
              <w:t>1</w:t>
            </w:r>
            <w:r>
              <w:rPr>
                <w:rFonts w:hint="eastAsia"/>
                <w:bCs/>
                <w:szCs w:val="21"/>
              </w:rPr>
              <w:t>0</w:t>
            </w:r>
            <w:r>
              <w:rPr>
                <w:rFonts w:hint="eastAsia"/>
                <w:bCs/>
                <w:szCs w:val="21"/>
                <w:lang w:eastAsia="zh-CN"/>
              </w:rPr>
              <w:t>2</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lang w:eastAsia="zh-CN"/>
              </w:rPr>
              <w:t>2.4.1.2 大数据分析挖掘服务</w:t>
            </w:r>
          </w:p>
        </w:tc>
        <w:tc>
          <w:tcPr>
            <w:tcW w:w="3657" w:type="dxa"/>
            <w:tcBorders>
              <w:top w:val="single" w:color="auto" w:sz="6" w:space="0"/>
              <w:left w:val="single" w:color="auto" w:sz="6" w:space="0"/>
              <w:bottom w:val="single" w:color="auto" w:sz="6" w:space="0"/>
            </w:tcBorders>
          </w:tcPr>
          <w:p>
            <w:pPr>
              <w:keepNext w:val="0"/>
              <w:keepLines w:val="0"/>
              <w:suppressLineNumbers w:val="0"/>
              <w:spacing w:beforeAutospacing="0" w:afterAutospacing="0"/>
              <w:rPr>
                <w:rFonts w:hint="eastAsia"/>
                <w:szCs w:val="21"/>
                <w:lang w:eastAsia="zh-CN"/>
              </w:rPr>
            </w:pPr>
            <w:r>
              <w:rPr>
                <w:rFonts w:hint="eastAsia"/>
                <w:szCs w:val="21"/>
                <w:lang w:eastAsia="zh-CN"/>
              </w:rPr>
              <w:t>指对已存储或实时抓取的大数据进行加工、处理、分析、深度挖掘，并产生新的业务价值，为业务发展与业务决策提供依据的相关技术服务，包括批量计算、流式计算、内存计算服务以及基于人工智能、机器学习、统计学技术的数据挖掘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
                <w:szCs w:val="21"/>
                <w:lang w:eastAsia="zh-CN"/>
              </w:rPr>
            </w:pPr>
            <w:r>
              <w:rPr>
                <w:rFonts w:hint="eastAsia"/>
                <w:bCs/>
                <w:szCs w:val="21"/>
              </w:rPr>
              <w:t>E201040</w:t>
            </w:r>
            <w:r>
              <w:rPr>
                <w:rFonts w:hint="eastAsia"/>
                <w:bCs/>
                <w:szCs w:val="21"/>
                <w:lang w:eastAsia="zh-CN"/>
              </w:rPr>
              <w:t>1</w:t>
            </w:r>
            <w:r>
              <w:rPr>
                <w:rFonts w:hint="eastAsia"/>
                <w:bCs/>
                <w:szCs w:val="21"/>
              </w:rPr>
              <w:t>0</w:t>
            </w:r>
            <w:r>
              <w:rPr>
                <w:rFonts w:hint="eastAsia"/>
                <w:bCs/>
                <w:szCs w:val="21"/>
                <w:lang w:eastAsia="zh-CN"/>
              </w:rPr>
              <w:t>3</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adjustRightInd w:val="0"/>
              <w:spacing w:beforeAutospacing="0" w:afterAutospacing="0"/>
              <w:jc w:val="both"/>
              <w:rPr>
                <w:rFonts w:hint="eastAsia"/>
                <w:b/>
                <w:szCs w:val="21"/>
              </w:rPr>
            </w:pPr>
            <w:r>
              <w:rPr>
                <w:rFonts w:hint="eastAsia"/>
                <w:szCs w:val="21"/>
                <w:lang w:eastAsia="zh-CN"/>
              </w:rPr>
              <w:t>2.4.1.3 大数据可视化服务</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szCs w:val="21"/>
                <w:lang w:eastAsia="zh-CN"/>
              </w:rPr>
            </w:pPr>
            <w:r>
              <w:rPr>
                <w:rFonts w:hint="eastAsia"/>
                <w:szCs w:val="21"/>
                <w:lang w:eastAsia="zh-CN"/>
              </w:rPr>
              <w:t>指对于已存储或实时抓取的大数据资源以及大数据分析处理的过程和结果进行包括图形化等形式的可视化处理的服务，包括基于html5展现技术、Flex 展现技术、GIS展现技术的可视化服务等。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
                <w:szCs w:val="21"/>
                <w:lang w:eastAsia="zh-CN"/>
              </w:rPr>
            </w:pPr>
            <w:r>
              <w:rPr>
                <w:rFonts w:hint="eastAsia"/>
                <w:bCs/>
                <w:szCs w:val="21"/>
              </w:rPr>
              <w:t>E201040</w:t>
            </w:r>
            <w:r>
              <w:rPr>
                <w:rFonts w:hint="eastAsia"/>
                <w:bCs/>
                <w:szCs w:val="21"/>
                <w:lang w:eastAsia="zh-CN"/>
              </w:rPr>
              <w:t>1</w:t>
            </w:r>
            <w:r>
              <w:rPr>
                <w:rFonts w:hint="eastAsia"/>
                <w:bCs/>
                <w:szCs w:val="21"/>
              </w:rPr>
              <w:t>0</w:t>
            </w:r>
            <w:r>
              <w:rPr>
                <w:rFonts w:hint="eastAsia"/>
                <w:bCs/>
                <w:szCs w:val="21"/>
                <w:lang w:eastAsia="zh-CN"/>
              </w:rPr>
              <w:t>4</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adjustRightInd w:val="0"/>
              <w:spacing w:beforeAutospacing="0" w:afterAutospacing="0"/>
              <w:jc w:val="both"/>
              <w:rPr>
                <w:rFonts w:hint="eastAsia"/>
                <w:b/>
                <w:szCs w:val="21"/>
                <w:lang w:eastAsia="zh-CN"/>
              </w:rPr>
            </w:pPr>
            <w:r>
              <w:rPr>
                <w:rFonts w:hint="eastAsia"/>
                <w:szCs w:val="21"/>
                <w:lang w:eastAsia="zh-CN"/>
              </w:rPr>
              <w:t>2.4.1.4 大数据应用综合解决方案</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szCs w:val="21"/>
                <w:lang w:eastAsia="zh-CN"/>
              </w:rPr>
            </w:pPr>
            <w:r>
              <w:rPr>
                <w:rFonts w:hint="eastAsia"/>
                <w:szCs w:val="21"/>
                <w:lang w:eastAsia="zh-CN"/>
              </w:rPr>
              <w:t>指按客户需求，基于大数据挖掘、储存与分析技术，结合应用场景，提供的解决方案及相关服务。</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szCs w:val="21"/>
                <w:lang w:eastAsia="zh-CN"/>
              </w:rPr>
            </w:pPr>
            <w:r>
              <w:rPr>
                <w:rFonts w:hint="eastAsia"/>
                <w:bCs/>
                <w:szCs w:val="21"/>
              </w:rPr>
              <w:t>E201040</w:t>
            </w:r>
            <w:r>
              <w:rPr>
                <w:rFonts w:hint="eastAsia"/>
                <w:bCs/>
                <w:szCs w:val="21"/>
                <w:lang w:eastAsia="zh-CN"/>
              </w:rPr>
              <w:t>200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adjustRightInd w:val="0"/>
              <w:spacing w:beforeAutospacing="0" w:afterAutospacing="0"/>
              <w:jc w:val="both"/>
              <w:rPr>
                <w:rFonts w:hint="eastAsia"/>
                <w:szCs w:val="21"/>
                <w:lang w:eastAsia="zh-CN"/>
              </w:rPr>
            </w:pPr>
            <w:r>
              <w:rPr>
                <w:rFonts w:hint="eastAsia"/>
                <w:szCs w:val="21"/>
                <w:lang w:eastAsia="zh-CN"/>
              </w:rPr>
              <w:t>2.4.2 数据加工处理服务（非海量）</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szCs w:val="21"/>
                <w:lang w:eastAsia="zh-CN"/>
              </w:rPr>
            </w:pPr>
            <w:r>
              <w:rPr>
                <w:rFonts w:hint="eastAsia"/>
                <w:szCs w:val="21"/>
                <w:lang w:eastAsia="zh-CN"/>
              </w:rPr>
              <w:t>向需方提供数据分析、整理、计算、编辑等加工和处理的服务。（数据源由需方提供，不涉及数据采集与储存；指相关资料的数字化处理，如数据录入、校对等；在提供数据服务的过程中，未利用Hadoop技术，云技术等；数据处理规模相对较小，通常指10TB以下；数据处理速度相对较低；不涉及超复杂的计算工作。）</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szCs w:val="21"/>
              </w:rPr>
            </w:pPr>
            <w:r>
              <w:rPr>
                <w:rFonts w:hint="eastAsia"/>
                <w:bCs/>
                <w:szCs w:val="21"/>
              </w:rPr>
              <w:t>E201040</w:t>
            </w:r>
            <w:r>
              <w:rPr>
                <w:rFonts w:hint="eastAsia"/>
                <w:bCs/>
                <w:szCs w:val="21"/>
                <w:lang w:eastAsia="zh-CN"/>
              </w:rPr>
              <w:t>300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szCs w:val="21"/>
              </w:rPr>
            </w:pP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adjustRightInd w:val="0"/>
              <w:spacing w:beforeAutospacing="0" w:afterAutospacing="0"/>
              <w:jc w:val="both"/>
              <w:rPr>
                <w:rFonts w:hint="eastAsia"/>
                <w:szCs w:val="21"/>
                <w:lang w:eastAsia="zh-CN"/>
              </w:rPr>
            </w:pPr>
            <w:r>
              <w:rPr>
                <w:rFonts w:hint="eastAsia"/>
                <w:szCs w:val="21"/>
                <w:lang w:eastAsia="zh-CN"/>
              </w:rPr>
              <w:t>2.4.3 数字内容处理服务</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szCs w:val="21"/>
                <w:lang w:eastAsia="zh-CN"/>
              </w:rPr>
            </w:pPr>
            <w:r>
              <w:rPr>
                <w:rFonts w:hint="eastAsia"/>
                <w:szCs w:val="21"/>
                <w:lang w:eastAsia="zh-CN"/>
              </w:rPr>
              <w:t>将图片、文字、视频、音频等信息内容运用数字化技术进行加工处理并整合运用的服务。</w:t>
            </w:r>
          </w:p>
          <w:p>
            <w:pPr>
              <w:keepNext w:val="0"/>
              <w:keepLines w:val="0"/>
              <w:widowControl/>
              <w:suppressLineNumbers w:val="0"/>
              <w:adjustRightInd w:val="0"/>
              <w:spacing w:beforeAutospacing="0" w:afterAutospacing="0"/>
              <w:rPr>
                <w:rFonts w:hint="eastAsia"/>
                <w:szCs w:val="21"/>
                <w:lang w:eastAsia="zh-CN"/>
              </w:rPr>
            </w:pPr>
            <w:r>
              <w:rPr>
                <w:rFonts w:hint="eastAsia"/>
                <w:szCs w:val="21"/>
                <w:lang w:eastAsia="zh-CN"/>
              </w:rPr>
              <w:t>包括：数字动漫、游戏设计制作、地理信息加工处理等（不包括提供数字动漫制作、游戏设计制作、地理信息加工处理的软件本身，这些软件归属于软件产品）。</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szCs w:val="21"/>
              </w:rPr>
            </w:pPr>
            <w:r>
              <w:rPr>
                <w:rFonts w:hint="eastAsia"/>
                <w:bCs/>
                <w:szCs w:val="21"/>
              </w:rPr>
              <w:t>E201040</w:t>
            </w:r>
            <w:r>
              <w:rPr>
                <w:rFonts w:hint="eastAsia"/>
                <w:bCs/>
                <w:szCs w:val="21"/>
                <w:lang w:eastAsia="zh-CN"/>
              </w:rPr>
              <w:t>301</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adjustRightInd w:val="0"/>
              <w:spacing w:beforeAutospacing="0" w:afterAutospacing="0"/>
              <w:jc w:val="both"/>
              <w:rPr>
                <w:rFonts w:hint="eastAsia"/>
                <w:szCs w:val="21"/>
                <w:lang w:eastAsia="zh-CN"/>
              </w:rPr>
            </w:pPr>
            <w:r>
              <w:rPr>
                <w:rFonts w:hint="eastAsia"/>
                <w:szCs w:val="21"/>
                <w:lang w:eastAsia="zh-CN"/>
              </w:rPr>
              <w:t>2.4.3.1 地理遥感信息服务</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szCs w:val="21"/>
              </w:rPr>
            </w:pPr>
            <w:r>
              <w:rPr>
                <w:rFonts w:hint="eastAsia"/>
                <w:bCs/>
                <w:szCs w:val="21"/>
              </w:rPr>
              <w:t>E201040</w:t>
            </w:r>
            <w:r>
              <w:rPr>
                <w:rFonts w:hint="eastAsia"/>
                <w:bCs/>
                <w:szCs w:val="21"/>
                <w:lang w:eastAsia="zh-CN"/>
              </w:rPr>
              <w:t>302</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adjustRightInd w:val="0"/>
              <w:spacing w:beforeAutospacing="0" w:afterAutospacing="0"/>
              <w:jc w:val="both"/>
              <w:rPr>
                <w:rFonts w:hint="eastAsia"/>
                <w:szCs w:val="21"/>
                <w:lang w:eastAsia="zh-CN"/>
              </w:rPr>
            </w:pPr>
            <w:r>
              <w:rPr>
                <w:rFonts w:hint="eastAsia"/>
                <w:szCs w:val="21"/>
                <w:lang w:eastAsia="zh-CN"/>
              </w:rPr>
              <w:t>2.4.3.2 动漫、游戏数字内容服务</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szCs w:val="21"/>
              </w:rPr>
            </w:pPr>
            <w:r>
              <w:rPr>
                <w:rFonts w:hint="eastAsia"/>
                <w:bCs/>
                <w:szCs w:val="21"/>
              </w:rPr>
              <w:t>E201040</w:t>
            </w:r>
            <w:r>
              <w:rPr>
                <w:rFonts w:hint="eastAsia"/>
                <w:bCs/>
                <w:szCs w:val="21"/>
                <w:lang w:eastAsia="zh-CN"/>
              </w:rPr>
              <w:t>303</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adjustRightInd w:val="0"/>
              <w:spacing w:beforeAutospacing="0" w:afterAutospacing="0"/>
              <w:jc w:val="both"/>
              <w:rPr>
                <w:rFonts w:hint="eastAsia"/>
                <w:szCs w:val="21"/>
                <w:lang w:eastAsia="zh-CN"/>
              </w:rPr>
            </w:pPr>
            <w:r>
              <w:rPr>
                <w:rFonts w:hint="eastAsia"/>
                <w:szCs w:val="21"/>
                <w:lang w:eastAsia="zh-CN"/>
              </w:rPr>
              <w:t>2.4.3.3 其他数字内容处理服务</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
                <w:szCs w:val="21"/>
              </w:rPr>
            </w:pPr>
            <w:r>
              <w:rPr>
                <w:rFonts w:hint="eastAsia"/>
                <w:b/>
                <w:szCs w:val="21"/>
              </w:rPr>
              <w:t>E201050000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
                <w:szCs w:val="21"/>
              </w:rPr>
            </w:pP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jc w:val="both"/>
              <w:rPr>
                <w:rFonts w:hint="eastAsia"/>
              </w:rPr>
            </w:pPr>
            <w:r>
              <w:rPr>
                <w:rFonts w:hint="eastAsia"/>
                <w:b/>
                <w:bCs/>
                <w:lang w:eastAsia="zh-CN"/>
              </w:rPr>
              <w:t>2.5 云</w:t>
            </w:r>
            <w:r>
              <w:rPr>
                <w:rFonts w:hint="eastAsia"/>
                <w:b/>
                <w:bCs/>
              </w:rPr>
              <w:t>服务</w:t>
            </w:r>
          </w:p>
        </w:tc>
        <w:tc>
          <w:tcPr>
            <w:tcW w:w="3657" w:type="dxa"/>
            <w:tcBorders>
              <w:top w:val="single" w:color="auto" w:sz="6" w:space="0"/>
              <w:left w:val="single" w:color="auto" w:sz="6" w:space="0"/>
              <w:bottom w:val="single" w:color="auto" w:sz="6" w:space="0"/>
            </w:tcBorders>
            <w:vAlign w:val="center"/>
          </w:tcPr>
          <w:p>
            <w:pPr>
              <w:keepNext w:val="0"/>
              <w:keepLines w:val="0"/>
              <w:suppressLineNumbers w:val="0"/>
              <w:spacing w:beforeAutospacing="0" w:afterAutospacing="0"/>
              <w:rPr>
                <w:rFonts w:hint="eastAsia"/>
                <w:lang w:eastAsia="zh-CN"/>
              </w:rPr>
            </w:pPr>
            <w:r>
              <w:rPr>
                <w:rFonts w:hint="eastAsia"/>
                <w:lang w:eastAsia="zh-CN"/>
              </w:rPr>
              <w:t>将可伸缩、弹性、共享的物理和虚拟资源池以按需自服务的方式供应和管理，并提供网络访问模式的各类技术支持和管理服务。（不含云端安全服务）</w:t>
            </w:r>
          </w:p>
          <w:p>
            <w:pPr>
              <w:keepNext w:val="0"/>
              <w:keepLines w:val="0"/>
              <w:suppressLineNumbers w:val="0"/>
              <w:spacing w:beforeAutospacing="0" w:afterAutospacing="0"/>
              <w:rPr>
                <w:rFonts w:hint="eastAsia"/>
                <w:lang w:eastAsia="zh-CN"/>
              </w:rPr>
            </w:pPr>
            <w:r>
              <w:rPr>
                <w:rFonts w:hint="eastAsia"/>
                <w:lang w:eastAsia="zh-CN"/>
              </w:rPr>
              <w:t>包括：基础设施即服务（IaaS）、平台即服务（PaaS）、软件即服务（SaaS）等服务。</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
                <w:szCs w:val="21"/>
                <w:lang w:eastAsia="zh-CN"/>
              </w:rPr>
            </w:pPr>
            <w:r>
              <w:rPr>
                <w:rFonts w:hint="eastAsia"/>
                <w:bCs/>
                <w:szCs w:val="21"/>
              </w:rPr>
              <w:t>E201050</w:t>
            </w:r>
            <w:r>
              <w:rPr>
                <w:rFonts w:hint="eastAsia"/>
                <w:bCs/>
                <w:szCs w:val="21"/>
                <w:lang w:eastAsia="zh-CN"/>
              </w:rPr>
              <w:t>1</w:t>
            </w:r>
            <w:r>
              <w:rPr>
                <w:rFonts w:hint="eastAsia"/>
                <w:bCs/>
                <w:szCs w:val="21"/>
              </w:rPr>
              <w:t>0</w:t>
            </w:r>
            <w:r>
              <w:rPr>
                <w:rFonts w:hint="eastAsia"/>
                <w:bCs/>
                <w:szCs w:val="21"/>
                <w:lang w:eastAsia="zh-CN"/>
              </w:rPr>
              <w:t>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jc w:val="both"/>
              <w:rPr>
                <w:rFonts w:hint="eastAsia"/>
                <w:b/>
                <w:lang w:eastAsia="zh-CN"/>
              </w:rPr>
            </w:pPr>
            <w:r>
              <w:rPr>
                <w:rFonts w:hint="eastAsia"/>
                <w:lang w:eastAsia="zh-CN"/>
              </w:rPr>
              <w:t>2.5.1 基础设施即服务（IaaS）</w:t>
            </w:r>
          </w:p>
        </w:tc>
        <w:tc>
          <w:tcPr>
            <w:tcW w:w="3657" w:type="dxa"/>
            <w:tcBorders>
              <w:top w:val="single" w:color="auto" w:sz="6" w:space="0"/>
              <w:left w:val="single" w:color="auto" w:sz="6" w:space="0"/>
              <w:bottom w:val="single" w:color="auto" w:sz="6" w:space="0"/>
            </w:tcBorders>
            <w:vAlign w:val="center"/>
          </w:tcPr>
          <w:p>
            <w:pPr>
              <w:keepNext w:val="0"/>
              <w:keepLines w:val="0"/>
              <w:suppressLineNumbers w:val="0"/>
              <w:spacing w:beforeAutospacing="0" w:afterAutospacing="0"/>
              <w:rPr>
                <w:rFonts w:hint="eastAsia"/>
                <w:lang w:eastAsia="zh-CN"/>
              </w:rPr>
            </w:pPr>
            <w:r>
              <w:rPr>
                <w:rFonts w:hint="eastAsia"/>
                <w:lang w:eastAsia="zh-CN"/>
              </w:rPr>
              <w:t>向消费者提供租用处理、存储、网络和其他基本的计算资源服务，并使其能够在上面部署和运行任意软件，包括操作系统和应用程序。</w:t>
            </w:r>
          </w:p>
          <w:p>
            <w:pPr>
              <w:keepNext w:val="0"/>
              <w:keepLines w:val="0"/>
              <w:suppressLineNumbers w:val="0"/>
              <w:spacing w:beforeAutospacing="0" w:afterAutospacing="0"/>
              <w:rPr>
                <w:rFonts w:hint="eastAsia"/>
                <w:lang w:eastAsia="zh-CN"/>
              </w:rPr>
            </w:pPr>
            <w:r>
              <w:rPr>
                <w:rFonts w:hint="eastAsia"/>
                <w:lang w:eastAsia="zh-CN"/>
              </w:rPr>
              <w:t>包括：虚拟机租用服务、计算资源租用服务、网络资源租用服务、存储资源租用服务、服务器托管等。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
                <w:szCs w:val="21"/>
                <w:lang w:eastAsia="zh-CN"/>
              </w:rPr>
            </w:pPr>
            <w:r>
              <w:rPr>
                <w:rFonts w:hint="eastAsia"/>
                <w:bCs/>
                <w:szCs w:val="21"/>
              </w:rPr>
              <w:t>E201050</w:t>
            </w:r>
            <w:r>
              <w:rPr>
                <w:rFonts w:hint="eastAsia"/>
                <w:bCs/>
                <w:szCs w:val="21"/>
                <w:lang w:eastAsia="zh-CN"/>
              </w:rPr>
              <w:t>200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jc w:val="both"/>
              <w:rPr>
                <w:rFonts w:hint="eastAsia"/>
                <w:b/>
                <w:lang w:eastAsia="zh-CN"/>
              </w:rPr>
            </w:pPr>
            <w:r>
              <w:rPr>
                <w:rFonts w:hint="eastAsia"/>
                <w:lang w:eastAsia="zh-CN"/>
              </w:rPr>
              <w:t>2.5.2 平台即服务（PaaS）</w:t>
            </w:r>
          </w:p>
        </w:tc>
        <w:tc>
          <w:tcPr>
            <w:tcW w:w="3657" w:type="dxa"/>
            <w:tcBorders>
              <w:top w:val="single" w:color="auto" w:sz="6" w:space="0"/>
              <w:left w:val="single" w:color="auto" w:sz="6" w:space="0"/>
              <w:bottom w:val="single" w:color="auto" w:sz="6" w:space="0"/>
            </w:tcBorders>
            <w:vAlign w:val="center"/>
          </w:tcPr>
          <w:p>
            <w:pPr>
              <w:keepNext w:val="0"/>
              <w:keepLines w:val="0"/>
              <w:suppressLineNumbers w:val="0"/>
              <w:spacing w:beforeAutospacing="0" w:afterAutospacing="0"/>
              <w:rPr>
                <w:rFonts w:hint="eastAsia"/>
                <w:lang w:eastAsia="zh-CN"/>
              </w:rPr>
            </w:pPr>
            <w:r>
              <w:rPr>
                <w:rFonts w:hint="eastAsia"/>
                <w:lang w:eastAsia="zh-CN"/>
              </w:rPr>
              <w:t>将消费者创建或获取的应用程序，利用资源提供者指定的编程语言和工具部署到云的基础设施上的服务。</w:t>
            </w:r>
          </w:p>
          <w:p>
            <w:pPr>
              <w:keepNext w:val="0"/>
              <w:keepLines w:val="0"/>
              <w:suppressLineNumbers w:val="0"/>
              <w:spacing w:beforeAutospacing="0" w:afterAutospacing="0"/>
              <w:rPr>
                <w:rFonts w:hint="eastAsia"/>
                <w:lang w:eastAsia="zh-CN"/>
              </w:rPr>
            </w:pPr>
            <w:r>
              <w:rPr>
                <w:rFonts w:hint="eastAsia"/>
                <w:lang w:eastAsia="zh-CN"/>
              </w:rPr>
              <w:t>包括：商业智能（BI)、数据库、开发和测试平台、软件集成平台、应用软件部署等。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
                <w:szCs w:val="21"/>
                <w:lang w:eastAsia="zh-CN"/>
              </w:rPr>
            </w:pPr>
            <w:r>
              <w:rPr>
                <w:rFonts w:hint="eastAsia"/>
                <w:bCs/>
                <w:szCs w:val="21"/>
              </w:rPr>
              <w:t>E201050</w:t>
            </w:r>
            <w:r>
              <w:rPr>
                <w:rFonts w:hint="eastAsia"/>
                <w:bCs/>
                <w:szCs w:val="21"/>
                <w:lang w:eastAsia="zh-CN"/>
              </w:rPr>
              <w:t>300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jc w:val="both"/>
              <w:rPr>
                <w:rFonts w:hint="eastAsia"/>
                <w:b/>
                <w:lang w:eastAsia="zh-CN"/>
              </w:rPr>
            </w:pPr>
            <w:r>
              <w:rPr>
                <w:rFonts w:hint="eastAsia"/>
                <w:lang w:eastAsia="zh-CN"/>
              </w:rPr>
              <w:t>2.5.3 软件即服务（SaaS）</w:t>
            </w:r>
          </w:p>
        </w:tc>
        <w:tc>
          <w:tcPr>
            <w:tcW w:w="3657" w:type="dxa"/>
            <w:tcBorders>
              <w:top w:val="single" w:color="auto" w:sz="6" w:space="0"/>
              <w:left w:val="single" w:color="auto" w:sz="6" w:space="0"/>
              <w:bottom w:val="single" w:color="auto" w:sz="6" w:space="0"/>
            </w:tcBorders>
            <w:vAlign w:val="center"/>
          </w:tcPr>
          <w:p>
            <w:pPr>
              <w:keepNext w:val="0"/>
              <w:keepLines w:val="0"/>
              <w:suppressLineNumbers w:val="0"/>
              <w:spacing w:beforeAutospacing="0" w:afterAutospacing="0"/>
              <w:rPr>
                <w:rFonts w:hint="eastAsia"/>
                <w:lang w:eastAsia="zh-CN"/>
              </w:rPr>
            </w:pPr>
            <w:r>
              <w:rPr>
                <w:rFonts w:hint="eastAsia"/>
                <w:lang w:eastAsia="zh-CN"/>
              </w:rPr>
              <w:t>在云基础设施上，根据消费者需求，提供可以通过各种客户端设备访问完整应用程序的服务。</w:t>
            </w:r>
          </w:p>
          <w:p>
            <w:pPr>
              <w:keepNext w:val="0"/>
              <w:keepLines w:val="0"/>
              <w:suppressLineNumbers w:val="0"/>
              <w:spacing w:beforeAutospacing="0" w:afterAutospacing="0"/>
              <w:rPr>
                <w:rFonts w:hint="eastAsia"/>
                <w:lang w:eastAsia="zh-CN"/>
              </w:rPr>
            </w:pPr>
            <w:r>
              <w:rPr>
                <w:rFonts w:hint="eastAsia"/>
                <w:lang w:eastAsia="zh-CN"/>
              </w:rPr>
              <w:t>包括：在线ERP，在线CRM，在线杀毒，在线协同OA等。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Cs/>
                <w:szCs w:val="21"/>
              </w:rPr>
            </w:pPr>
            <w:r>
              <w:rPr>
                <w:rFonts w:hint="eastAsia"/>
                <w:b/>
                <w:szCs w:val="21"/>
              </w:rPr>
              <w:t>E2010</w:t>
            </w:r>
            <w:r>
              <w:rPr>
                <w:rFonts w:hint="eastAsia"/>
                <w:b/>
                <w:szCs w:val="21"/>
                <w:lang w:eastAsia="zh-CN"/>
              </w:rPr>
              <w:t>6</w:t>
            </w:r>
            <w:r>
              <w:rPr>
                <w:rFonts w:hint="eastAsia"/>
                <w:b/>
                <w:szCs w:val="21"/>
              </w:rPr>
              <w:t>0000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szCs w:val="21"/>
              </w:rPr>
            </w:pP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jc w:val="both"/>
              <w:rPr>
                <w:rFonts w:hint="eastAsia"/>
                <w:lang w:eastAsia="zh-CN"/>
              </w:rPr>
            </w:pPr>
            <w:r>
              <w:rPr>
                <w:rFonts w:hint="eastAsia"/>
                <w:b/>
                <w:bCs/>
                <w:lang w:eastAsia="zh-CN"/>
              </w:rPr>
              <w:t>2.6 平台运营服务</w:t>
            </w:r>
          </w:p>
        </w:tc>
        <w:tc>
          <w:tcPr>
            <w:tcW w:w="3657" w:type="dxa"/>
            <w:tcBorders>
              <w:top w:val="single" w:color="auto" w:sz="6" w:space="0"/>
              <w:left w:val="single" w:color="auto" w:sz="6" w:space="0"/>
              <w:bottom w:val="single" w:color="auto" w:sz="6" w:space="0"/>
            </w:tcBorders>
            <w:vAlign w:val="center"/>
          </w:tcPr>
          <w:p>
            <w:pPr>
              <w:keepNext w:val="0"/>
              <w:keepLines w:val="0"/>
              <w:suppressLineNumbers w:val="0"/>
              <w:spacing w:beforeAutospacing="0" w:afterAutospacing="0"/>
              <w:rPr>
                <w:rFonts w:hint="eastAsia"/>
                <w:lang w:eastAsia="zh-CN"/>
              </w:rPr>
            </w:pPr>
            <w:r>
              <w:rPr>
                <w:rFonts w:hint="eastAsia"/>
                <w:lang w:eastAsia="zh-CN"/>
              </w:rPr>
              <w:t>根据需方需求提供业务支撑平台的部分或全部功能的服务。包括客户交互服务、物流管理服务平台、在线信息平台、在线娱乐平台、在线教育平台、在线生活服务平台等。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Cs/>
                <w:szCs w:val="21"/>
                <w:lang w:eastAsia="zh-CN"/>
              </w:rPr>
            </w:pPr>
            <w:r>
              <w:rPr>
                <w:rFonts w:hint="eastAsia"/>
                <w:bCs/>
                <w:szCs w:val="21"/>
              </w:rPr>
              <w:t>E2010</w:t>
            </w:r>
            <w:r>
              <w:rPr>
                <w:rFonts w:hint="eastAsia"/>
                <w:bCs/>
                <w:szCs w:val="21"/>
                <w:lang w:eastAsia="zh-CN"/>
              </w:rPr>
              <w:t>6</w:t>
            </w:r>
            <w:r>
              <w:rPr>
                <w:rFonts w:hint="eastAsia"/>
                <w:bCs/>
                <w:szCs w:val="21"/>
              </w:rPr>
              <w:t>0</w:t>
            </w:r>
            <w:r>
              <w:rPr>
                <w:rFonts w:hint="eastAsia"/>
                <w:bCs/>
                <w:szCs w:val="21"/>
                <w:lang w:eastAsia="zh-CN"/>
              </w:rPr>
              <w:t>100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jc w:val="both"/>
              <w:rPr>
                <w:rFonts w:hint="eastAsia"/>
                <w:lang w:eastAsia="zh-CN"/>
              </w:rPr>
            </w:pPr>
            <w:r>
              <w:rPr>
                <w:rFonts w:hint="eastAsia"/>
                <w:lang w:eastAsia="zh-CN"/>
              </w:rPr>
              <w:t>2.6.1 物流管理服务平台</w:t>
            </w:r>
          </w:p>
        </w:tc>
        <w:tc>
          <w:tcPr>
            <w:tcW w:w="3657" w:type="dxa"/>
            <w:tcBorders>
              <w:top w:val="single" w:color="auto" w:sz="6" w:space="0"/>
              <w:left w:val="single" w:color="auto" w:sz="6" w:space="0"/>
              <w:bottom w:val="single" w:color="auto" w:sz="6" w:space="0"/>
            </w:tcBorders>
            <w:vAlign w:val="center"/>
          </w:tcPr>
          <w:p>
            <w:pPr>
              <w:keepNext w:val="0"/>
              <w:keepLines w:val="0"/>
              <w:suppressLineNumbers w:val="0"/>
              <w:spacing w:beforeAutospacing="0" w:afterAutospacing="0"/>
              <w:rPr>
                <w:rFonts w:hint="eastAsia"/>
                <w:lang w:eastAsia="zh-CN"/>
              </w:rPr>
            </w:pPr>
            <w:r>
              <w:rPr>
                <w:rFonts w:hint="eastAsia"/>
                <w:lang w:eastAsia="zh-CN"/>
              </w:rPr>
              <w:t>通过信息化平台整合物流系统中各个环节的不同层次的信息和功能需求，为物流业务提供信息化的支撑和管理服务。</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Cs/>
                <w:szCs w:val="21"/>
              </w:rPr>
            </w:pPr>
            <w:r>
              <w:rPr>
                <w:rFonts w:hint="eastAsia"/>
                <w:bCs/>
                <w:szCs w:val="21"/>
              </w:rPr>
              <w:t>E2010</w:t>
            </w:r>
            <w:r>
              <w:rPr>
                <w:rFonts w:hint="eastAsia"/>
                <w:bCs/>
                <w:szCs w:val="21"/>
                <w:lang w:eastAsia="zh-CN"/>
              </w:rPr>
              <w:t>6</w:t>
            </w:r>
            <w:r>
              <w:rPr>
                <w:rFonts w:hint="eastAsia"/>
                <w:bCs/>
                <w:szCs w:val="21"/>
              </w:rPr>
              <w:t>0</w:t>
            </w:r>
            <w:r>
              <w:rPr>
                <w:rFonts w:hint="eastAsia"/>
                <w:bCs/>
                <w:szCs w:val="21"/>
                <w:lang w:eastAsia="zh-CN"/>
              </w:rPr>
              <w:t>200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jc w:val="both"/>
              <w:rPr>
                <w:rFonts w:hint="eastAsia"/>
                <w:lang w:eastAsia="zh-CN"/>
              </w:rPr>
            </w:pPr>
            <w:r>
              <w:rPr>
                <w:rFonts w:hint="eastAsia"/>
                <w:lang w:eastAsia="zh-CN"/>
              </w:rPr>
              <w:t>2.6.2 在线信息平台</w:t>
            </w:r>
          </w:p>
        </w:tc>
        <w:tc>
          <w:tcPr>
            <w:tcW w:w="3657" w:type="dxa"/>
            <w:tcBorders>
              <w:top w:val="single" w:color="auto" w:sz="6" w:space="0"/>
              <w:left w:val="single" w:color="auto" w:sz="6" w:space="0"/>
              <w:bottom w:val="single" w:color="auto" w:sz="6" w:space="0"/>
            </w:tcBorders>
            <w:vAlign w:val="center"/>
          </w:tcPr>
          <w:p>
            <w:pPr>
              <w:keepNext w:val="0"/>
              <w:keepLines w:val="0"/>
              <w:suppressLineNumbers w:val="0"/>
              <w:spacing w:beforeAutospacing="0" w:afterAutospacing="0"/>
              <w:rPr>
                <w:rFonts w:hint="eastAsia"/>
                <w:lang w:eastAsia="zh-CN"/>
              </w:rPr>
            </w:pPr>
            <w:r>
              <w:rPr>
                <w:rFonts w:hint="eastAsia"/>
                <w:lang w:eastAsia="zh-CN"/>
              </w:rPr>
              <w:t>供方基于信息服务平台，通过网络为用户提供信息的提供、发布和交流等的服务活动。</w:t>
            </w:r>
          </w:p>
          <w:p>
            <w:pPr>
              <w:keepNext w:val="0"/>
              <w:keepLines w:val="0"/>
              <w:suppressLineNumbers w:val="0"/>
              <w:spacing w:beforeAutospacing="0" w:afterAutospacing="0"/>
              <w:rPr>
                <w:rFonts w:hint="eastAsia"/>
                <w:lang w:eastAsia="zh-CN"/>
              </w:rPr>
            </w:pPr>
            <w:r>
              <w:rPr>
                <w:rFonts w:hint="eastAsia"/>
                <w:lang w:eastAsia="zh-CN"/>
              </w:rPr>
              <w:t>包括：搜索引擎、网络广告、门户网站、社交网络等。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Cs/>
                <w:szCs w:val="21"/>
              </w:rPr>
            </w:pPr>
            <w:r>
              <w:rPr>
                <w:rFonts w:hint="eastAsia"/>
                <w:bCs/>
                <w:szCs w:val="21"/>
              </w:rPr>
              <w:t>E2010</w:t>
            </w:r>
            <w:r>
              <w:rPr>
                <w:rFonts w:hint="eastAsia"/>
                <w:bCs/>
                <w:szCs w:val="21"/>
                <w:lang w:eastAsia="zh-CN"/>
              </w:rPr>
              <w:t>6</w:t>
            </w:r>
            <w:r>
              <w:rPr>
                <w:rFonts w:hint="eastAsia"/>
                <w:bCs/>
                <w:szCs w:val="21"/>
              </w:rPr>
              <w:t>0</w:t>
            </w:r>
            <w:r>
              <w:rPr>
                <w:rFonts w:hint="eastAsia"/>
                <w:bCs/>
                <w:szCs w:val="21"/>
                <w:lang w:eastAsia="zh-CN"/>
              </w:rPr>
              <w:t>300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jc w:val="both"/>
              <w:rPr>
                <w:rFonts w:hint="eastAsia"/>
                <w:lang w:eastAsia="zh-CN"/>
              </w:rPr>
            </w:pPr>
            <w:r>
              <w:rPr>
                <w:rFonts w:hint="eastAsia"/>
                <w:lang w:eastAsia="zh-CN"/>
              </w:rPr>
              <w:t>2.6.3 在线娱乐平台</w:t>
            </w:r>
          </w:p>
        </w:tc>
        <w:tc>
          <w:tcPr>
            <w:tcW w:w="3657" w:type="dxa"/>
            <w:tcBorders>
              <w:top w:val="single" w:color="auto" w:sz="6" w:space="0"/>
              <w:left w:val="single" w:color="auto" w:sz="6" w:space="0"/>
              <w:bottom w:val="single" w:color="auto" w:sz="6" w:space="0"/>
            </w:tcBorders>
            <w:vAlign w:val="center"/>
          </w:tcPr>
          <w:p>
            <w:pPr>
              <w:keepNext w:val="0"/>
              <w:keepLines w:val="0"/>
              <w:suppressLineNumbers w:val="0"/>
              <w:spacing w:beforeAutospacing="0" w:afterAutospacing="0"/>
              <w:rPr>
                <w:rFonts w:hint="eastAsia"/>
                <w:lang w:eastAsia="zh-CN"/>
              </w:rPr>
            </w:pPr>
            <w:r>
              <w:rPr>
                <w:rFonts w:hint="eastAsia"/>
                <w:lang w:eastAsia="zh-CN"/>
              </w:rPr>
              <w:t>通过网络为各种娱乐活动提供的支撑和管理服务。</w:t>
            </w:r>
          </w:p>
          <w:p>
            <w:pPr>
              <w:keepNext w:val="0"/>
              <w:keepLines w:val="0"/>
              <w:suppressLineNumbers w:val="0"/>
              <w:spacing w:beforeAutospacing="0" w:afterAutospacing="0"/>
              <w:rPr>
                <w:rFonts w:hint="eastAsia"/>
                <w:lang w:eastAsia="zh-CN"/>
              </w:rPr>
            </w:pPr>
            <w:r>
              <w:rPr>
                <w:rFonts w:hint="eastAsia"/>
                <w:lang w:eastAsia="zh-CN"/>
              </w:rPr>
              <w:t>包括：网络游戏平台、网络动漫平台、网络聊天平台、网络视听平台等。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Cs/>
                <w:szCs w:val="21"/>
              </w:rPr>
            </w:pPr>
            <w:r>
              <w:rPr>
                <w:rFonts w:hint="eastAsia"/>
                <w:bCs/>
                <w:szCs w:val="21"/>
              </w:rPr>
              <w:t>E2010</w:t>
            </w:r>
            <w:r>
              <w:rPr>
                <w:rFonts w:hint="eastAsia"/>
                <w:bCs/>
                <w:szCs w:val="21"/>
                <w:lang w:eastAsia="zh-CN"/>
              </w:rPr>
              <w:t>6</w:t>
            </w:r>
            <w:r>
              <w:rPr>
                <w:rFonts w:hint="eastAsia"/>
                <w:bCs/>
                <w:szCs w:val="21"/>
              </w:rPr>
              <w:t>0</w:t>
            </w:r>
            <w:r>
              <w:rPr>
                <w:rFonts w:hint="eastAsia"/>
                <w:bCs/>
                <w:szCs w:val="21"/>
                <w:lang w:eastAsia="zh-CN"/>
              </w:rPr>
              <w:t>400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jc w:val="both"/>
              <w:rPr>
                <w:rFonts w:hint="eastAsia"/>
                <w:lang w:eastAsia="zh-CN"/>
              </w:rPr>
            </w:pPr>
            <w:r>
              <w:rPr>
                <w:rFonts w:hint="eastAsia"/>
                <w:lang w:eastAsia="zh-CN"/>
              </w:rPr>
              <w:t>2.6.4 在线教育平台</w:t>
            </w:r>
          </w:p>
        </w:tc>
        <w:tc>
          <w:tcPr>
            <w:tcW w:w="3657" w:type="dxa"/>
            <w:tcBorders>
              <w:top w:val="single" w:color="auto" w:sz="6" w:space="0"/>
              <w:left w:val="single" w:color="auto" w:sz="6" w:space="0"/>
              <w:bottom w:val="single" w:color="auto" w:sz="6" w:space="0"/>
            </w:tcBorders>
            <w:vAlign w:val="center"/>
          </w:tcPr>
          <w:p>
            <w:pPr>
              <w:keepNext w:val="0"/>
              <w:keepLines w:val="0"/>
              <w:suppressLineNumbers w:val="0"/>
              <w:spacing w:beforeAutospacing="0" w:afterAutospacing="0"/>
              <w:rPr>
                <w:rFonts w:hint="eastAsia"/>
                <w:lang w:eastAsia="zh-CN"/>
              </w:rPr>
            </w:pPr>
            <w:r>
              <w:rPr>
                <w:rFonts w:hint="eastAsia"/>
                <w:lang w:eastAsia="zh-CN"/>
              </w:rPr>
              <w:t>通过网络教育平台为远程教育活动提供的支撑和管理服务。</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Cs/>
                <w:szCs w:val="21"/>
              </w:rPr>
            </w:pPr>
            <w:r>
              <w:rPr>
                <w:rFonts w:hint="eastAsia"/>
                <w:bCs/>
                <w:szCs w:val="21"/>
              </w:rPr>
              <w:t>E2010</w:t>
            </w:r>
            <w:r>
              <w:rPr>
                <w:rFonts w:hint="eastAsia"/>
                <w:bCs/>
                <w:szCs w:val="21"/>
                <w:lang w:eastAsia="zh-CN"/>
              </w:rPr>
              <w:t>6</w:t>
            </w:r>
            <w:r>
              <w:rPr>
                <w:rFonts w:hint="eastAsia"/>
                <w:bCs/>
                <w:szCs w:val="21"/>
              </w:rPr>
              <w:t>0</w:t>
            </w:r>
            <w:r>
              <w:rPr>
                <w:rFonts w:hint="eastAsia"/>
                <w:bCs/>
                <w:szCs w:val="21"/>
                <w:lang w:eastAsia="zh-CN"/>
              </w:rPr>
              <w:t>500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jc w:val="both"/>
              <w:rPr>
                <w:rFonts w:hint="eastAsia"/>
                <w:lang w:eastAsia="zh-CN"/>
              </w:rPr>
            </w:pPr>
            <w:r>
              <w:rPr>
                <w:rFonts w:hint="eastAsia"/>
                <w:lang w:eastAsia="zh-CN"/>
              </w:rPr>
              <w:t>2.6.5 在线生活服务平台</w:t>
            </w:r>
          </w:p>
        </w:tc>
        <w:tc>
          <w:tcPr>
            <w:tcW w:w="3657" w:type="dxa"/>
            <w:tcBorders>
              <w:top w:val="single" w:color="auto" w:sz="6" w:space="0"/>
              <w:left w:val="single" w:color="auto" w:sz="6" w:space="0"/>
              <w:bottom w:val="single" w:color="auto" w:sz="6" w:space="0"/>
            </w:tcBorders>
            <w:vAlign w:val="center"/>
          </w:tcPr>
          <w:p>
            <w:pPr>
              <w:keepNext w:val="0"/>
              <w:keepLines w:val="0"/>
              <w:suppressLineNumbers w:val="0"/>
              <w:spacing w:beforeAutospacing="0" w:afterAutospacing="0"/>
              <w:rPr>
                <w:rFonts w:hint="eastAsia"/>
                <w:lang w:eastAsia="zh-CN"/>
              </w:rPr>
            </w:pPr>
            <w:r>
              <w:rPr>
                <w:rFonts w:hint="eastAsia"/>
                <w:lang w:eastAsia="zh-CN"/>
              </w:rPr>
              <w:t>通过网络向网上用户或移动终端用户提供各种生活服务，包括网络快递服务平台、网络租车约车服务平台、网络旅游出行服务平台等。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Cs/>
                <w:szCs w:val="21"/>
              </w:rPr>
            </w:pPr>
            <w:r>
              <w:rPr>
                <w:rFonts w:hint="eastAsia"/>
                <w:bCs/>
                <w:szCs w:val="21"/>
              </w:rPr>
              <w:t>E2010</w:t>
            </w:r>
            <w:r>
              <w:rPr>
                <w:rFonts w:hint="eastAsia"/>
                <w:bCs/>
                <w:szCs w:val="21"/>
                <w:lang w:eastAsia="zh-CN"/>
              </w:rPr>
              <w:t>6</w:t>
            </w:r>
            <w:r>
              <w:rPr>
                <w:rFonts w:hint="eastAsia"/>
                <w:bCs/>
                <w:szCs w:val="21"/>
              </w:rPr>
              <w:t>0</w:t>
            </w:r>
            <w:r>
              <w:rPr>
                <w:rFonts w:hint="eastAsia"/>
                <w:bCs/>
                <w:szCs w:val="21"/>
                <w:lang w:eastAsia="zh-CN"/>
              </w:rPr>
              <w:t>600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jc w:val="both"/>
              <w:rPr>
                <w:rFonts w:hint="eastAsia"/>
                <w:lang w:eastAsia="zh-CN"/>
              </w:rPr>
            </w:pPr>
            <w:r>
              <w:rPr>
                <w:rFonts w:hint="eastAsia"/>
                <w:lang w:eastAsia="zh-CN"/>
              </w:rPr>
              <w:t>2.6.6 其他在线服务平台</w:t>
            </w:r>
          </w:p>
        </w:tc>
        <w:tc>
          <w:tcPr>
            <w:tcW w:w="3657" w:type="dxa"/>
            <w:tcBorders>
              <w:top w:val="single" w:color="auto" w:sz="6" w:space="0"/>
              <w:left w:val="single" w:color="auto" w:sz="6" w:space="0"/>
              <w:bottom w:val="single" w:color="auto" w:sz="6" w:space="0"/>
            </w:tcBorders>
            <w:vAlign w:val="center"/>
          </w:tcPr>
          <w:p>
            <w:pPr>
              <w:keepNext w:val="0"/>
              <w:keepLines w:val="0"/>
              <w:suppressLineNumbers w:val="0"/>
              <w:spacing w:beforeAutospacing="0" w:afterAutospacing="0"/>
              <w:rPr>
                <w:rFonts w:hint="eastAsia"/>
                <w:lang w:eastAsia="zh-CN"/>
              </w:rPr>
            </w:pPr>
            <w:r>
              <w:rPr>
                <w:rFonts w:hint="eastAsia"/>
                <w:lang w:eastAsia="zh-CN"/>
              </w:rPr>
              <w:t>通过网络为其他生活生产活动提供的支撑和管理服务，包括在线医疗平台等，不包括电子商务平台服务。</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Cs/>
                <w:szCs w:val="21"/>
              </w:rPr>
            </w:pPr>
            <w:r>
              <w:rPr>
                <w:rFonts w:hint="eastAsia"/>
                <w:bCs/>
                <w:szCs w:val="21"/>
              </w:rPr>
              <w:t>E2010</w:t>
            </w:r>
            <w:r>
              <w:rPr>
                <w:rFonts w:hint="eastAsia"/>
                <w:bCs/>
                <w:szCs w:val="21"/>
                <w:lang w:eastAsia="zh-CN"/>
              </w:rPr>
              <w:t>6</w:t>
            </w:r>
            <w:r>
              <w:rPr>
                <w:rFonts w:hint="eastAsia"/>
                <w:bCs/>
                <w:szCs w:val="21"/>
              </w:rPr>
              <w:t>0</w:t>
            </w:r>
            <w:r>
              <w:rPr>
                <w:rFonts w:hint="eastAsia"/>
                <w:bCs/>
                <w:szCs w:val="21"/>
                <w:lang w:eastAsia="zh-CN"/>
              </w:rPr>
              <w:t>700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jc w:val="both"/>
              <w:rPr>
                <w:rFonts w:hint="eastAsia"/>
                <w:lang w:eastAsia="zh-CN"/>
              </w:rPr>
            </w:pPr>
            <w:r>
              <w:rPr>
                <w:rFonts w:hint="eastAsia"/>
                <w:lang w:eastAsia="zh-CN"/>
              </w:rPr>
              <w:t>2.6.7 客户交互服务</w:t>
            </w:r>
          </w:p>
        </w:tc>
        <w:tc>
          <w:tcPr>
            <w:tcW w:w="3657" w:type="dxa"/>
            <w:tcBorders>
              <w:top w:val="single" w:color="auto" w:sz="6" w:space="0"/>
              <w:left w:val="single" w:color="auto" w:sz="6" w:space="0"/>
              <w:bottom w:val="single" w:color="auto" w:sz="6" w:space="0"/>
            </w:tcBorders>
            <w:vAlign w:val="center"/>
          </w:tcPr>
          <w:p>
            <w:pPr>
              <w:keepNext w:val="0"/>
              <w:keepLines w:val="0"/>
              <w:suppressLineNumbers w:val="0"/>
              <w:spacing w:beforeAutospacing="0" w:afterAutospacing="0"/>
              <w:rPr>
                <w:rFonts w:hint="eastAsia"/>
                <w:lang w:eastAsia="zh-CN"/>
              </w:rPr>
            </w:pPr>
            <w:r>
              <w:rPr>
                <w:rFonts w:hint="eastAsia"/>
                <w:lang w:eastAsia="zh-CN"/>
              </w:rPr>
              <w:t>指借助信息技术手段，使用包括电子邮件、聊天工具、视频、智能语音在内的多种方式为企事业单位提供客户交互接触服务。</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Cs/>
                <w:color w:val="C00000"/>
                <w:szCs w:val="21"/>
              </w:rPr>
            </w:pPr>
            <w:r>
              <w:rPr>
                <w:rFonts w:hint="eastAsia"/>
                <w:b/>
                <w:szCs w:val="21"/>
              </w:rPr>
              <w:t>E2010</w:t>
            </w:r>
            <w:r>
              <w:rPr>
                <w:rFonts w:hint="eastAsia"/>
                <w:b/>
                <w:szCs w:val="21"/>
                <w:lang w:eastAsia="zh-CN"/>
              </w:rPr>
              <w:t>7</w:t>
            </w:r>
            <w:r>
              <w:rPr>
                <w:rFonts w:hint="eastAsia"/>
                <w:b/>
                <w:szCs w:val="21"/>
              </w:rPr>
              <w:t>0000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szCs w:val="21"/>
              </w:rPr>
            </w:pP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jc w:val="both"/>
              <w:rPr>
                <w:rFonts w:hint="eastAsia"/>
                <w:color w:val="C00000"/>
                <w:lang w:eastAsia="zh-CN"/>
              </w:rPr>
            </w:pPr>
            <w:r>
              <w:rPr>
                <w:rFonts w:hint="eastAsia"/>
                <w:b/>
                <w:bCs/>
                <w:lang w:eastAsia="zh-CN"/>
              </w:rPr>
              <w:t>2.7 电子商务平台技术服务</w:t>
            </w:r>
          </w:p>
        </w:tc>
        <w:tc>
          <w:tcPr>
            <w:tcW w:w="3657" w:type="dxa"/>
            <w:tcBorders>
              <w:top w:val="single" w:color="auto" w:sz="6" w:space="0"/>
              <w:left w:val="single" w:color="auto" w:sz="6" w:space="0"/>
              <w:bottom w:val="single" w:color="auto" w:sz="6" w:space="0"/>
            </w:tcBorders>
            <w:vAlign w:val="center"/>
          </w:tcPr>
          <w:p>
            <w:pPr>
              <w:keepNext w:val="0"/>
              <w:keepLines w:val="0"/>
              <w:suppressLineNumbers w:val="0"/>
              <w:spacing w:beforeAutospacing="0" w:afterAutospacing="0"/>
              <w:rPr>
                <w:rFonts w:hint="eastAsia"/>
                <w:lang w:eastAsia="zh-CN"/>
              </w:rPr>
            </w:pPr>
            <w:r>
              <w:rPr>
                <w:rFonts w:hint="eastAsia"/>
                <w:lang w:eastAsia="zh-CN"/>
              </w:rPr>
              <w:t>服务供方自建电子商务平台，并供其他企业或个人在平台上进行业务经营和交易的服务。</w:t>
            </w:r>
          </w:p>
          <w:p>
            <w:pPr>
              <w:keepNext w:val="0"/>
              <w:keepLines w:val="0"/>
              <w:suppressLineNumbers w:val="0"/>
              <w:spacing w:beforeAutospacing="0" w:afterAutospacing="0"/>
              <w:rPr>
                <w:rFonts w:hint="eastAsia"/>
                <w:lang w:eastAsia="zh-CN"/>
              </w:rPr>
            </w:pPr>
            <w:r>
              <w:rPr>
                <w:rFonts w:hint="eastAsia"/>
                <w:lang w:eastAsia="zh-CN"/>
              </w:rPr>
              <w:t>注：不包括电子商务平台交易收入。</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
                <w:szCs w:val="21"/>
              </w:rPr>
            </w:pPr>
            <w:r>
              <w:rPr>
                <w:rFonts w:hint="eastAsia"/>
                <w:bCs/>
                <w:szCs w:val="21"/>
              </w:rPr>
              <w:t>E2010</w:t>
            </w:r>
            <w:r>
              <w:rPr>
                <w:rFonts w:hint="eastAsia"/>
                <w:bCs/>
                <w:szCs w:val="21"/>
                <w:lang w:eastAsia="zh-CN"/>
              </w:rPr>
              <w:t>7</w:t>
            </w:r>
            <w:r>
              <w:rPr>
                <w:rFonts w:hint="eastAsia"/>
                <w:bCs/>
                <w:szCs w:val="21"/>
              </w:rPr>
              <w:t>0</w:t>
            </w:r>
            <w:r>
              <w:rPr>
                <w:rFonts w:hint="eastAsia"/>
                <w:bCs/>
                <w:szCs w:val="21"/>
                <w:lang w:eastAsia="zh-CN"/>
              </w:rPr>
              <w:t>1</w:t>
            </w:r>
            <w:r>
              <w:rPr>
                <w:rFonts w:hint="eastAsia"/>
                <w:bCs/>
                <w:szCs w:val="21"/>
              </w:rPr>
              <w:t>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jc w:val="both"/>
              <w:rPr>
                <w:rFonts w:hint="eastAsia"/>
                <w:b/>
                <w:bCs/>
                <w:lang w:eastAsia="zh-CN"/>
              </w:rPr>
            </w:pPr>
            <w:r>
              <w:rPr>
                <w:rFonts w:hint="eastAsia"/>
                <w:lang w:eastAsia="zh-CN"/>
              </w:rPr>
              <w:t>2.7.1 在线交易平台服务</w:t>
            </w:r>
          </w:p>
        </w:tc>
        <w:tc>
          <w:tcPr>
            <w:tcW w:w="3657" w:type="dxa"/>
            <w:tcBorders>
              <w:top w:val="single" w:color="auto" w:sz="6" w:space="0"/>
              <w:left w:val="single" w:color="auto" w:sz="6" w:space="0"/>
              <w:bottom w:val="single" w:color="auto" w:sz="6" w:space="0"/>
            </w:tcBorders>
            <w:vAlign w:val="center"/>
          </w:tcPr>
          <w:p>
            <w:pPr>
              <w:keepNext w:val="0"/>
              <w:keepLines w:val="0"/>
              <w:suppressLineNumbers w:val="0"/>
              <w:spacing w:beforeAutospacing="0" w:afterAutospacing="0"/>
              <w:rPr>
                <w:rFonts w:hint="eastAsia"/>
                <w:lang w:eastAsia="zh-CN"/>
              </w:rPr>
            </w:pPr>
            <w:r>
              <w:rPr>
                <w:rFonts w:hint="eastAsia"/>
                <w:lang w:eastAsia="zh-CN"/>
              </w:rPr>
              <w:t>服务供方通过电子商务平台为其他商家或用户之间进行在线业务交易提供支持服务。</w:t>
            </w:r>
          </w:p>
          <w:p>
            <w:pPr>
              <w:keepNext w:val="0"/>
              <w:keepLines w:val="0"/>
              <w:suppressLineNumbers w:val="0"/>
              <w:spacing w:beforeAutospacing="0" w:afterAutospacing="0"/>
              <w:rPr>
                <w:rFonts w:hint="eastAsia"/>
                <w:lang w:eastAsia="zh-CN"/>
              </w:rPr>
            </w:pPr>
            <w:r>
              <w:rPr>
                <w:rFonts w:hint="eastAsia"/>
                <w:lang w:eastAsia="zh-CN"/>
              </w:rPr>
              <w:t>典型在线交易平台如淘宝、天猫、阿里巴巴、环球资讯网等支撑B2B、B2C、C2C各类交易形式的平台。</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
                <w:szCs w:val="21"/>
              </w:rPr>
            </w:pPr>
            <w:r>
              <w:rPr>
                <w:rFonts w:hint="eastAsia"/>
                <w:bCs/>
                <w:szCs w:val="21"/>
              </w:rPr>
              <w:t>E2010</w:t>
            </w:r>
            <w:r>
              <w:rPr>
                <w:rFonts w:hint="eastAsia"/>
                <w:bCs/>
                <w:szCs w:val="21"/>
                <w:lang w:eastAsia="zh-CN"/>
              </w:rPr>
              <w:t>7</w:t>
            </w:r>
            <w:r>
              <w:rPr>
                <w:rFonts w:hint="eastAsia"/>
                <w:bCs/>
                <w:szCs w:val="21"/>
              </w:rPr>
              <w:t>0</w:t>
            </w:r>
            <w:r>
              <w:rPr>
                <w:rFonts w:hint="eastAsia"/>
                <w:bCs/>
                <w:szCs w:val="21"/>
                <w:lang w:eastAsia="zh-CN"/>
              </w:rPr>
              <w:t>2</w:t>
            </w:r>
            <w:r>
              <w:rPr>
                <w:rFonts w:hint="eastAsia"/>
                <w:bCs/>
                <w:szCs w:val="21"/>
              </w:rPr>
              <w:t>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jc w:val="both"/>
              <w:rPr>
                <w:rFonts w:hint="eastAsia"/>
                <w:b/>
                <w:bCs/>
                <w:lang w:eastAsia="zh-CN"/>
              </w:rPr>
            </w:pPr>
            <w:r>
              <w:rPr>
                <w:rFonts w:hint="eastAsia"/>
                <w:lang w:eastAsia="zh-CN"/>
              </w:rPr>
              <w:t>2.7.2 在线交易支撑服务</w:t>
            </w:r>
          </w:p>
        </w:tc>
        <w:tc>
          <w:tcPr>
            <w:tcW w:w="3657" w:type="dxa"/>
            <w:tcBorders>
              <w:top w:val="single" w:color="auto" w:sz="6" w:space="0"/>
              <w:left w:val="single" w:color="auto" w:sz="6" w:space="0"/>
              <w:bottom w:val="single" w:color="auto" w:sz="6" w:space="0"/>
            </w:tcBorders>
            <w:vAlign w:val="center"/>
          </w:tcPr>
          <w:p>
            <w:pPr>
              <w:keepNext w:val="0"/>
              <w:keepLines w:val="0"/>
              <w:suppressLineNumbers w:val="0"/>
              <w:spacing w:beforeAutospacing="0" w:afterAutospacing="0"/>
              <w:rPr>
                <w:rFonts w:hint="eastAsia"/>
                <w:lang w:eastAsia="zh-CN"/>
              </w:rPr>
            </w:pPr>
            <w:r>
              <w:rPr>
                <w:rFonts w:hint="eastAsia"/>
                <w:lang w:eastAsia="zh-CN"/>
              </w:rPr>
              <w:t>服务供方为确保商家或用户间在线交易的顺利进行而提供有关支撑和保障服务。</w:t>
            </w:r>
          </w:p>
          <w:p>
            <w:pPr>
              <w:keepNext w:val="0"/>
              <w:keepLines w:val="0"/>
              <w:suppressLineNumbers w:val="0"/>
              <w:spacing w:beforeAutospacing="0" w:afterAutospacing="0"/>
              <w:rPr>
                <w:rFonts w:hint="eastAsia"/>
                <w:lang w:eastAsia="zh-CN"/>
              </w:rPr>
            </w:pPr>
            <w:r>
              <w:rPr>
                <w:rFonts w:hint="eastAsia"/>
                <w:lang w:eastAsia="zh-CN"/>
              </w:rPr>
              <w:t>包括在线支付服务和电子认证服务</w:t>
            </w:r>
          </w:p>
          <w:p>
            <w:pPr>
              <w:keepNext w:val="0"/>
              <w:keepLines w:val="0"/>
              <w:suppressLineNumbers w:val="0"/>
              <w:spacing w:beforeAutospacing="0" w:afterAutospacing="0"/>
              <w:rPr>
                <w:rFonts w:hint="eastAsia"/>
                <w:lang w:eastAsia="zh-CN"/>
              </w:rPr>
            </w:pPr>
            <w:r>
              <w:rPr>
                <w:rFonts w:hint="eastAsia"/>
                <w:lang w:eastAsia="zh-CN"/>
              </w:rPr>
              <w:t>等。</w:t>
            </w:r>
          </w:p>
          <w:p>
            <w:pPr>
              <w:keepNext w:val="0"/>
              <w:keepLines w:val="0"/>
              <w:suppressLineNumbers w:val="0"/>
              <w:spacing w:beforeAutospacing="0" w:afterAutospacing="0"/>
              <w:rPr>
                <w:rFonts w:hint="eastAsia"/>
                <w:lang w:eastAsia="zh-CN"/>
              </w:rPr>
            </w:pPr>
            <w:r>
              <w:rPr>
                <w:rFonts w:hint="eastAsia"/>
                <w:lang w:eastAsia="zh-CN"/>
              </w:rPr>
              <w:t>注：典型的在线支付平台如支付宝、财付通、联动优势等，典型的电子认证服务企业如天威诚信等。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
                <w:szCs w:val="21"/>
              </w:rPr>
              <w:t>E2010</w:t>
            </w:r>
            <w:r>
              <w:rPr>
                <w:rFonts w:hint="eastAsia"/>
                <w:b/>
                <w:szCs w:val="21"/>
                <w:lang w:eastAsia="zh-CN"/>
              </w:rPr>
              <w:t>8</w:t>
            </w:r>
            <w:r>
              <w:rPr>
                <w:rFonts w:hint="eastAsia"/>
                <w:b/>
                <w:szCs w:val="21"/>
              </w:rPr>
              <w:t>0000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color w:val="000000"/>
                <w:szCs w:val="21"/>
              </w:rPr>
            </w:pPr>
            <w:r>
              <w:rPr>
                <w:rFonts w:hint="eastAsia"/>
                <w:b/>
                <w:color w:val="000000"/>
                <w:szCs w:val="21"/>
                <w:lang w:eastAsia="zh-CN"/>
              </w:rPr>
              <w:t xml:space="preserve">2.8 </w:t>
            </w:r>
            <w:r>
              <w:rPr>
                <w:rFonts w:hint="eastAsia"/>
                <w:b/>
                <w:color w:val="000000"/>
                <w:szCs w:val="21"/>
              </w:rPr>
              <w:t>集成电路设计</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color w:val="000000"/>
                <w:szCs w:val="21"/>
                <w:lang w:eastAsia="zh-CN"/>
              </w:rPr>
            </w:pPr>
            <w:r>
              <w:rPr>
                <w:rFonts w:hint="eastAsia"/>
                <w:color w:val="000000"/>
                <w:szCs w:val="21"/>
                <w:lang w:eastAsia="zh-CN"/>
              </w:rPr>
              <w:t>指各种集成电路的研发设计服务。</w:t>
            </w:r>
          </w:p>
          <w:p>
            <w:pPr>
              <w:keepNext w:val="0"/>
              <w:keepLines w:val="0"/>
              <w:widowControl/>
              <w:suppressLineNumbers w:val="0"/>
              <w:adjustRightInd w:val="0"/>
              <w:spacing w:beforeAutospacing="0" w:afterAutospacing="0"/>
              <w:rPr>
                <w:rFonts w:hint="eastAsia"/>
                <w:color w:val="000000"/>
                <w:szCs w:val="21"/>
                <w:lang w:eastAsia="zh-CN"/>
              </w:rPr>
            </w:pPr>
            <w:r>
              <w:rPr>
                <w:rFonts w:hint="eastAsia"/>
                <w:color w:val="000000"/>
                <w:szCs w:val="21"/>
                <w:lang w:eastAsia="zh-CN"/>
              </w:rPr>
              <w:t>包括：微控器件、逻辑电路、存储器、模拟电路、智能卡芯片及电子标签芯片、微波集成电路、物联网模组等。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Cs/>
                <w:szCs w:val="21"/>
              </w:rPr>
              <w:t>E2010</w:t>
            </w:r>
            <w:r>
              <w:rPr>
                <w:rFonts w:hint="eastAsia"/>
                <w:bCs/>
                <w:szCs w:val="21"/>
                <w:lang w:eastAsia="zh-CN"/>
              </w:rPr>
              <w:t>8</w:t>
            </w:r>
            <w:r>
              <w:rPr>
                <w:rFonts w:hint="eastAsia"/>
                <w:bCs/>
                <w:szCs w:val="21"/>
              </w:rPr>
              <w:t>0</w:t>
            </w:r>
            <w:r>
              <w:rPr>
                <w:rFonts w:hint="eastAsia"/>
                <w:bCs/>
                <w:szCs w:val="21"/>
                <w:lang w:eastAsia="zh-CN"/>
              </w:rPr>
              <w:t>1</w:t>
            </w:r>
            <w:r>
              <w:rPr>
                <w:rFonts w:hint="eastAsia"/>
                <w:bCs/>
                <w:szCs w:val="21"/>
              </w:rPr>
              <w:t>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Autospacing="0" w:afterAutospacing="0"/>
              <w:jc w:val="both"/>
              <w:rPr>
                <w:rFonts w:hint="eastAsia"/>
                <w:lang w:eastAsia="zh-CN"/>
              </w:rPr>
            </w:pPr>
            <w:r>
              <w:rPr>
                <w:rFonts w:hint="eastAsia"/>
                <w:lang w:eastAsia="zh-CN"/>
              </w:rPr>
              <w:t>2.8.1 微控器件</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color w:val="000000"/>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Cs/>
                <w:szCs w:val="21"/>
              </w:rPr>
              <w:t>E2010</w:t>
            </w:r>
            <w:r>
              <w:rPr>
                <w:rFonts w:hint="eastAsia"/>
                <w:bCs/>
                <w:szCs w:val="21"/>
                <w:lang w:eastAsia="zh-CN"/>
              </w:rPr>
              <w:t>8</w:t>
            </w:r>
            <w:r>
              <w:rPr>
                <w:rFonts w:hint="eastAsia"/>
                <w:bCs/>
                <w:szCs w:val="21"/>
              </w:rPr>
              <w:t>0</w:t>
            </w:r>
            <w:r>
              <w:rPr>
                <w:rFonts w:hint="eastAsia"/>
                <w:bCs/>
                <w:szCs w:val="21"/>
                <w:lang w:eastAsia="zh-CN"/>
              </w:rPr>
              <w:t>2</w:t>
            </w:r>
            <w:r>
              <w:rPr>
                <w:rFonts w:hint="eastAsia"/>
                <w:bCs/>
                <w:szCs w:val="21"/>
              </w:rPr>
              <w:t>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Autospacing="0" w:afterAutospacing="0"/>
              <w:jc w:val="both"/>
              <w:rPr>
                <w:rFonts w:hint="eastAsia"/>
                <w:lang w:eastAsia="zh-CN"/>
              </w:rPr>
            </w:pPr>
            <w:r>
              <w:rPr>
                <w:rFonts w:hint="eastAsia"/>
                <w:lang w:eastAsia="zh-CN"/>
              </w:rPr>
              <w:t>2.8.2 逻辑电路</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color w:val="000000"/>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Cs/>
                <w:szCs w:val="21"/>
              </w:rPr>
              <w:t>E2010</w:t>
            </w:r>
            <w:r>
              <w:rPr>
                <w:rFonts w:hint="eastAsia"/>
                <w:bCs/>
                <w:szCs w:val="21"/>
                <w:lang w:eastAsia="zh-CN"/>
              </w:rPr>
              <w:t>8</w:t>
            </w:r>
            <w:r>
              <w:rPr>
                <w:rFonts w:hint="eastAsia"/>
                <w:bCs/>
                <w:szCs w:val="21"/>
              </w:rPr>
              <w:t>0</w:t>
            </w:r>
            <w:r>
              <w:rPr>
                <w:rFonts w:hint="eastAsia"/>
                <w:bCs/>
                <w:szCs w:val="21"/>
                <w:lang w:eastAsia="zh-CN"/>
              </w:rPr>
              <w:t>3</w:t>
            </w:r>
            <w:r>
              <w:rPr>
                <w:rFonts w:hint="eastAsia"/>
                <w:bCs/>
                <w:szCs w:val="21"/>
              </w:rPr>
              <w:t>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Autospacing="0" w:afterAutospacing="0"/>
              <w:jc w:val="both"/>
              <w:rPr>
                <w:rFonts w:hint="eastAsia"/>
                <w:lang w:eastAsia="zh-CN"/>
              </w:rPr>
            </w:pPr>
            <w:r>
              <w:rPr>
                <w:rFonts w:hint="eastAsia"/>
                <w:lang w:eastAsia="zh-CN"/>
              </w:rPr>
              <w:t>2.8.3 存储器</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color w:val="000000"/>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Cs/>
                <w:szCs w:val="21"/>
              </w:rPr>
              <w:t>E2010</w:t>
            </w:r>
            <w:r>
              <w:rPr>
                <w:rFonts w:hint="eastAsia"/>
                <w:bCs/>
                <w:szCs w:val="21"/>
                <w:lang w:eastAsia="zh-CN"/>
              </w:rPr>
              <w:t>8</w:t>
            </w:r>
            <w:r>
              <w:rPr>
                <w:rFonts w:hint="eastAsia"/>
                <w:bCs/>
                <w:szCs w:val="21"/>
              </w:rPr>
              <w:t>0</w:t>
            </w:r>
            <w:r>
              <w:rPr>
                <w:rFonts w:hint="eastAsia"/>
                <w:bCs/>
                <w:szCs w:val="21"/>
                <w:lang w:eastAsia="zh-CN"/>
              </w:rPr>
              <w:t>4</w:t>
            </w:r>
            <w:r>
              <w:rPr>
                <w:rFonts w:hint="eastAsia"/>
                <w:bCs/>
                <w:szCs w:val="21"/>
              </w:rPr>
              <w:t>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Autospacing="0" w:afterAutospacing="0"/>
              <w:jc w:val="both"/>
              <w:rPr>
                <w:rFonts w:hint="eastAsia"/>
                <w:lang w:eastAsia="zh-CN"/>
              </w:rPr>
            </w:pPr>
            <w:r>
              <w:rPr>
                <w:rFonts w:hint="eastAsia"/>
                <w:lang w:eastAsia="zh-CN"/>
              </w:rPr>
              <w:t>2.8.4 模拟电路</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color w:val="000000"/>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Cs/>
                <w:szCs w:val="21"/>
              </w:rPr>
              <w:t>E2010</w:t>
            </w:r>
            <w:r>
              <w:rPr>
                <w:rFonts w:hint="eastAsia"/>
                <w:bCs/>
                <w:szCs w:val="21"/>
                <w:lang w:eastAsia="zh-CN"/>
              </w:rPr>
              <w:t>8</w:t>
            </w:r>
            <w:r>
              <w:rPr>
                <w:rFonts w:hint="eastAsia"/>
                <w:bCs/>
                <w:szCs w:val="21"/>
              </w:rPr>
              <w:t>0</w:t>
            </w:r>
            <w:r>
              <w:rPr>
                <w:rFonts w:hint="eastAsia"/>
                <w:bCs/>
                <w:szCs w:val="21"/>
                <w:lang w:eastAsia="zh-CN"/>
              </w:rPr>
              <w:t>5</w:t>
            </w:r>
            <w:r>
              <w:rPr>
                <w:rFonts w:hint="eastAsia"/>
                <w:bCs/>
                <w:szCs w:val="21"/>
              </w:rPr>
              <w:t>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Autospacing="0" w:afterAutospacing="0"/>
              <w:jc w:val="both"/>
              <w:rPr>
                <w:rFonts w:hint="eastAsia"/>
                <w:lang w:eastAsia="zh-CN"/>
              </w:rPr>
            </w:pPr>
            <w:r>
              <w:rPr>
                <w:rFonts w:hint="eastAsia"/>
                <w:lang w:eastAsia="zh-CN"/>
              </w:rPr>
              <w:t>2.8.5 其他电路</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color w:val="000000"/>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Cs/>
                <w:szCs w:val="21"/>
              </w:rPr>
              <w:t>E2010</w:t>
            </w:r>
            <w:r>
              <w:rPr>
                <w:rFonts w:hint="eastAsia"/>
                <w:bCs/>
                <w:szCs w:val="21"/>
                <w:lang w:eastAsia="zh-CN"/>
              </w:rPr>
              <w:t>8</w:t>
            </w:r>
            <w:r>
              <w:rPr>
                <w:rFonts w:hint="eastAsia"/>
                <w:bCs/>
                <w:szCs w:val="21"/>
              </w:rPr>
              <w:t>0</w:t>
            </w:r>
            <w:r>
              <w:rPr>
                <w:rFonts w:hint="eastAsia"/>
                <w:bCs/>
                <w:szCs w:val="21"/>
                <w:lang w:eastAsia="zh-CN"/>
              </w:rPr>
              <w:t>6</w:t>
            </w:r>
            <w:r>
              <w:rPr>
                <w:rFonts w:hint="eastAsia"/>
                <w:bCs/>
                <w:szCs w:val="21"/>
              </w:rPr>
              <w:t>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Autospacing="0" w:afterAutospacing="0"/>
              <w:jc w:val="both"/>
              <w:rPr>
                <w:rFonts w:hint="eastAsia"/>
                <w:lang w:eastAsia="zh-CN"/>
              </w:rPr>
            </w:pPr>
            <w:r>
              <w:rPr>
                <w:rFonts w:hint="eastAsia"/>
                <w:lang w:eastAsia="zh-CN"/>
              </w:rPr>
              <w:t>2.8.6 智能卡芯片及电子标签芯片</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color w:val="000000"/>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Cs/>
                <w:szCs w:val="21"/>
              </w:rPr>
              <w:t>E2010</w:t>
            </w:r>
            <w:r>
              <w:rPr>
                <w:rFonts w:hint="eastAsia"/>
                <w:bCs/>
                <w:szCs w:val="21"/>
                <w:lang w:eastAsia="zh-CN"/>
              </w:rPr>
              <w:t>8</w:t>
            </w:r>
            <w:r>
              <w:rPr>
                <w:rFonts w:hint="eastAsia"/>
                <w:bCs/>
                <w:szCs w:val="21"/>
              </w:rPr>
              <w:t>0</w:t>
            </w:r>
            <w:r>
              <w:rPr>
                <w:rFonts w:hint="eastAsia"/>
                <w:bCs/>
                <w:szCs w:val="21"/>
                <w:lang w:eastAsia="zh-CN"/>
              </w:rPr>
              <w:t>7</w:t>
            </w:r>
            <w:r>
              <w:rPr>
                <w:rFonts w:hint="eastAsia"/>
                <w:bCs/>
                <w:szCs w:val="21"/>
              </w:rPr>
              <w:t>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Autospacing="0" w:afterAutospacing="0"/>
              <w:jc w:val="both"/>
              <w:rPr>
                <w:rFonts w:hint="eastAsia"/>
                <w:lang w:eastAsia="zh-CN"/>
              </w:rPr>
            </w:pPr>
            <w:r>
              <w:rPr>
                <w:rFonts w:hint="eastAsia"/>
                <w:lang w:eastAsia="zh-CN"/>
              </w:rPr>
              <w:t>2.8.7 微波单片集成电路</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color w:val="000000"/>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Cs/>
                <w:szCs w:val="21"/>
              </w:rPr>
              <w:t>E2010</w:t>
            </w:r>
            <w:r>
              <w:rPr>
                <w:rFonts w:hint="eastAsia"/>
                <w:bCs/>
                <w:szCs w:val="21"/>
                <w:lang w:eastAsia="zh-CN"/>
              </w:rPr>
              <w:t>8</w:t>
            </w:r>
            <w:r>
              <w:rPr>
                <w:rFonts w:hint="eastAsia"/>
                <w:bCs/>
                <w:szCs w:val="21"/>
              </w:rPr>
              <w:t>0</w:t>
            </w:r>
            <w:r>
              <w:rPr>
                <w:rFonts w:hint="eastAsia"/>
                <w:bCs/>
                <w:szCs w:val="21"/>
                <w:lang w:eastAsia="zh-CN"/>
              </w:rPr>
              <w:t>8</w:t>
            </w:r>
            <w:r>
              <w:rPr>
                <w:rFonts w:hint="eastAsia"/>
                <w:bCs/>
                <w:szCs w:val="21"/>
              </w:rPr>
              <w:t>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Autospacing="0" w:afterAutospacing="0"/>
              <w:jc w:val="both"/>
              <w:rPr>
                <w:rFonts w:hint="eastAsia"/>
                <w:lang w:eastAsia="zh-CN"/>
              </w:rPr>
            </w:pPr>
            <w:r>
              <w:rPr>
                <w:rFonts w:hint="eastAsia"/>
                <w:lang w:eastAsia="zh-CN"/>
              </w:rPr>
              <w:t>2.8.8 物联网模组</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color w:val="000000"/>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Cs/>
                <w:szCs w:val="21"/>
              </w:rPr>
              <w:t>E2010</w:t>
            </w:r>
            <w:r>
              <w:rPr>
                <w:rFonts w:hint="eastAsia"/>
                <w:bCs/>
                <w:szCs w:val="21"/>
                <w:lang w:eastAsia="zh-CN"/>
              </w:rPr>
              <w:t>8</w:t>
            </w:r>
            <w:r>
              <w:rPr>
                <w:rFonts w:hint="eastAsia"/>
                <w:bCs/>
                <w:szCs w:val="21"/>
              </w:rPr>
              <w:t>0</w:t>
            </w:r>
            <w:r>
              <w:rPr>
                <w:rFonts w:hint="eastAsia"/>
                <w:bCs/>
                <w:szCs w:val="21"/>
                <w:lang w:eastAsia="zh-CN"/>
              </w:rPr>
              <w:t>9</w:t>
            </w:r>
            <w:r>
              <w:rPr>
                <w:rFonts w:hint="eastAsia"/>
                <w:bCs/>
                <w:szCs w:val="21"/>
              </w:rPr>
              <w:t>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rPr>
              <w:t>录入</w:t>
            </w:r>
          </w:p>
        </w:tc>
        <w:tc>
          <w:tcPr>
            <w:tcW w:w="3322"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Autospacing="0" w:afterAutospacing="0"/>
              <w:jc w:val="both"/>
              <w:rPr>
                <w:rFonts w:hint="eastAsia"/>
                <w:lang w:eastAsia="zh-CN"/>
              </w:rPr>
            </w:pPr>
            <w:r>
              <w:rPr>
                <w:rFonts w:hint="eastAsia"/>
                <w:lang w:eastAsia="zh-CN"/>
              </w:rPr>
              <w:t>2.8.9 其他集成电路产品</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color w:val="000000"/>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top"/>
          </w:tcPr>
          <w:p>
            <w:pPr>
              <w:pStyle w:val="12"/>
              <w:keepNext w:val="0"/>
              <w:keepLines w:val="0"/>
              <w:suppressLineNumbers w:val="0"/>
              <w:spacing w:beforeAutospacing="0" w:afterAutospacing="0"/>
              <w:rPr>
                <w:rFonts w:hint="eastAsia"/>
                <w:sz w:val="22"/>
              </w:rPr>
            </w:pPr>
          </w:p>
          <w:p>
            <w:pPr>
              <w:pStyle w:val="12"/>
              <w:keepNext w:val="0"/>
              <w:keepLines w:val="0"/>
              <w:suppressLineNumbers w:val="0"/>
              <w:spacing w:before="10" w:beforeAutospacing="0" w:afterAutospacing="0"/>
              <w:rPr>
                <w:rFonts w:hint="eastAsia"/>
                <w:sz w:val="27"/>
              </w:rPr>
            </w:pPr>
          </w:p>
          <w:p>
            <w:pPr>
              <w:pStyle w:val="12"/>
              <w:keepNext w:val="0"/>
              <w:keepLines w:val="0"/>
              <w:suppressLineNumbers w:val="0"/>
              <w:spacing w:beforeAutospacing="0" w:afterAutospacing="0"/>
              <w:ind w:left="0" w:leftChars="0" w:right="319" w:rightChars="0"/>
              <w:jc w:val="right"/>
              <w:rPr>
                <w:rFonts w:hint="eastAsia" w:ascii="宋体" w:hAnsi="宋体" w:eastAsia="宋体" w:cs="宋体"/>
                <w:sz w:val="22"/>
                <w:szCs w:val="22"/>
                <w:lang w:val="en-US" w:eastAsia="zh-CN" w:bidi="ar-SA"/>
              </w:rPr>
            </w:pPr>
            <w:r>
              <w:rPr>
                <w:rFonts w:hint="eastAsia"/>
                <w:b/>
                <w:bCs/>
                <w:sz w:val="22"/>
              </w:rPr>
              <w:t>E201090000</w:t>
            </w:r>
          </w:p>
        </w:tc>
        <w:tc>
          <w:tcPr>
            <w:tcW w:w="847" w:type="dxa"/>
            <w:tcBorders>
              <w:top w:val="single" w:color="auto" w:sz="6" w:space="0"/>
              <w:left w:val="single" w:color="auto" w:sz="6" w:space="0"/>
              <w:bottom w:val="single" w:color="auto" w:sz="6" w:space="0"/>
              <w:right w:val="single" w:color="auto" w:sz="6" w:space="0"/>
            </w:tcBorders>
            <w:vAlign w:val="top"/>
          </w:tcPr>
          <w:p>
            <w:pPr>
              <w:pStyle w:val="12"/>
              <w:keepNext w:val="0"/>
              <w:keepLines w:val="0"/>
              <w:suppressLineNumbers w:val="0"/>
              <w:spacing w:beforeAutospacing="0" w:afterAutospacing="0"/>
              <w:rPr>
                <w:rFonts w:hint="eastAsia"/>
                <w:sz w:val="22"/>
              </w:rPr>
            </w:pPr>
          </w:p>
          <w:p>
            <w:pPr>
              <w:pStyle w:val="12"/>
              <w:keepNext w:val="0"/>
              <w:keepLines w:val="0"/>
              <w:suppressLineNumbers w:val="0"/>
              <w:spacing w:before="10" w:beforeAutospacing="0" w:afterAutospacing="0"/>
              <w:rPr>
                <w:rFonts w:hint="eastAsia"/>
                <w:sz w:val="27"/>
              </w:rPr>
            </w:pPr>
          </w:p>
          <w:p>
            <w:pPr>
              <w:pStyle w:val="12"/>
              <w:keepNext w:val="0"/>
              <w:keepLines w:val="0"/>
              <w:suppressLineNumbers w:val="0"/>
              <w:spacing w:beforeAutospacing="0" w:afterAutospacing="0"/>
              <w:ind w:left="110" w:leftChars="0" w:right="0" w:rightChars="0"/>
              <w:rPr>
                <w:rFonts w:hint="eastAsia" w:ascii="宋体" w:hAnsi="宋体" w:eastAsia="宋体" w:cs="宋体"/>
                <w:sz w:val="22"/>
                <w:szCs w:val="22"/>
                <w:lang w:val="en-US" w:eastAsia="zh-CN" w:bidi="ar-SA"/>
              </w:rPr>
            </w:pPr>
            <w:r>
              <w:rPr>
                <w:rFonts w:hint="eastAsia"/>
                <w:sz w:val="22"/>
              </w:rPr>
              <w:t>录入</w:t>
            </w:r>
          </w:p>
        </w:tc>
        <w:tc>
          <w:tcPr>
            <w:tcW w:w="3322" w:type="dxa"/>
            <w:tcBorders>
              <w:top w:val="single" w:color="auto" w:sz="6" w:space="0"/>
              <w:left w:val="single" w:color="auto" w:sz="6" w:space="0"/>
              <w:bottom w:val="single" w:color="auto" w:sz="6" w:space="0"/>
              <w:right w:val="single" w:color="auto" w:sz="6" w:space="0"/>
            </w:tcBorders>
            <w:vAlign w:val="top"/>
          </w:tcPr>
          <w:p>
            <w:pPr>
              <w:pStyle w:val="12"/>
              <w:keepNext w:val="0"/>
              <w:keepLines w:val="0"/>
              <w:suppressLineNumbers w:val="0"/>
              <w:spacing w:beforeAutospacing="0" w:afterAutospacing="0"/>
              <w:rPr>
                <w:rFonts w:hint="eastAsia"/>
                <w:sz w:val="22"/>
              </w:rPr>
            </w:pPr>
          </w:p>
          <w:p>
            <w:pPr>
              <w:pStyle w:val="12"/>
              <w:keepNext w:val="0"/>
              <w:keepLines w:val="0"/>
              <w:suppressLineNumbers w:val="0"/>
              <w:spacing w:before="10" w:beforeAutospacing="0" w:afterAutospacing="0"/>
              <w:rPr>
                <w:rFonts w:hint="eastAsia"/>
                <w:sz w:val="27"/>
              </w:rPr>
            </w:pPr>
          </w:p>
          <w:p>
            <w:pPr>
              <w:pStyle w:val="12"/>
              <w:keepNext w:val="0"/>
              <w:keepLines w:val="0"/>
              <w:suppressLineNumbers w:val="0"/>
              <w:spacing w:beforeAutospacing="0" w:afterAutospacing="0"/>
              <w:ind w:left="110" w:leftChars="0" w:right="0" w:rightChars="0"/>
              <w:rPr>
                <w:rFonts w:hint="eastAsia" w:ascii="宋体" w:hAnsi="宋体" w:eastAsia="宋体" w:cs="宋体"/>
                <w:sz w:val="22"/>
                <w:szCs w:val="22"/>
                <w:lang w:val="en-US" w:eastAsia="zh-CN" w:bidi="ar-SA"/>
              </w:rPr>
            </w:pPr>
            <w:r>
              <w:rPr>
                <w:rFonts w:hint="eastAsia"/>
                <w:sz w:val="22"/>
              </w:rPr>
              <w:t>2.9 工业互联网平台服务</w:t>
            </w:r>
          </w:p>
        </w:tc>
        <w:tc>
          <w:tcPr>
            <w:tcW w:w="3657" w:type="dxa"/>
            <w:tcBorders>
              <w:top w:val="single" w:color="auto" w:sz="6" w:space="0"/>
              <w:left w:val="single" w:color="auto" w:sz="6" w:space="0"/>
              <w:bottom w:val="single" w:color="auto" w:sz="6" w:space="0"/>
            </w:tcBorders>
            <w:vAlign w:val="top"/>
          </w:tcPr>
          <w:p>
            <w:pPr>
              <w:pStyle w:val="12"/>
              <w:keepNext w:val="0"/>
              <w:keepLines w:val="0"/>
              <w:suppressLineNumbers w:val="0"/>
              <w:spacing w:before="2" w:beforeAutospacing="0" w:afterAutospacing="0" w:line="242" w:lineRule="auto"/>
              <w:ind w:left="109" w:right="96"/>
              <w:jc w:val="both"/>
              <w:rPr>
                <w:rFonts w:hint="eastAsia"/>
                <w:sz w:val="22"/>
              </w:rPr>
            </w:pPr>
            <w:r>
              <w:rPr>
                <w:rFonts w:hint="eastAsia"/>
                <w:sz w:val="22"/>
              </w:rPr>
              <w:t>指工业互联网平台面向制造业数字化转型需求，在支撑制造资源泛在</w:t>
            </w:r>
            <w:r>
              <w:rPr>
                <w:rFonts w:hint="eastAsia"/>
                <w:spacing w:val="24"/>
                <w:sz w:val="22"/>
              </w:rPr>
              <w:t>连接、弹性供给、高效配置等方</w:t>
            </w:r>
            <w:r>
              <w:rPr>
                <w:rFonts w:hint="eastAsia"/>
                <w:sz w:val="22"/>
              </w:rPr>
              <w:t>面，提供海量数据采集、汇聚、分</w:t>
            </w:r>
          </w:p>
          <w:p>
            <w:pPr>
              <w:pStyle w:val="12"/>
              <w:keepNext w:val="0"/>
              <w:keepLines w:val="0"/>
              <w:suppressLineNumbers w:val="0"/>
              <w:spacing w:before="1" w:beforeAutospacing="0" w:afterAutospacing="0" w:line="264" w:lineRule="exact"/>
              <w:ind w:left="109" w:leftChars="0" w:right="0" w:rightChars="0"/>
              <w:rPr>
                <w:rFonts w:hint="eastAsia" w:ascii="宋体" w:hAnsi="宋体" w:eastAsia="宋体" w:cs="宋体"/>
                <w:sz w:val="22"/>
                <w:szCs w:val="22"/>
                <w:lang w:val="en-US" w:eastAsia="zh-CN" w:bidi="ar-SA"/>
              </w:rPr>
            </w:pPr>
            <w:r>
              <w:rPr>
                <w:rFonts w:hint="eastAsia"/>
                <w:sz w:val="22"/>
              </w:rPr>
              <w:t>析服务。</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top"/>
          </w:tcPr>
          <w:p>
            <w:pPr>
              <w:pStyle w:val="12"/>
              <w:keepNext w:val="0"/>
              <w:keepLines w:val="0"/>
              <w:suppressLineNumbers w:val="0"/>
              <w:spacing w:beforeAutospacing="0" w:afterAutospacing="0"/>
              <w:rPr>
                <w:rFonts w:hint="eastAsia"/>
                <w:sz w:val="22"/>
              </w:rPr>
            </w:pPr>
          </w:p>
          <w:p>
            <w:pPr>
              <w:pStyle w:val="12"/>
              <w:keepNext w:val="0"/>
              <w:keepLines w:val="0"/>
              <w:suppressLineNumbers w:val="0"/>
              <w:spacing w:beforeAutospacing="0" w:afterAutospacing="0"/>
              <w:rPr>
                <w:rFonts w:hint="eastAsia"/>
                <w:sz w:val="22"/>
              </w:rPr>
            </w:pPr>
          </w:p>
          <w:p>
            <w:pPr>
              <w:pStyle w:val="12"/>
              <w:keepNext w:val="0"/>
              <w:keepLines w:val="0"/>
              <w:suppressLineNumbers w:val="0"/>
              <w:spacing w:before="12" w:beforeAutospacing="0" w:afterAutospacing="0"/>
              <w:rPr>
                <w:rFonts w:hint="eastAsia"/>
                <w:sz w:val="16"/>
              </w:rPr>
            </w:pPr>
          </w:p>
          <w:p>
            <w:pPr>
              <w:pStyle w:val="12"/>
              <w:keepNext w:val="0"/>
              <w:keepLines w:val="0"/>
              <w:suppressLineNumbers w:val="0"/>
              <w:spacing w:beforeAutospacing="0" w:afterAutospacing="0"/>
              <w:ind w:left="0" w:leftChars="0" w:right="319" w:rightChars="0"/>
              <w:jc w:val="right"/>
              <w:rPr>
                <w:rFonts w:hint="eastAsia" w:ascii="宋体" w:hAnsi="宋体" w:eastAsia="宋体" w:cs="宋体"/>
                <w:sz w:val="22"/>
                <w:szCs w:val="22"/>
                <w:lang w:val="en-US" w:eastAsia="zh-CN" w:bidi="ar-SA"/>
              </w:rPr>
            </w:pPr>
            <w:r>
              <w:rPr>
                <w:rFonts w:hint="eastAsia"/>
                <w:b/>
                <w:bCs/>
                <w:sz w:val="22"/>
              </w:rPr>
              <w:t>E201100000</w:t>
            </w:r>
          </w:p>
        </w:tc>
        <w:tc>
          <w:tcPr>
            <w:tcW w:w="847" w:type="dxa"/>
            <w:tcBorders>
              <w:top w:val="single" w:color="auto" w:sz="6" w:space="0"/>
              <w:left w:val="single" w:color="auto" w:sz="6" w:space="0"/>
              <w:bottom w:val="single" w:color="auto" w:sz="6" w:space="0"/>
              <w:right w:val="single" w:color="auto" w:sz="6" w:space="0"/>
            </w:tcBorders>
            <w:vAlign w:val="top"/>
          </w:tcPr>
          <w:p>
            <w:pPr>
              <w:pStyle w:val="12"/>
              <w:keepNext w:val="0"/>
              <w:keepLines w:val="0"/>
              <w:suppressLineNumbers w:val="0"/>
              <w:spacing w:beforeAutospacing="0" w:afterAutospacing="0"/>
              <w:rPr>
                <w:rFonts w:hint="eastAsia"/>
                <w:sz w:val="22"/>
              </w:rPr>
            </w:pPr>
          </w:p>
          <w:p>
            <w:pPr>
              <w:pStyle w:val="12"/>
              <w:keepNext w:val="0"/>
              <w:keepLines w:val="0"/>
              <w:suppressLineNumbers w:val="0"/>
              <w:spacing w:beforeAutospacing="0" w:afterAutospacing="0"/>
              <w:rPr>
                <w:rFonts w:hint="eastAsia"/>
                <w:sz w:val="22"/>
              </w:rPr>
            </w:pPr>
          </w:p>
          <w:p>
            <w:pPr>
              <w:pStyle w:val="12"/>
              <w:keepNext w:val="0"/>
              <w:keepLines w:val="0"/>
              <w:suppressLineNumbers w:val="0"/>
              <w:spacing w:before="12" w:beforeAutospacing="0" w:afterAutospacing="0"/>
              <w:rPr>
                <w:rFonts w:hint="eastAsia"/>
                <w:sz w:val="16"/>
              </w:rPr>
            </w:pPr>
          </w:p>
          <w:p>
            <w:pPr>
              <w:pStyle w:val="12"/>
              <w:keepNext w:val="0"/>
              <w:keepLines w:val="0"/>
              <w:suppressLineNumbers w:val="0"/>
              <w:spacing w:beforeAutospacing="0" w:afterAutospacing="0"/>
              <w:ind w:left="110" w:leftChars="0" w:right="0" w:rightChars="0"/>
              <w:rPr>
                <w:rFonts w:hint="eastAsia" w:ascii="宋体" w:hAnsi="宋体" w:eastAsia="宋体" w:cs="宋体"/>
                <w:sz w:val="22"/>
                <w:szCs w:val="22"/>
                <w:lang w:val="en-US" w:eastAsia="zh-CN" w:bidi="ar-SA"/>
              </w:rPr>
            </w:pPr>
            <w:r>
              <w:rPr>
                <w:rFonts w:hint="eastAsia"/>
                <w:sz w:val="22"/>
              </w:rPr>
              <w:t>录入</w:t>
            </w:r>
          </w:p>
        </w:tc>
        <w:tc>
          <w:tcPr>
            <w:tcW w:w="3322" w:type="dxa"/>
            <w:tcBorders>
              <w:top w:val="single" w:color="auto" w:sz="6" w:space="0"/>
              <w:left w:val="single" w:color="auto" w:sz="6" w:space="0"/>
              <w:bottom w:val="single" w:color="auto" w:sz="6" w:space="0"/>
              <w:right w:val="single" w:color="auto" w:sz="6" w:space="0"/>
            </w:tcBorders>
            <w:vAlign w:val="top"/>
          </w:tcPr>
          <w:p>
            <w:pPr>
              <w:pStyle w:val="12"/>
              <w:keepNext w:val="0"/>
              <w:keepLines w:val="0"/>
              <w:suppressLineNumbers w:val="0"/>
              <w:spacing w:beforeAutospacing="0" w:afterAutospacing="0"/>
              <w:rPr>
                <w:rFonts w:hint="eastAsia"/>
                <w:sz w:val="22"/>
              </w:rPr>
            </w:pPr>
          </w:p>
          <w:p>
            <w:pPr>
              <w:pStyle w:val="12"/>
              <w:keepNext w:val="0"/>
              <w:keepLines w:val="0"/>
              <w:suppressLineNumbers w:val="0"/>
              <w:spacing w:beforeAutospacing="0" w:afterAutospacing="0"/>
              <w:rPr>
                <w:rFonts w:hint="eastAsia"/>
                <w:sz w:val="22"/>
              </w:rPr>
            </w:pPr>
          </w:p>
          <w:p>
            <w:pPr>
              <w:pStyle w:val="12"/>
              <w:keepNext w:val="0"/>
              <w:keepLines w:val="0"/>
              <w:suppressLineNumbers w:val="0"/>
              <w:spacing w:before="12" w:beforeAutospacing="0" w:afterAutospacing="0"/>
              <w:rPr>
                <w:rFonts w:hint="eastAsia"/>
                <w:sz w:val="16"/>
              </w:rPr>
            </w:pPr>
          </w:p>
          <w:p>
            <w:pPr>
              <w:pStyle w:val="12"/>
              <w:keepNext w:val="0"/>
              <w:keepLines w:val="0"/>
              <w:suppressLineNumbers w:val="0"/>
              <w:spacing w:beforeAutospacing="0" w:afterAutospacing="0"/>
              <w:ind w:left="110" w:leftChars="0" w:right="0" w:rightChars="0"/>
              <w:rPr>
                <w:rFonts w:hint="eastAsia" w:ascii="宋体" w:hAnsi="宋体" w:eastAsia="宋体" w:cs="宋体"/>
                <w:sz w:val="22"/>
                <w:szCs w:val="22"/>
                <w:lang w:val="en-US" w:eastAsia="zh-CN" w:bidi="ar-SA"/>
              </w:rPr>
            </w:pPr>
            <w:r>
              <w:rPr>
                <w:rFonts w:hint="eastAsia"/>
                <w:sz w:val="22"/>
              </w:rPr>
              <w:t>2.10</w:t>
            </w:r>
            <w:r>
              <w:rPr>
                <w:rFonts w:hint="eastAsia"/>
                <w:spacing w:val="-1"/>
                <w:sz w:val="22"/>
              </w:rPr>
              <w:t xml:space="preserve"> 区块链服务</w:t>
            </w:r>
          </w:p>
        </w:tc>
        <w:tc>
          <w:tcPr>
            <w:tcW w:w="3657" w:type="dxa"/>
            <w:tcBorders>
              <w:top w:val="single" w:color="auto" w:sz="6" w:space="0"/>
              <w:left w:val="single" w:color="auto" w:sz="6" w:space="0"/>
              <w:bottom w:val="single" w:color="auto" w:sz="6" w:space="0"/>
            </w:tcBorders>
            <w:vAlign w:val="top"/>
          </w:tcPr>
          <w:p>
            <w:pPr>
              <w:pStyle w:val="12"/>
              <w:keepNext w:val="0"/>
              <w:keepLines w:val="0"/>
              <w:suppressLineNumbers w:val="0"/>
              <w:spacing w:before="3" w:beforeAutospacing="0" w:afterAutospacing="0" w:line="242" w:lineRule="auto"/>
              <w:ind w:left="109" w:right="96"/>
              <w:jc w:val="both"/>
              <w:rPr>
                <w:rFonts w:hint="eastAsia"/>
                <w:sz w:val="22"/>
              </w:rPr>
            </w:pPr>
            <w:r>
              <w:rPr>
                <w:rFonts w:hint="eastAsia"/>
                <w:sz w:val="22"/>
              </w:rPr>
              <w:t>利用区块链可信、共识和防篡改等</w:t>
            </w:r>
            <w:r>
              <w:rPr>
                <w:rFonts w:hint="eastAsia"/>
                <w:spacing w:val="12"/>
                <w:sz w:val="22"/>
              </w:rPr>
              <w:t>技术特点， 向需方提供存证和确</w:t>
            </w:r>
            <w:r>
              <w:rPr>
                <w:rFonts w:hint="eastAsia"/>
                <w:sz w:val="22"/>
              </w:rPr>
              <w:t>权、数据共享和交换、分布式协作</w:t>
            </w:r>
            <w:r>
              <w:rPr>
                <w:rFonts w:hint="eastAsia"/>
                <w:spacing w:val="12"/>
                <w:sz w:val="22"/>
              </w:rPr>
              <w:t>等服务， 其中包括区块链系统服</w:t>
            </w:r>
            <w:r>
              <w:rPr>
                <w:rFonts w:hint="eastAsia"/>
                <w:sz w:val="22"/>
              </w:rPr>
              <w:t>务、区块链应用支撑服务和区块链</w:t>
            </w:r>
          </w:p>
          <w:p>
            <w:pPr>
              <w:pStyle w:val="12"/>
              <w:keepNext w:val="0"/>
              <w:keepLines w:val="0"/>
              <w:suppressLineNumbers w:val="0"/>
              <w:spacing w:before="2" w:beforeAutospacing="0" w:afterAutospacing="0" w:line="263" w:lineRule="exact"/>
              <w:ind w:left="109" w:leftChars="0" w:right="0" w:rightChars="0"/>
              <w:rPr>
                <w:rFonts w:hint="eastAsia" w:ascii="宋体" w:hAnsi="宋体" w:eastAsia="宋体" w:cs="宋体"/>
                <w:sz w:val="22"/>
                <w:szCs w:val="22"/>
                <w:lang w:val="en-US" w:eastAsia="zh-CN" w:bidi="ar-SA"/>
              </w:rPr>
            </w:pPr>
            <w:r>
              <w:rPr>
                <w:rFonts w:hint="eastAsia"/>
                <w:sz w:val="22"/>
              </w:rPr>
              <w:t>数据支持服务。</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
                <w:szCs w:val="21"/>
              </w:rPr>
              <w:t>E</w:t>
            </w:r>
            <w:r>
              <w:rPr>
                <w:rFonts w:hint="eastAsia"/>
                <w:b/>
                <w:szCs w:val="21"/>
                <w:lang w:eastAsia="zh-CN"/>
              </w:rPr>
              <w:t>3</w:t>
            </w:r>
            <w:r>
              <w:rPr>
                <w:rFonts w:hint="eastAsia"/>
                <w:b/>
                <w:szCs w:val="21"/>
              </w:rPr>
              <w:t>00000000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lang w:eastAsia="zh-CN"/>
              </w:rPr>
            </w:pP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lang w:eastAsia="zh-CN"/>
              </w:rPr>
            </w:pPr>
            <w:r>
              <w:rPr>
                <w:rFonts w:hint="eastAsia"/>
                <w:b/>
                <w:szCs w:val="21"/>
                <w:lang w:eastAsia="zh-CN"/>
              </w:rPr>
              <w:t>信息安全行业（E6503）</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
                <w:szCs w:val="21"/>
              </w:rPr>
              <w:t>E</w:t>
            </w:r>
            <w:r>
              <w:rPr>
                <w:rFonts w:hint="eastAsia"/>
                <w:b/>
                <w:szCs w:val="21"/>
                <w:lang w:eastAsia="zh-CN"/>
              </w:rPr>
              <w:t>3</w:t>
            </w:r>
            <w:r>
              <w:rPr>
                <w:rFonts w:hint="eastAsia"/>
                <w:b/>
                <w:szCs w:val="21"/>
              </w:rPr>
              <w:t>0</w:t>
            </w:r>
            <w:r>
              <w:rPr>
                <w:rFonts w:hint="eastAsia"/>
                <w:b/>
                <w:szCs w:val="21"/>
                <w:lang w:eastAsia="zh-CN"/>
              </w:rPr>
              <w:t>1</w:t>
            </w:r>
            <w:r>
              <w:rPr>
                <w:rFonts w:hint="eastAsia"/>
                <w:b/>
                <w:szCs w:val="21"/>
              </w:rPr>
              <w:t>000000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lang w:eastAsia="zh-CN"/>
              </w:rPr>
            </w:pP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lang w:eastAsia="zh-CN"/>
              </w:rPr>
            </w:pPr>
            <w:r>
              <w:rPr>
                <w:rFonts w:hint="eastAsia"/>
                <w:b/>
                <w:szCs w:val="21"/>
                <w:lang w:eastAsia="zh-CN"/>
              </w:rPr>
              <w:t>3.信息安全行业合计</w:t>
            </w:r>
          </w:p>
        </w:tc>
        <w:tc>
          <w:tcPr>
            <w:tcW w:w="3657" w:type="dxa"/>
            <w:tcBorders>
              <w:top w:val="single" w:color="auto" w:sz="6" w:space="0"/>
              <w:left w:val="single" w:color="auto" w:sz="6" w:space="0"/>
              <w:bottom w:val="single" w:color="auto" w:sz="6" w:space="0"/>
            </w:tcBorders>
          </w:tcPr>
          <w:p>
            <w:pPr>
              <w:keepNext w:val="0"/>
              <w:keepLines w:val="0"/>
              <w:widowControl/>
              <w:suppressLineNumbers w:val="0"/>
              <w:adjustRightInd w:val="0"/>
              <w:spacing w:beforeAutospacing="0" w:afterAutospacing="0"/>
              <w:rPr>
                <w:rFonts w:hint="eastAsia"/>
                <w:szCs w:val="21"/>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
                <w:szCs w:val="21"/>
              </w:rPr>
              <w:t>E</w:t>
            </w:r>
            <w:r>
              <w:rPr>
                <w:rFonts w:hint="eastAsia"/>
                <w:b/>
                <w:szCs w:val="21"/>
                <w:lang w:eastAsia="zh-CN"/>
              </w:rPr>
              <w:t>3</w:t>
            </w:r>
            <w:r>
              <w:rPr>
                <w:rFonts w:hint="eastAsia"/>
                <w:b/>
                <w:szCs w:val="21"/>
              </w:rPr>
              <w:t>0</w:t>
            </w:r>
            <w:r>
              <w:rPr>
                <w:rFonts w:hint="eastAsia"/>
                <w:b/>
                <w:szCs w:val="21"/>
                <w:lang w:eastAsia="zh-CN"/>
              </w:rPr>
              <w:t>1</w:t>
            </w:r>
            <w:r>
              <w:rPr>
                <w:rFonts w:hint="eastAsia"/>
                <w:b/>
                <w:szCs w:val="21"/>
              </w:rPr>
              <w:t>0</w:t>
            </w:r>
            <w:r>
              <w:rPr>
                <w:rFonts w:hint="eastAsia"/>
                <w:b/>
                <w:szCs w:val="21"/>
                <w:lang w:eastAsia="zh-CN"/>
              </w:rPr>
              <w:t>1</w:t>
            </w:r>
            <w:r>
              <w:rPr>
                <w:rFonts w:hint="eastAsia"/>
                <w:b/>
                <w:szCs w:val="21"/>
              </w:rPr>
              <w:t>0000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autoSpaceDN/>
              <w:spacing w:beforeAutospacing="0" w:afterAutospacing="0"/>
              <w:jc w:val="both"/>
              <w:rPr>
                <w:rFonts w:hint="eastAsia"/>
                <w:b/>
              </w:rPr>
            </w:pPr>
            <w:r>
              <w:rPr>
                <w:rFonts w:hint="eastAsia"/>
                <w:b/>
                <w:bCs/>
                <w:lang w:eastAsia="zh-CN"/>
              </w:rPr>
              <w:t>3.1信息安全产品</w:t>
            </w:r>
          </w:p>
        </w:tc>
        <w:tc>
          <w:tcPr>
            <w:tcW w:w="3657" w:type="dxa"/>
            <w:tcBorders>
              <w:top w:val="single" w:color="auto" w:sz="6" w:space="0"/>
              <w:left w:val="single" w:color="auto" w:sz="6" w:space="0"/>
              <w:bottom w:val="single" w:color="auto" w:sz="6" w:space="0"/>
            </w:tcBorders>
          </w:tcPr>
          <w:p>
            <w:pPr>
              <w:keepNext w:val="0"/>
              <w:keepLines w:val="0"/>
              <w:suppressLineNumbers w:val="0"/>
              <w:autoSpaceDE/>
              <w:autoSpaceDN/>
              <w:spacing w:beforeAutospacing="0" w:afterAutospacing="0"/>
              <w:jc w:val="both"/>
              <w:rPr>
                <w:rFonts w:hint="eastAsia"/>
                <w:lang w:eastAsia="zh-CN"/>
              </w:rPr>
            </w:pPr>
            <w:r>
              <w:rPr>
                <w:rFonts w:hint="eastAsia"/>
                <w:lang w:eastAsia="zh-CN"/>
              </w:rPr>
              <w:t>指企业开发的保障信息内容、信息系统和网络不受侵害的软件及支持与应用系统。</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Cs/>
                <w:szCs w:val="21"/>
              </w:rPr>
              <w:t>E</w:t>
            </w:r>
            <w:r>
              <w:rPr>
                <w:rFonts w:hint="eastAsia"/>
                <w:bCs/>
                <w:szCs w:val="21"/>
                <w:lang w:eastAsia="zh-CN"/>
              </w:rPr>
              <w:t>3</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lang w:eastAsia="zh-CN"/>
              </w:rPr>
            </w:pPr>
            <w:r>
              <w:rPr>
                <w:rFonts w:hint="eastAsia"/>
                <w:szCs w:val="21"/>
                <w:lang w:eastAsia="zh-CN"/>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rPr>
            </w:pPr>
            <w:r>
              <w:rPr>
                <w:rFonts w:hint="eastAsia"/>
                <w:lang w:eastAsia="zh-CN"/>
              </w:rPr>
              <w:t xml:space="preserve">3.1.1 </w:t>
            </w:r>
            <w:r>
              <w:rPr>
                <w:rFonts w:hint="eastAsia"/>
              </w:rPr>
              <w:t>基础类安全产品</w:t>
            </w:r>
          </w:p>
        </w:tc>
        <w:tc>
          <w:tcPr>
            <w:tcW w:w="3657" w:type="dxa"/>
            <w:tcBorders>
              <w:top w:val="single" w:color="auto" w:sz="6" w:space="0"/>
              <w:left w:val="single" w:color="auto" w:sz="6" w:space="0"/>
              <w:bottom w:val="single" w:color="auto" w:sz="6" w:space="0"/>
            </w:tcBorders>
            <w:vAlign w:val="center"/>
          </w:tcPr>
          <w:p>
            <w:pPr>
              <w:keepNext w:val="0"/>
              <w:keepLines w:val="0"/>
              <w:widowControl/>
              <w:suppressLineNumbers w:val="0"/>
              <w:autoSpaceDE/>
              <w:autoSpaceDN/>
              <w:spacing w:beforeAutospacing="0" w:afterAutospacing="0"/>
              <w:jc w:val="both"/>
              <w:rPr>
                <w:rFonts w:hint="eastAsia"/>
                <w:lang w:eastAsia="zh-CN"/>
              </w:rPr>
            </w:pPr>
            <w:r>
              <w:rPr>
                <w:rFonts w:hint="eastAsia"/>
                <w:lang w:eastAsia="zh-CN"/>
              </w:rPr>
              <w:t>包括安全操作系统、安全数据库、安全中间件等。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Cs/>
                <w:szCs w:val="21"/>
              </w:rPr>
              <w:t>E</w:t>
            </w:r>
            <w:r>
              <w:rPr>
                <w:rFonts w:hint="eastAsia"/>
                <w:bCs/>
                <w:szCs w:val="21"/>
                <w:lang w:eastAsia="zh-CN"/>
              </w:rPr>
              <w:t>3</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2</w:t>
            </w:r>
            <w:r>
              <w:rPr>
                <w:rFonts w:hint="eastAsia"/>
                <w:bCs/>
                <w:szCs w:val="21"/>
              </w:rPr>
              <w:t>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lang w:eastAsia="zh-CN"/>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lang w:eastAsia="zh-CN"/>
              </w:rPr>
            </w:pPr>
            <w:r>
              <w:rPr>
                <w:rFonts w:hint="eastAsia"/>
                <w:lang w:eastAsia="zh-CN"/>
              </w:rPr>
              <w:t>3.1.2 终端与数字内容安全产品</w:t>
            </w:r>
          </w:p>
        </w:tc>
        <w:tc>
          <w:tcPr>
            <w:tcW w:w="3657" w:type="dxa"/>
            <w:tcBorders>
              <w:top w:val="single" w:color="auto" w:sz="6" w:space="0"/>
              <w:left w:val="single" w:color="auto" w:sz="6" w:space="0"/>
              <w:bottom w:val="single" w:color="auto" w:sz="6" w:space="0"/>
            </w:tcBorders>
            <w:vAlign w:val="center"/>
          </w:tcPr>
          <w:p>
            <w:pPr>
              <w:keepNext w:val="0"/>
              <w:keepLines w:val="0"/>
              <w:widowControl/>
              <w:suppressLineNumbers w:val="0"/>
              <w:autoSpaceDE/>
              <w:autoSpaceDN/>
              <w:spacing w:beforeAutospacing="0" w:afterAutospacing="0"/>
              <w:jc w:val="both"/>
              <w:rPr>
                <w:rFonts w:hint="eastAsia"/>
                <w:lang w:eastAsia="zh-CN"/>
              </w:rPr>
            </w:pPr>
            <w:r>
              <w:rPr>
                <w:rFonts w:hint="eastAsia"/>
                <w:lang w:eastAsia="zh-CN"/>
              </w:rPr>
              <w:t>包括病毒木马识别引擎、反钓鱼反欺诈反恶意网址系统、终端接入控制、数据保护与防泄漏产品等。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Cs/>
                <w:szCs w:val="21"/>
              </w:rPr>
              <w:t>E</w:t>
            </w:r>
            <w:r>
              <w:rPr>
                <w:rFonts w:hint="eastAsia"/>
                <w:bCs/>
                <w:szCs w:val="21"/>
                <w:lang w:eastAsia="zh-CN"/>
              </w:rPr>
              <w:t>3</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lang w:eastAsia="zh-CN"/>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rPr>
            </w:pPr>
            <w:r>
              <w:rPr>
                <w:rFonts w:hint="eastAsia"/>
                <w:lang w:eastAsia="zh-CN"/>
              </w:rPr>
              <w:t xml:space="preserve">3.1.3 </w:t>
            </w:r>
            <w:r>
              <w:rPr>
                <w:rFonts w:hint="eastAsia"/>
              </w:rPr>
              <w:t>网络与边界安全产品</w:t>
            </w:r>
          </w:p>
        </w:tc>
        <w:tc>
          <w:tcPr>
            <w:tcW w:w="3657" w:type="dxa"/>
            <w:tcBorders>
              <w:top w:val="single" w:color="auto" w:sz="6" w:space="0"/>
              <w:left w:val="single" w:color="auto" w:sz="6" w:space="0"/>
              <w:bottom w:val="single" w:color="auto" w:sz="6" w:space="0"/>
            </w:tcBorders>
            <w:vAlign w:val="center"/>
          </w:tcPr>
          <w:p>
            <w:pPr>
              <w:keepNext w:val="0"/>
              <w:keepLines w:val="0"/>
              <w:widowControl/>
              <w:suppressLineNumbers w:val="0"/>
              <w:autoSpaceDE/>
              <w:autoSpaceDN/>
              <w:spacing w:beforeAutospacing="0" w:afterAutospacing="0"/>
              <w:jc w:val="both"/>
              <w:rPr>
                <w:rFonts w:hint="eastAsia"/>
                <w:lang w:eastAsia="zh-CN"/>
              </w:rPr>
            </w:pPr>
            <w:r>
              <w:rPr>
                <w:rFonts w:hint="eastAsia"/>
                <w:lang w:eastAsia="zh-CN"/>
              </w:rPr>
              <w:t>包括防火墙、大规模入侵检测与防御、密码网关等。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Cs/>
                <w:szCs w:val="21"/>
              </w:rPr>
              <w:t>E</w:t>
            </w:r>
            <w:r>
              <w:rPr>
                <w:rFonts w:hint="eastAsia"/>
                <w:bCs/>
                <w:szCs w:val="21"/>
                <w:lang w:eastAsia="zh-CN"/>
              </w:rPr>
              <w:t>3</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4</w:t>
            </w:r>
            <w:r>
              <w:rPr>
                <w:rFonts w:hint="eastAsia"/>
                <w:bCs/>
                <w:szCs w:val="21"/>
              </w:rPr>
              <w:t>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lang w:eastAsia="zh-CN"/>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rPr>
            </w:pPr>
            <w:r>
              <w:rPr>
                <w:rFonts w:hint="eastAsia"/>
                <w:lang w:eastAsia="zh-CN"/>
              </w:rPr>
              <w:t xml:space="preserve">3.1.4 </w:t>
            </w:r>
            <w:r>
              <w:rPr>
                <w:rFonts w:hint="eastAsia"/>
              </w:rPr>
              <w:t>专用安全产品</w:t>
            </w:r>
          </w:p>
        </w:tc>
        <w:tc>
          <w:tcPr>
            <w:tcW w:w="3657" w:type="dxa"/>
            <w:tcBorders>
              <w:top w:val="single" w:color="auto" w:sz="6" w:space="0"/>
              <w:left w:val="single" w:color="auto" w:sz="6" w:space="0"/>
              <w:bottom w:val="single" w:color="auto" w:sz="6" w:space="0"/>
            </w:tcBorders>
            <w:vAlign w:val="center"/>
          </w:tcPr>
          <w:p>
            <w:pPr>
              <w:keepNext w:val="0"/>
              <w:keepLines w:val="0"/>
              <w:widowControl/>
              <w:suppressLineNumbers w:val="0"/>
              <w:autoSpaceDE/>
              <w:autoSpaceDN/>
              <w:spacing w:beforeAutospacing="0" w:afterAutospacing="0"/>
              <w:jc w:val="both"/>
              <w:rPr>
                <w:rFonts w:hint="eastAsia"/>
                <w:lang w:eastAsia="zh-CN"/>
              </w:rPr>
            </w:pPr>
            <w:r>
              <w:rPr>
                <w:rFonts w:hint="eastAsia"/>
                <w:lang w:eastAsia="zh-CN"/>
              </w:rPr>
              <w:t>针对特殊需求专门定制的信息安全产品。</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Cs/>
                <w:szCs w:val="21"/>
              </w:rPr>
              <w:t>E</w:t>
            </w:r>
            <w:r>
              <w:rPr>
                <w:rFonts w:hint="eastAsia"/>
                <w:bCs/>
                <w:szCs w:val="21"/>
                <w:lang w:eastAsia="zh-CN"/>
              </w:rPr>
              <w:t>3</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5</w:t>
            </w:r>
            <w:r>
              <w:rPr>
                <w:rFonts w:hint="eastAsia"/>
                <w:bCs/>
                <w:szCs w:val="21"/>
              </w:rPr>
              <w:t>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lang w:eastAsia="zh-CN"/>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lang w:eastAsia="zh-CN"/>
              </w:rPr>
            </w:pPr>
            <w:r>
              <w:rPr>
                <w:rFonts w:hint="eastAsia"/>
                <w:lang w:eastAsia="zh-CN"/>
              </w:rPr>
              <w:t>3.1.5 安全测试评估与服务产品</w:t>
            </w:r>
          </w:p>
        </w:tc>
        <w:tc>
          <w:tcPr>
            <w:tcW w:w="3657" w:type="dxa"/>
            <w:tcBorders>
              <w:top w:val="single" w:color="auto" w:sz="6" w:space="0"/>
              <w:left w:val="single" w:color="auto" w:sz="6" w:space="0"/>
              <w:bottom w:val="single" w:color="auto" w:sz="6" w:space="0"/>
            </w:tcBorders>
            <w:vAlign w:val="center"/>
          </w:tcPr>
          <w:p>
            <w:pPr>
              <w:keepNext w:val="0"/>
              <w:keepLines w:val="0"/>
              <w:widowControl/>
              <w:suppressLineNumbers w:val="0"/>
              <w:autoSpaceDE/>
              <w:autoSpaceDN/>
              <w:spacing w:beforeAutospacing="0" w:afterAutospacing="0"/>
              <w:jc w:val="both"/>
              <w:rPr>
                <w:rFonts w:hint="eastAsia"/>
                <w:lang w:eastAsia="zh-CN"/>
              </w:rPr>
            </w:pPr>
            <w:r>
              <w:rPr>
                <w:rFonts w:hint="eastAsia"/>
                <w:lang w:eastAsia="zh-CN"/>
              </w:rPr>
              <w:t>对安全防护功能和性能进行测试评估的软件产品。</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rPr>
            </w:pPr>
            <w:r>
              <w:rPr>
                <w:rFonts w:hint="eastAsia"/>
                <w:bCs/>
                <w:szCs w:val="21"/>
              </w:rPr>
              <w:t>E</w:t>
            </w:r>
            <w:r>
              <w:rPr>
                <w:rFonts w:hint="eastAsia"/>
                <w:bCs/>
                <w:szCs w:val="21"/>
                <w:lang w:eastAsia="zh-CN"/>
              </w:rPr>
              <w:t>3</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6</w:t>
            </w:r>
            <w:r>
              <w:rPr>
                <w:rFonts w:hint="eastAsia"/>
                <w:bCs/>
                <w:szCs w:val="21"/>
              </w:rPr>
              <w:t>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szCs w:val="21"/>
              </w:rPr>
            </w:pPr>
            <w:r>
              <w:rPr>
                <w:rFonts w:hint="eastAsia"/>
                <w:szCs w:val="21"/>
                <w:lang w:eastAsia="zh-CN"/>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Autospacing="0" w:afterAutospacing="0"/>
              <w:rPr>
                <w:rFonts w:hint="eastAsia"/>
                <w:b/>
              </w:rPr>
            </w:pPr>
            <w:r>
              <w:rPr>
                <w:rFonts w:hint="eastAsia"/>
                <w:lang w:eastAsia="zh-CN"/>
              </w:rPr>
              <w:t xml:space="preserve">3.1.6 </w:t>
            </w:r>
            <w:r>
              <w:rPr>
                <w:rFonts w:hint="eastAsia"/>
              </w:rPr>
              <w:t>安全管理产品</w:t>
            </w:r>
          </w:p>
        </w:tc>
        <w:tc>
          <w:tcPr>
            <w:tcW w:w="3657" w:type="dxa"/>
            <w:tcBorders>
              <w:top w:val="single" w:color="auto" w:sz="6" w:space="0"/>
              <w:left w:val="single" w:color="auto" w:sz="6" w:space="0"/>
              <w:bottom w:val="single" w:color="auto" w:sz="6" w:space="0"/>
            </w:tcBorders>
            <w:vAlign w:val="center"/>
          </w:tcPr>
          <w:p>
            <w:pPr>
              <w:keepNext w:val="0"/>
              <w:keepLines w:val="0"/>
              <w:widowControl/>
              <w:suppressLineNumbers w:val="0"/>
              <w:autoSpaceDE/>
              <w:autoSpaceDN/>
              <w:spacing w:beforeAutospacing="0" w:afterAutospacing="0"/>
              <w:jc w:val="both"/>
              <w:rPr>
                <w:rFonts w:hint="eastAsia"/>
                <w:lang w:eastAsia="zh-CN"/>
              </w:rPr>
            </w:pPr>
            <w:r>
              <w:rPr>
                <w:rFonts w:hint="eastAsia"/>
                <w:lang w:eastAsia="zh-CN"/>
              </w:rPr>
              <w:t>包括面向大规模网络应用的网络内容、流量、安全状态、信息泄密以及系统行为的安全监控与审计类产品等。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Cs/>
                <w:szCs w:val="21"/>
              </w:rPr>
            </w:pPr>
            <w:r>
              <w:rPr>
                <w:rFonts w:hint="eastAsia"/>
                <w:bCs/>
                <w:szCs w:val="21"/>
              </w:rPr>
              <w:t>E</w:t>
            </w:r>
            <w:r>
              <w:rPr>
                <w:rFonts w:hint="eastAsia"/>
                <w:bCs/>
                <w:szCs w:val="21"/>
                <w:lang w:eastAsia="zh-CN"/>
              </w:rPr>
              <w:t>3</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2</w:t>
            </w:r>
            <w:r>
              <w:rPr>
                <w:rFonts w:hint="eastAsia"/>
                <w:bCs/>
                <w:szCs w:val="21"/>
              </w:rPr>
              <w:t>0000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Cs/>
                <w:szCs w:val="21"/>
                <w:lang w:eastAsia="zh-CN"/>
              </w:rPr>
            </w:pPr>
            <w:r>
              <w:rPr>
                <w:rFonts w:hint="eastAsia"/>
                <w:bCs/>
                <w:szCs w:val="21"/>
                <w:lang w:eastAsia="zh-CN"/>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Autospacing="0" w:afterAutospacing="0"/>
              <w:rPr>
                <w:rFonts w:hint="eastAsia"/>
                <w:bCs/>
              </w:rPr>
            </w:pPr>
            <w:r>
              <w:rPr>
                <w:rFonts w:hint="eastAsia"/>
                <w:bCs/>
                <w:lang w:eastAsia="zh-CN"/>
              </w:rPr>
              <w:t>3.2 云计算安全产品</w:t>
            </w:r>
          </w:p>
        </w:tc>
        <w:tc>
          <w:tcPr>
            <w:tcW w:w="3657" w:type="dxa"/>
            <w:tcBorders>
              <w:top w:val="single" w:color="auto" w:sz="6" w:space="0"/>
              <w:left w:val="single" w:color="auto" w:sz="6" w:space="0"/>
              <w:bottom w:val="single" w:color="auto" w:sz="6" w:space="0"/>
            </w:tcBorders>
            <w:vAlign w:val="center"/>
          </w:tcPr>
          <w:p>
            <w:pPr>
              <w:keepNext w:val="0"/>
              <w:keepLines w:val="0"/>
              <w:widowControl/>
              <w:suppressLineNumbers w:val="0"/>
              <w:autoSpaceDE/>
              <w:autoSpaceDN/>
              <w:spacing w:beforeAutospacing="0" w:afterAutospacing="0"/>
              <w:jc w:val="both"/>
              <w:rPr>
                <w:rFonts w:hint="eastAsia"/>
                <w:lang w:eastAsia="zh-CN"/>
              </w:rPr>
            </w:pPr>
            <w:r>
              <w:rPr>
                <w:rFonts w:hint="eastAsia"/>
                <w:lang w:eastAsia="zh-CN"/>
              </w:rPr>
              <w:t>指保护云计算自身的安全，给云计算中心提供安全防护的产品。包括虚拟防火墙、虚拟数据库审计、虚拟安全管理、访问控制等。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Cs/>
                <w:szCs w:val="21"/>
              </w:rPr>
            </w:pPr>
            <w:r>
              <w:rPr>
                <w:rFonts w:hint="eastAsia"/>
                <w:bCs/>
                <w:szCs w:val="21"/>
              </w:rPr>
              <w:t>E</w:t>
            </w:r>
            <w:r>
              <w:rPr>
                <w:rFonts w:hint="eastAsia"/>
                <w:bCs/>
                <w:szCs w:val="21"/>
                <w:lang w:eastAsia="zh-CN"/>
              </w:rPr>
              <w:t>3</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0000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Cs/>
                <w:szCs w:val="21"/>
                <w:lang w:eastAsia="zh-CN"/>
              </w:rPr>
            </w:pPr>
            <w:r>
              <w:rPr>
                <w:rFonts w:hint="eastAsia"/>
                <w:bCs/>
                <w:szCs w:val="21"/>
                <w:lang w:eastAsia="zh-CN"/>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Autospacing="0" w:afterAutospacing="0"/>
              <w:rPr>
                <w:rFonts w:hint="eastAsia"/>
                <w:bCs/>
              </w:rPr>
            </w:pPr>
            <w:r>
              <w:rPr>
                <w:rFonts w:hint="eastAsia"/>
                <w:bCs/>
                <w:lang w:eastAsia="zh-CN"/>
              </w:rPr>
              <w:t>3.3 工控安全产品</w:t>
            </w:r>
          </w:p>
        </w:tc>
        <w:tc>
          <w:tcPr>
            <w:tcW w:w="3657" w:type="dxa"/>
            <w:tcBorders>
              <w:top w:val="single" w:color="auto" w:sz="6" w:space="0"/>
              <w:left w:val="single" w:color="auto" w:sz="6" w:space="0"/>
              <w:bottom w:val="single" w:color="auto" w:sz="6" w:space="0"/>
            </w:tcBorders>
            <w:vAlign w:val="center"/>
          </w:tcPr>
          <w:p>
            <w:pPr>
              <w:keepNext w:val="0"/>
              <w:keepLines w:val="0"/>
              <w:widowControl/>
              <w:suppressLineNumbers w:val="0"/>
              <w:autoSpaceDE/>
              <w:autoSpaceDN/>
              <w:spacing w:beforeAutospacing="0" w:afterAutospacing="0"/>
              <w:jc w:val="both"/>
              <w:rPr>
                <w:rFonts w:hint="eastAsia"/>
                <w:lang w:eastAsia="zh-CN"/>
              </w:rPr>
            </w:pPr>
            <w:r>
              <w:rPr>
                <w:rFonts w:hint="eastAsia"/>
                <w:lang w:eastAsia="zh-CN"/>
              </w:rPr>
              <w:t>主要包括工控防火墙、工控安全监测与审计系统、工控漏洞扫描、工控漏洞挖掘、工控异常检测等。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Cs/>
                <w:szCs w:val="21"/>
              </w:rPr>
            </w:pPr>
            <w:r>
              <w:rPr>
                <w:rFonts w:hint="eastAsia"/>
                <w:bCs/>
                <w:szCs w:val="21"/>
              </w:rPr>
              <w:t>E</w:t>
            </w:r>
            <w:r>
              <w:rPr>
                <w:rFonts w:hint="eastAsia"/>
                <w:bCs/>
                <w:szCs w:val="21"/>
                <w:lang w:eastAsia="zh-CN"/>
              </w:rPr>
              <w:t>3</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4</w:t>
            </w:r>
            <w:r>
              <w:rPr>
                <w:rFonts w:hint="eastAsia"/>
                <w:bCs/>
                <w:szCs w:val="21"/>
              </w:rPr>
              <w:t>0000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Cs/>
                <w:szCs w:val="21"/>
                <w:lang w:eastAsia="zh-CN"/>
              </w:rPr>
            </w:pPr>
            <w:r>
              <w:rPr>
                <w:rFonts w:hint="eastAsia"/>
                <w:bCs/>
                <w:szCs w:val="21"/>
                <w:lang w:eastAsia="zh-CN"/>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Autospacing="0" w:afterAutospacing="0"/>
              <w:rPr>
                <w:rFonts w:hint="eastAsia"/>
                <w:bCs/>
              </w:rPr>
            </w:pPr>
            <w:r>
              <w:rPr>
                <w:rFonts w:hint="eastAsia"/>
                <w:bCs/>
                <w:lang w:eastAsia="zh-CN"/>
              </w:rPr>
              <w:t>3.4 移动安全</w:t>
            </w:r>
          </w:p>
        </w:tc>
        <w:tc>
          <w:tcPr>
            <w:tcW w:w="3657" w:type="dxa"/>
            <w:tcBorders>
              <w:top w:val="single" w:color="auto" w:sz="6" w:space="0"/>
              <w:left w:val="single" w:color="auto" w:sz="6" w:space="0"/>
              <w:bottom w:val="single" w:color="auto" w:sz="6" w:space="0"/>
            </w:tcBorders>
            <w:vAlign w:val="center"/>
          </w:tcPr>
          <w:p>
            <w:pPr>
              <w:keepNext w:val="0"/>
              <w:keepLines w:val="0"/>
              <w:widowControl/>
              <w:suppressLineNumbers w:val="0"/>
              <w:autoSpaceDE/>
              <w:autoSpaceDN/>
              <w:spacing w:beforeAutospacing="0" w:afterAutospacing="0"/>
              <w:jc w:val="both"/>
              <w:rPr>
                <w:rFonts w:hint="eastAsia"/>
                <w:lang w:eastAsia="zh-CN"/>
              </w:rPr>
            </w:pPr>
            <w:r>
              <w:rPr>
                <w:rFonts w:hint="eastAsia"/>
                <w:lang w:eastAsia="zh-CN"/>
              </w:rPr>
              <w:t>提供APP安全保护、移动威胁情报、事前/事后应急响应等服务，确保移动应用自身的安全，避免被黑客攻击利用等安全问题发生。包括移动应用（APP）安全防护/加固系统等。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Cs/>
                <w:szCs w:val="21"/>
              </w:rPr>
            </w:pPr>
            <w:r>
              <w:rPr>
                <w:rFonts w:hint="eastAsia"/>
                <w:bCs/>
                <w:szCs w:val="21"/>
              </w:rPr>
              <w:t>E</w:t>
            </w:r>
            <w:r>
              <w:rPr>
                <w:rFonts w:hint="eastAsia"/>
                <w:bCs/>
                <w:szCs w:val="21"/>
                <w:lang w:eastAsia="zh-CN"/>
              </w:rPr>
              <w:t>3</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5</w:t>
            </w:r>
            <w:r>
              <w:rPr>
                <w:rFonts w:hint="eastAsia"/>
                <w:bCs/>
                <w:szCs w:val="21"/>
              </w:rPr>
              <w:t>0000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Cs/>
                <w:szCs w:val="21"/>
                <w:lang w:eastAsia="zh-CN"/>
              </w:rPr>
            </w:pPr>
            <w:r>
              <w:rPr>
                <w:rFonts w:hint="eastAsia"/>
                <w:bCs/>
                <w:szCs w:val="21"/>
                <w:lang w:eastAsia="zh-CN"/>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Autospacing="0" w:afterAutospacing="0"/>
              <w:jc w:val="both"/>
              <w:rPr>
                <w:rFonts w:hint="eastAsia"/>
                <w:bCs/>
              </w:rPr>
            </w:pPr>
            <w:r>
              <w:rPr>
                <w:rFonts w:hint="eastAsia"/>
                <w:bCs/>
                <w:lang w:eastAsia="zh-CN"/>
              </w:rPr>
              <w:t>3.5 安全云服务</w:t>
            </w:r>
          </w:p>
        </w:tc>
        <w:tc>
          <w:tcPr>
            <w:tcW w:w="3657" w:type="dxa"/>
            <w:tcBorders>
              <w:top w:val="single" w:color="auto" w:sz="6" w:space="0"/>
              <w:left w:val="single" w:color="auto" w:sz="6" w:space="0"/>
              <w:bottom w:val="single" w:color="auto" w:sz="6" w:space="0"/>
            </w:tcBorders>
          </w:tcPr>
          <w:p>
            <w:pPr>
              <w:keepNext w:val="0"/>
              <w:keepLines w:val="0"/>
              <w:suppressLineNumbers w:val="0"/>
              <w:autoSpaceDE/>
              <w:autoSpaceDN/>
              <w:spacing w:beforeAutospacing="0" w:afterAutospacing="0"/>
              <w:jc w:val="both"/>
              <w:rPr>
                <w:rFonts w:hint="eastAsia"/>
                <w:lang w:eastAsia="zh-CN"/>
              </w:rPr>
            </w:pPr>
            <w:r>
              <w:rPr>
                <w:rFonts w:hint="eastAsia"/>
                <w:lang w:eastAsia="zh-CN"/>
              </w:rPr>
              <w:t>通过云平台提供的安全服务。包括</w:t>
            </w:r>
          </w:p>
          <w:p>
            <w:pPr>
              <w:keepNext w:val="0"/>
              <w:keepLines w:val="0"/>
              <w:suppressLineNumbers w:val="0"/>
              <w:autoSpaceDE/>
              <w:autoSpaceDN/>
              <w:spacing w:beforeAutospacing="0" w:afterAutospacing="0"/>
              <w:jc w:val="both"/>
              <w:rPr>
                <w:rFonts w:hint="eastAsia"/>
                <w:lang w:eastAsia="zh-CN"/>
              </w:rPr>
            </w:pPr>
            <w:r>
              <w:rPr>
                <w:rFonts w:hint="eastAsia"/>
                <w:lang w:eastAsia="zh-CN"/>
              </w:rPr>
              <w:t>高抗DDOS、网站漏洞扫描平台、CDN、缓存加速、态势感知、堡垒机、网站安全监测等。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Cs/>
                <w:szCs w:val="21"/>
              </w:rPr>
            </w:pPr>
            <w:r>
              <w:rPr>
                <w:rFonts w:hint="eastAsia"/>
                <w:bCs/>
                <w:szCs w:val="21"/>
              </w:rPr>
              <w:t>E</w:t>
            </w:r>
            <w:r>
              <w:rPr>
                <w:rFonts w:hint="eastAsia"/>
                <w:bCs/>
                <w:szCs w:val="21"/>
                <w:lang w:eastAsia="zh-CN"/>
              </w:rPr>
              <w:t>3</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6</w:t>
            </w:r>
            <w:r>
              <w:rPr>
                <w:rFonts w:hint="eastAsia"/>
                <w:bCs/>
                <w:szCs w:val="21"/>
              </w:rPr>
              <w:t>0000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Cs/>
                <w:szCs w:val="21"/>
              </w:rPr>
            </w:pPr>
            <w:r>
              <w:rPr>
                <w:rFonts w:hint="eastAsia"/>
                <w:bCs/>
                <w:szCs w:val="21"/>
                <w:lang w:eastAsia="zh-CN"/>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Autospacing="0" w:afterAutospacing="0"/>
              <w:jc w:val="both"/>
              <w:rPr>
                <w:rFonts w:hint="eastAsia"/>
                <w:bCs/>
                <w:lang w:eastAsia="zh-CN"/>
              </w:rPr>
            </w:pPr>
            <w:r>
              <w:rPr>
                <w:rFonts w:hint="eastAsia"/>
                <w:bCs/>
                <w:lang w:eastAsia="zh-CN"/>
              </w:rPr>
              <w:t>3.6 安全咨询</w:t>
            </w:r>
          </w:p>
        </w:tc>
        <w:tc>
          <w:tcPr>
            <w:tcW w:w="3657" w:type="dxa"/>
            <w:tcBorders>
              <w:top w:val="single" w:color="auto" w:sz="6" w:space="0"/>
              <w:left w:val="single" w:color="auto" w:sz="6" w:space="0"/>
              <w:bottom w:val="single" w:color="auto" w:sz="6" w:space="0"/>
            </w:tcBorders>
          </w:tcPr>
          <w:p>
            <w:pPr>
              <w:keepNext w:val="0"/>
              <w:keepLines w:val="0"/>
              <w:suppressLineNumbers w:val="0"/>
              <w:autoSpaceDE/>
              <w:autoSpaceDN/>
              <w:spacing w:beforeAutospacing="0" w:afterAutospacing="0" w:line="500" w:lineRule="exact"/>
              <w:jc w:val="both"/>
              <w:rPr>
                <w:rFonts w:hint="eastAsia"/>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Cs/>
                <w:szCs w:val="21"/>
              </w:rPr>
            </w:pPr>
            <w:r>
              <w:rPr>
                <w:rFonts w:hint="eastAsia"/>
                <w:bCs/>
                <w:szCs w:val="21"/>
              </w:rPr>
              <w:t>E</w:t>
            </w:r>
            <w:r>
              <w:rPr>
                <w:rFonts w:hint="eastAsia"/>
                <w:bCs/>
                <w:szCs w:val="21"/>
                <w:lang w:eastAsia="zh-CN"/>
              </w:rPr>
              <w:t>3</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7</w:t>
            </w:r>
            <w:r>
              <w:rPr>
                <w:rFonts w:hint="eastAsia"/>
                <w:bCs/>
                <w:szCs w:val="21"/>
              </w:rPr>
              <w:t>0000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Cs/>
                <w:szCs w:val="21"/>
              </w:rPr>
            </w:pPr>
            <w:r>
              <w:rPr>
                <w:rFonts w:hint="eastAsia"/>
                <w:bCs/>
                <w:szCs w:val="21"/>
                <w:lang w:eastAsia="zh-CN"/>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Autospacing="0" w:afterAutospacing="0"/>
              <w:jc w:val="both"/>
              <w:rPr>
                <w:rFonts w:hint="eastAsia"/>
                <w:bCs/>
                <w:lang w:eastAsia="zh-CN"/>
              </w:rPr>
            </w:pPr>
            <w:r>
              <w:rPr>
                <w:rFonts w:hint="eastAsia"/>
                <w:bCs/>
                <w:lang w:eastAsia="zh-CN"/>
              </w:rPr>
              <w:t>3.7 安全集成实施服务</w:t>
            </w:r>
          </w:p>
        </w:tc>
        <w:tc>
          <w:tcPr>
            <w:tcW w:w="3657" w:type="dxa"/>
            <w:tcBorders>
              <w:top w:val="single" w:color="auto" w:sz="6" w:space="0"/>
              <w:left w:val="single" w:color="auto" w:sz="6" w:space="0"/>
              <w:bottom w:val="single" w:color="auto" w:sz="6" w:space="0"/>
            </w:tcBorders>
          </w:tcPr>
          <w:p>
            <w:pPr>
              <w:keepNext w:val="0"/>
              <w:keepLines w:val="0"/>
              <w:suppressLineNumbers w:val="0"/>
              <w:autoSpaceDE/>
              <w:autoSpaceDN/>
              <w:spacing w:beforeAutospacing="0" w:afterAutospacing="0" w:line="500" w:lineRule="exact"/>
              <w:jc w:val="both"/>
              <w:rPr>
                <w:rFonts w:hint="eastAsia"/>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Cs/>
                <w:szCs w:val="21"/>
              </w:rPr>
            </w:pPr>
            <w:r>
              <w:rPr>
                <w:rFonts w:hint="eastAsia"/>
                <w:bCs/>
                <w:szCs w:val="21"/>
              </w:rPr>
              <w:t>E</w:t>
            </w:r>
            <w:r>
              <w:rPr>
                <w:rFonts w:hint="eastAsia"/>
                <w:bCs/>
                <w:szCs w:val="21"/>
                <w:lang w:eastAsia="zh-CN"/>
              </w:rPr>
              <w:t>3</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8</w:t>
            </w:r>
            <w:r>
              <w:rPr>
                <w:rFonts w:hint="eastAsia"/>
                <w:bCs/>
                <w:szCs w:val="21"/>
              </w:rPr>
              <w:t>0000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Cs/>
                <w:szCs w:val="21"/>
              </w:rPr>
            </w:pPr>
            <w:r>
              <w:rPr>
                <w:rFonts w:hint="eastAsia"/>
                <w:bCs/>
                <w:szCs w:val="21"/>
                <w:lang w:eastAsia="zh-CN"/>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Autospacing="0" w:afterAutospacing="0"/>
              <w:jc w:val="both"/>
              <w:rPr>
                <w:rFonts w:hint="eastAsia"/>
                <w:bCs/>
                <w:lang w:eastAsia="zh-CN"/>
              </w:rPr>
            </w:pPr>
            <w:r>
              <w:rPr>
                <w:rFonts w:hint="eastAsia"/>
                <w:bCs/>
                <w:lang w:eastAsia="zh-CN"/>
              </w:rPr>
              <w:t>3.8 安全运维服务</w:t>
            </w:r>
          </w:p>
        </w:tc>
        <w:tc>
          <w:tcPr>
            <w:tcW w:w="3657" w:type="dxa"/>
            <w:tcBorders>
              <w:top w:val="single" w:color="auto" w:sz="6" w:space="0"/>
              <w:left w:val="single" w:color="auto" w:sz="6" w:space="0"/>
              <w:bottom w:val="single" w:color="auto" w:sz="6" w:space="0"/>
            </w:tcBorders>
          </w:tcPr>
          <w:p>
            <w:pPr>
              <w:keepNext w:val="0"/>
              <w:keepLines w:val="0"/>
              <w:suppressLineNumbers w:val="0"/>
              <w:autoSpaceDE/>
              <w:autoSpaceDN/>
              <w:spacing w:beforeAutospacing="0" w:afterAutospacing="0" w:line="500" w:lineRule="exact"/>
              <w:jc w:val="both"/>
              <w:rPr>
                <w:rFonts w:hint="eastAsia"/>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Cs/>
                <w:szCs w:val="21"/>
              </w:rPr>
            </w:pPr>
            <w:r>
              <w:rPr>
                <w:rFonts w:hint="eastAsia"/>
                <w:bCs/>
                <w:szCs w:val="21"/>
              </w:rPr>
              <w:t>E</w:t>
            </w:r>
            <w:r>
              <w:rPr>
                <w:rFonts w:hint="eastAsia"/>
                <w:bCs/>
                <w:szCs w:val="21"/>
                <w:lang w:eastAsia="zh-CN"/>
              </w:rPr>
              <w:t>3</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9</w:t>
            </w:r>
            <w:r>
              <w:rPr>
                <w:rFonts w:hint="eastAsia"/>
                <w:bCs/>
                <w:szCs w:val="21"/>
              </w:rPr>
              <w:t>0000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jc w:val="both"/>
              <w:rPr>
                <w:rFonts w:hint="eastAsia"/>
                <w:bCs/>
                <w:szCs w:val="21"/>
              </w:rPr>
            </w:pPr>
            <w:r>
              <w:rPr>
                <w:rFonts w:hint="eastAsia"/>
                <w:bCs/>
                <w:szCs w:val="21"/>
                <w:lang w:eastAsia="zh-CN"/>
              </w:rPr>
              <w:t>录入</w:t>
            </w: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autoSpaceDN/>
              <w:spacing w:beforeAutospacing="0" w:afterAutospacing="0"/>
              <w:jc w:val="both"/>
              <w:rPr>
                <w:rFonts w:hint="eastAsia"/>
                <w:bCs/>
              </w:rPr>
            </w:pPr>
            <w:r>
              <w:rPr>
                <w:rFonts w:hint="eastAsia"/>
                <w:bCs/>
                <w:lang w:eastAsia="zh-CN"/>
              </w:rPr>
              <w:t>3.9 安全培训</w:t>
            </w:r>
          </w:p>
        </w:tc>
        <w:tc>
          <w:tcPr>
            <w:tcW w:w="3657" w:type="dxa"/>
            <w:tcBorders>
              <w:top w:val="single" w:color="auto" w:sz="6" w:space="0"/>
              <w:left w:val="single" w:color="auto" w:sz="6" w:space="0"/>
              <w:bottom w:val="single" w:color="auto" w:sz="6" w:space="0"/>
            </w:tcBorders>
          </w:tcPr>
          <w:p>
            <w:pPr>
              <w:keepNext w:val="0"/>
              <w:keepLines w:val="0"/>
              <w:suppressLineNumbers w:val="0"/>
              <w:autoSpaceDE/>
              <w:autoSpaceDN/>
              <w:spacing w:beforeAutospacing="0" w:afterAutospacing="0" w:line="500" w:lineRule="exact"/>
              <w:jc w:val="both"/>
              <w:rPr>
                <w:rFonts w:hint="eastAsia"/>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Cs/>
                <w:szCs w:val="21"/>
              </w:rPr>
            </w:pPr>
            <w:r>
              <w:rPr>
                <w:rFonts w:hint="eastAsia"/>
                <w:b/>
                <w:szCs w:val="21"/>
              </w:rPr>
              <w:t>E</w:t>
            </w:r>
            <w:r>
              <w:rPr>
                <w:rFonts w:hint="eastAsia"/>
                <w:b/>
                <w:szCs w:val="21"/>
                <w:lang w:eastAsia="zh-CN"/>
              </w:rPr>
              <w:t>4</w:t>
            </w:r>
            <w:r>
              <w:rPr>
                <w:rFonts w:hint="eastAsia"/>
                <w:b/>
                <w:szCs w:val="21"/>
              </w:rPr>
              <w:t>00000000</w:t>
            </w: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Cs/>
                <w:szCs w:val="21"/>
                <w:lang w:eastAsia="zh-CN"/>
              </w:rPr>
            </w:pPr>
          </w:p>
        </w:tc>
        <w:tc>
          <w:tcPr>
            <w:tcW w:w="3322"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Cs/>
                <w:lang w:eastAsia="zh-CN"/>
              </w:rPr>
            </w:pPr>
            <w:r>
              <w:rPr>
                <w:rFonts w:hint="eastAsia"/>
                <w:b/>
                <w:szCs w:val="21"/>
                <w:lang w:eastAsia="zh-CN"/>
              </w:rPr>
              <w:t>嵌入式系统软件行业（E6504）</w:t>
            </w:r>
          </w:p>
        </w:tc>
        <w:tc>
          <w:tcPr>
            <w:tcW w:w="3657" w:type="dxa"/>
            <w:tcBorders>
              <w:top w:val="single" w:color="auto" w:sz="6" w:space="0"/>
              <w:left w:val="single" w:color="auto" w:sz="6" w:space="0"/>
              <w:bottom w:val="single" w:color="auto" w:sz="6" w:space="0"/>
            </w:tcBorders>
          </w:tcPr>
          <w:p>
            <w:pPr>
              <w:keepNext w:val="0"/>
              <w:keepLines w:val="0"/>
              <w:suppressLineNumbers w:val="0"/>
              <w:autoSpaceDE/>
              <w:autoSpaceDN/>
              <w:spacing w:beforeAutospacing="0" w:afterAutospacing="0" w:line="500" w:lineRule="exact"/>
              <w:jc w:val="both"/>
              <w:rPr>
                <w:rFonts w:hint="eastAsia"/>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662" w:type="dxa"/>
            <w:tcBorders>
              <w:top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
                <w:szCs w:val="21"/>
                <w:lang w:eastAsia="zh-CN"/>
              </w:rPr>
            </w:pPr>
          </w:p>
        </w:tc>
        <w:tc>
          <w:tcPr>
            <w:tcW w:w="847"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Autospacing="0" w:afterAutospacing="0" w:line="480" w:lineRule="exact"/>
              <w:rPr>
                <w:rFonts w:hint="eastAsia"/>
                <w:bCs/>
                <w:szCs w:val="21"/>
                <w:lang w:eastAsia="zh-CN"/>
              </w:rPr>
            </w:pPr>
          </w:p>
        </w:tc>
        <w:tc>
          <w:tcPr>
            <w:tcW w:w="6979" w:type="dxa"/>
            <w:gridSpan w:val="2"/>
            <w:tcBorders>
              <w:top w:val="single" w:color="auto" w:sz="6" w:space="0"/>
              <w:left w:val="single" w:color="auto" w:sz="6" w:space="0"/>
              <w:bottom w:val="single" w:color="auto" w:sz="6" w:space="0"/>
            </w:tcBorders>
            <w:vAlign w:val="center"/>
          </w:tcPr>
          <w:p>
            <w:pPr>
              <w:keepNext w:val="0"/>
              <w:keepLines w:val="0"/>
              <w:suppressLineNumbers w:val="0"/>
              <w:spacing w:beforeAutospacing="0" w:afterAutospacing="0"/>
              <w:rPr>
                <w:rFonts w:hint="eastAsia"/>
                <w:bCs/>
                <w:szCs w:val="21"/>
                <w:lang w:eastAsia="zh-CN"/>
              </w:rPr>
            </w:pPr>
            <w:r>
              <w:rPr>
                <w:rFonts w:hint="eastAsia"/>
                <w:bCs/>
                <w:szCs w:val="21"/>
                <w:lang w:eastAsia="zh-CN"/>
              </w:rPr>
              <w:t>随硬件销售，与软件不可分割，不可独立开票。</w:t>
            </w:r>
          </w:p>
          <w:p>
            <w:pPr>
              <w:keepNext w:val="0"/>
              <w:keepLines w:val="0"/>
              <w:suppressLineNumbers w:val="0"/>
              <w:spacing w:beforeAutospacing="0" w:afterAutospacing="0"/>
              <w:rPr>
                <w:rFonts w:hint="eastAsia"/>
                <w:lang w:eastAsia="zh-CN"/>
              </w:rPr>
            </w:pPr>
            <w:r>
              <w:rPr>
                <w:rFonts w:hint="eastAsia"/>
                <w:bCs/>
                <w:szCs w:val="21"/>
                <w:lang w:eastAsia="zh-CN"/>
              </w:rPr>
              <w:t>嵌入式系统软件的各产品代码和名称，按照《附录三：应用嵌入式系统软件的产品目录及计算方法》表中各项填列。</w:t>
            </w:r>
          </w:p>
        </w:tc>
      </w:tr>
    </w:tbl>
    <w:p>
      <w:pPr>
        <w:pStyle w:val="2"/>
        <w:jc w:val="center"/>
        <w:rPr>
          <w:rFonts w:ascii="黑体" w:eastAsia="黑体"/>
          <w:b w:val="0"/>
          <w:w w:val="95"/>
          <w:sz w:val="32"/>
          <w:lang w:eastAsia="zh-CN"/>
        </w:rPr>
      </w:pPr>
      <w:bookmarkStart w:id="25" w:name="_Toc12909"/>
      <w:bookmarkStart w:id="26" w:name="_Toc526955662"/>
      <w:r>
        <w:rPr>
          <w:rFonts w:hint="eastAsia" w:ascii="黑体" w:eastAsia="黑体"/>
          <w:w w:val="95"/>
          <w:sz w:val="32"/>
          <w:szCs w:val="32"/>
          <w:lang w:eastAsia="zh-CN"/>
        </w:rPr>
        <w:t>（三</w:t>
      </w:r>
      <w:bookmarkEnd w:id="25"/>
      <w:r>
        <w:rPr>
          <w:rFonts w:hint="eastAsia" w:ascii="黑体" w:eastAsia="黑体"/>
          <w:w w:val="95"/>
          <w:sz w:val="32"/>
          <w:szCs w:val="32"/>
          <w:lang w:eastAsia="zh-CN"/>
        </w:rPr>
        <w:t>）</w:t>
      </w:r>
      <w:bookmarkStart w:id="27" w:name="_Toc19470"/>
      <w:r>
        <w:rPr>
          <w:rFonts w:hint="eastAsia" w:ascii="黑体" w:eastAsia="黑体"/>
          <w:b w:val="0"/>
          <w:w w:val="95"/>
          <w:sz w:val="32"/>
          <w:lang w:eastAsia="zh-CN"/>
        </w:rPr>
        <w:t>应用嵌入式系统软件的产品目录</w:t>
      </w:r>
      <w:bookmarkEnd w:id="26"/>
      <w:bookmarkEnd w:id="27"/>
    </w:p>
    <w:tbl>
      <w:tblPr>
        <w:tblStyle w:val="8"/>
        <w:tblW w:w="9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812"/>
        <w:gridCol w:w="2900"/>
        <w:gridCol w:w="2975"/>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547" w:type="dxa"/>
            <w:tcBorders>
              <w:top w:val="single" w:color="auto" w:sz="8" w:space="0"/>
              <w:left w:val="nil"/>
              <w:bottom w:val="single" w:color="auto" w:sz="8" w:space="0"/>
            </w:tcBorders>
            <w:vAlign w:val="center"/>
          </w:tcPr>
          <w:p>
            <w:pPr>
              <w:keepNext w:val="0"/>
              <w:keepLines w:val="0"/>
              <w:suppressLineNumbers w:val="0"/>
              <w:spacing w:beforeAutospacing="0" w:afterAutospacing="0" w:line="480" w:lineRule="exact"/>
              <w:jc w:val="center"/>
              <w:rPr>
                <w:rFonts w:hint="eastAsia" w:ascii="黑体" w:eastAsia="黑体"/>
                <w:b/>
                <w:szCs w:val="21"/>
                <w:lang w:eastAsia="zh-CN"/>
              </w:rPr>
            </w:pPr>
            <w:r>
              <w:rPr>
                <w:rFonts w:hint="eastAsia" w:ascii="黑体" w:eastAsia="黑体"/>
                <w:b/>
                <w:szCs w:val="21"/>
                <w:lang w:eastAsia="zh-CN"/>
              </w:rPr>
              <w:t>代码</w:t>
            </w:r>
          </w:p>
        </w:tc>
        <w:tc>
          <w:tcPr>
            <w:tcW w:w="812" w:type="dxa"/>
            <w:tcBorders>
              <w:top w:val="single" w:color="auto" w:sz="8" w:space="0"/>
              <w:left w:val="nil"/>
              <w:bottom w:val="single" w:color="auto" w:sz="8" w:space="0"/>
            </w:tcBorders>
            <w:vAlign w:val="center"/>
          </w:tcPr>
          <w:p>
            <w:pPr>
              <w:keepNext w:val="0"/>
              <w:keepLines w:val="0"/>
              <w:suppressLineNumbers w:val="0"/>
              <w:spacing w:beforeAutospacing="0" w:afterAutospacing="0" w:line="480" w:lineRule="exact"/>
              <w:jc w:val="center"/>
              <w:rPr>
                <w:rFonts w:hint="eastAsia" w:ascii="黑体" w:eastAsia="黑体"/>
                <w:b/>
                <w:szCs w:val="21"/>
                <w:lang w:eastAsia="zh-CN"/>
              </w:rPr>
            </w:pPr>
            <w:r>
              <w:rPr>
                <w:rFonts w:hint="eastAsia" w:ascii="黑体" w:eastAsia="黑体"/>
                <w:b/>
                <w:szCs w:val="21"/>
                <w:lang w:eastAsia="zh-CN"/>
              </w:rPr>
              <w:t>标识</w:t>
            </w:r>
          </w:p>
        </w:tc>
        <w:tc>
          <w:tcPr>
            <w:tcW w:w="2900" w:type="dxa"/>
            <w:tcBorders>
              <w:top w:val="single" w:color="auto" w:sz="8" w:space="0"/>
              <w:left w:val="nil"/>
              <w:bottom w:val="single" w:color="auto" w:sz="8" w:space="0"/>
            </w:tcBorders>
            <w:vAlign w:val="center"/>
          </w:tcPr>
          <w:p>
            <w:pPr>
              <w:keepNext w:val="0"/>
              <w:keepLines w:val="0"/>
              <w:suppressLineNumbers w:val="0"/>
              <w:spacing w:beforeAutospacing="0" w:afterAutospacing="0" w:line="480" w:lineRule="exact"/>
              <w:jc w:val="center"/>
              <w:rPr>
                <w:rFonts w:hint="eastAsia" w:ascii="黑体" w:eastAsia="黑体"/>
                <w:b/>
                <w:szCs w:val="21"/>
              </w:rPr>
            </w:pPr>
            <w:r>
              <w:rPr>
                <w:rFonts w:hint="eastAsia" w:ascii="黑体" w:eastAsia="黑体"/>
                <w:b/>
                <w:szCs w:val="21"/>
                <w:lang w:eastAsia="zh-CN"/>
              </w:rPr>
              <w:t>产品</w:t>
            </w:r>
            <w:r>
              <w:rPr>
                <w:rFonts w:hint="eastAsia" w:ascii="黑体" w:eastAsia="黑体"/>
                <w:b/>
                <w:szCs w:val="21"/>
              </w:rPr>
              <w:t xml:space="preserve"> 目 录</w:t>
            </w:r>
          </w:p>
        </w:tc>
        <w:tc>
          <w:tcPr>
            <w:tcW w:w="2975" w:type="dxa"/>
            <w:tcBorders>
              <w:top w:val="single" w:color="auto" w:sz="8" w:space="0"/>
              <w:right w:val="nil"/>
            </w:tcBorders>
            <w:vAlign w:val="center"/>
          </w:tcPr>
          <w:p>
            <w:pPr>
              <w:keepNext w:val="0"/>
              <w:keepLines w:val="0"/>
              <w:suppressLineNumbers w:val="0"/>
              <w:spacing w:beforeAutospacing="0" w:afterAutospacing="0" w:line="480" w:lineRule="exact"/>
              <w:jc w:val="center"/>
              <w:rPr>
                <w:rFonts w:hint="eastAsia" w:ascii="黑体" w:eastAsia="黑体"/>
                <w:b/>
                <w:szCs w:val="21"/>
              </w:rPr>
            </w:pPr>
            <w:r>
              <w:rPr>
                <w:rFonts w:hint="eastAsia" w:ascii="黑体" w:eastAsia="黑体"/>
                <w:b/>
                <w:szCs w:val="21"/>
              </w:rPr>
              <w:t>说    明</w:t>
            </w:r>
          </w:p>
        </w:tc>
        <w:tc>
          <w:tcPr>
            <w:tcW w:w="1191" w:type="dxa"/>
            <w:tcBorders>
              <w:top w:val="single" w:color="auto" w:sz="8" w:space="0"/>
              <w:right w:val="nil"/>
            </w:tcBorders>
            <w:vAlign w:val="center"/>
          </w:tcPr>
          <w:p>
            <w:pPr>
              <w:keepNext w:val="0"/>
              <w:keepLines w:val="0"/>
              <w:suppressLineNumbers w:val="0"/>
              <w:spacing w:beforeAutospacing="0" w:afterAutospacing="0" w:line="480" w:lineRule="exact"/>
              <w:jc w:val="center"/>
              <w:rPr>
                <w:rFonts w:hint="eastAsia" w:ascii="黑体" w:eastAsia="黑体"/>
                <w:b/>
                <w:szCs w:val="21"/>
                <w:lang w:eastAsia="zh-CN"/>
              </w:rPr>
            </w:pPr>
            <w:r>
              <w:rPr>
                <w:rFonts w:hint="eastAsia" w:ascii="黑体" w:eastAsia="黑体"/>
                <w:b/>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tcBorders>
            <w:vAlign w:val="center"/>
          </w:tcPr>
          <w:p>
            <w:pPr>
              <w:keepNext w:val="0"/>
              <w:keepLines w:val="0"/>
              <w:suppressLineNumbers w:val="0"/>
              <w:spacing w:beforeAutospacing="0" w:afterAutospacing="0" w:line="480" w:lineRule="exact"/>
              <w:rPr>
                <w:rFonts w:hint="eastAsia" w:ascii="黑体" w:eastAsia="黑体"/>
                <w:b/>
                <w:szCs w:val="21"/>
                <w:lang w:eastAsia="zh-CN"/>
              </w:rPr>
            </w:pPr>
            <w:r>
              <w:rPr>
                <w:rFonts w:hint="eastAsia"/>
                <w:b/>
                <w:szCs w:val="21"/>
              </w:rPr>
              <w:t>E</w:t>
            </w:r>
            <w:r>
              <w:rPr>
                <w:rFonts w:hint="eastAsia"/>
                <w:b/>
                <w:szCs w:val="21"/>
                <w:lang w:eastAsia="zh-CN"/>
              </w:rPr>
              <w:t>4</w:t>
            </w:r>
            <w:r>
              <w:rPr>
                <w:rFonts w:hint="eastAsia"/>
                <w:b/>
                <w:szCs w:val="21"/>
              </w:rPr>
              <w:t>0</w:t>
            </w:r>
            <w:r>
              <w:rPr>
                <w:rFonts w:hint="eastAsia"/>
                <w:b/>
                <w:szCs w:val="21"/>
                <w:lang w:eastAsia="zh-CN"/>
              </w:rPr>
              <w:t>1</w:t>
            </w:r>
            <w:r>
              <w:rPr>
                <w:rFonts w:hint="eastAsia"/>
                <w:b/>
                <w:szCs w:val="21"/>
              </w:rPr>
              <w:t>000000</w:t>
            </w:r>
          </w:p>
        </w:tc>
        <w:tc>
          <w:tcPr>
            <w:tcW w:w="812" w:type="dxa"/>
            <w:tcBorders>
              <w:top w:val="single" w:color="auto" w:sz="8" w:space="0"/>
              <w:left w:val="nil"/>
              <w:bottom w:val="single" w:color="auto" w:sz="8" w:space="0"/>
            </w:tcBorders>
            <w:vAlign w:val="center"/>
          </w:tcPr>
          <w:p>
            <w:pPr>
              <w:keepNext w:val="0"/>
              <w:keepLines w:val="0"/>
              <w:suppressLineNumbers w:val="0"/>
              <w:spacing w:beforeAutospacing="0" w:afterAutospacing="0" w:line="480" w:lineRule="exact"/>
              <w:rPr>
                <w:rFonts w:hint="eastAsia" w:ascii="黑体" w:eastAsia="黑体"/>
                <w:b/>
                <w:szCs w:val="21"/>
                <w:lang w:eastAsia="zh-CN"/>
              </w:rPr>
            </w:pPr>
          </w:p>
        </w:tc>
        <w:tc>
          <w:tcPr>
            <w:tcW w:w="2900" w:type="dxa"/>
            <w:tcBorders>
              <w:top w:val="single" w:color="auto" w:sz="8" w:space="0"/>
              <w:left w:val="nil"/>
              <w:bottom w:val="single" w:color="auto" w:sz="8" w:space="0"/>
            </w:tcBorders>
            <w:vAlign w:val="center"/>
          </w:tcPr>
          <w:p>
            <w:pPr>
              <w:keepNext w:val="0"/>
              <w:keepLines w:val="0"/>
              <w:suppressLineNumbers w:val="0"/>
              <w:spacing w:beforeAutospacing="0" w:afterAutospacing="0" w:line="480" w:lineRule="exact"/>
              <w:rPr>
                <w:rFonts w:hint="eastAsia" w:ascii="黑体" w:eastAsia="黑体"/>
                <w:b/>
                <w:szCs w:val="21"/>
              </w:rPr>
            </w:pPr>
            <w:r>
              <w:rPr>
                <w:rFonts w:hint="eastAsia" w:ascii="黑体" w:eastAsia="黑体"/>
                <w:b/>
                <w:szCs w:val="21"/>
                <w:lang w:eastAsia="zh-CN"/>
              </w:rPr>
              <w:t>4.嵌入式系统软件合计</w:t>
            </w:r>
          </w:p>
        </w:tc>
        <w:tc>
          <w:tcPr>
            <w:tcW w:w="2975" w:type="dxa"/>
            <w:tcBorders>
              <w:top w:val="single" w:color="auto" w:sz="8" w:space="0"/>
              <w:right w:val="nil"/>
            </w:tcBorders>
            <w:vAlign w:val="center"/>
          </w:tcPr>
          <w:p>
            <w:pPr>
              <w:keepNext w:val="0"/>
              <w:keepLines w:val="0"/>
              <w:suppressLineNumbers w:val="0"/>
              <w:spacing w:beforeAutospacing="0" w:afterAutospacing="0" w:line="480" w:lineRule="exact"/>
              <w:rPr>
                <w:rFonts w:hint="eastAsia" w:ascii="黑体" w:eastAsia="黑体"/>
                <w:b/>
                <w:szCs w:val="21"/>
              </w:rPr>
            </w:pPr>
          </w:p>
        </w:tc>
        <w:tc>
          <w:tcPr>
            <w:tcW w:w="1191" w:type="dxa"/>
            <w:tcBorders>
              <w:top w:val="single" w:color="auto" w:sz="8" w:space="0"/>
              <w:right w:val="nil"/>
            </w:tcBorders>
            <w:vAlign w:val="center"/>
          </w:tcPr>
          <w:p>
            <w:pPr>
              <w:keepNext w:val="0"/>
              <w:keepLines w:val="0"/>
              <w:suppressLineNumbers w:val="0"/>
              <w:spacing w:beforeAutospacing="0" w:afterAutospacing="0" w:line="480" w:lineRule="exact"/>
              <w:rPr>
                <w:rFonts w:hint="eastAsia" w:ascii="黑体" w:eastAsia="黑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tcBorders>
            <w:vAlign w:val="center"/>
          </w:tcPr>
          <w:p>
            <w:pPr>
              <w:keepNext w:val="0"/>
              <w:keepLines w:val="0"/>
              <w:suppressLineNumbers w:val="0"/>
              <w:spacing w:beforeAutospacing="0" w:afterAutospacing="0"/>
              <w:rPr>
                <w:rFonts w:hint="eastAsia" w:ascii="黑体" w:eastAsia="黑体"/>
                <w:b/>
                <w:szCs w:val="21"/>
              </w:rPr>
            </w:pPr>
            <w:r>
              <w:rPr>
                <w:rFonts w:hint="eastAsia"/>
                <w:b/>
                <w:szCs w:val="21"/>
              </w:rPr>
              <w:t>E</w:t>
            </w:r>
            <w:r>
              <w:rPr>
                <w:rFonts w:hint="eastAsia"/>
                <w:b/>
                <w:szCs w:val="21"/>
                <w:lang w:eastAsia="zh-CN"/>
              </w:rPr>
              <w:t>4</w:t>
            </w:r>
            <w:r>
              <w:rPr>
                <w:rFonts w:hint="eastAsia"/>
                <w:b/>
                <w:szCs w:val="21"/>
              </w:rPr>
              <w:t>0</w:t>
            </w:r>
            <w:r>
              <w:rPr>
                <w:rFonts w:hint="eastAsia"/>
                <w:b/>
                <w:szCs w:val="21"/>
                <w:lang w:eastAsia="zh-CN"/>
              </w:rPr>
              <w:t>1</w:t>
            </w:r>
            <w:r>
              <w:rPr>
                <w:rFonts w:hint="eastAsia"/>
                <w:b/>
                <w:szCs w:val="21"/>
              </w:rPr>
              <w:t>0</w:t>
            </w:r>
            <w:r>
              <w:rPr>
                <w:rFonts w:hint="eastAsia"/>
                <w:b/>
                <w:szCs w:val="21"/>
                <w:lang w:eastAsia="zh-CN"/>
              </w:rPr>
              <w:t>1</w:t>
            </w:r>
            <w:r>
              <w:rPr>
                <w:rFonts w:hint="eastAsia"/>
                <w:b/>
                <w:szCs w:val="21"/>
              </w:rPr>
              <w:t>0000</w:t>
            </w:r>
          </w:p>
        </w:tc>
        <w:tc>
          <w:tcPr>
            <w:tcW w:w="812" w:type="dxa"/>
            <w:tcBorders>
              <w:top w:val="single" w:color="auto" w:sz="8" w:space="0"/>
              <w:left w:val="nil"/>
              <w:bottom w:val="single" w:color="auto" w:sz="8" w:space="0"/>
            </w:tcBorders>
            <w:vAlign w:val="center"/>
          </w:tcPr>
          <w:p>
            <w:pPr>
              <w:keepNext w:val="0"/>
              <w:keepLines w:val="0"/>
              <w:suppressLineNumbers w:val="0"/>
              <w:spacing w:beforeAutospacing="0" w:afterAutospacing="0"/>
              <w:rPr>
                <w:rFonts w:hint="eastAsia" w:ascii="黑体" w:eastAsia="黑体"/>
                <w:b/>
                <w:szCs w:val="21"/>
              </w:rPr>
            </w:pPr>
          </w:p>
        </w:tc>
        <w:tc>
          <w:tcPr>
            <w:tcW w:w="2900" w:type="dxa"/>
            <w:tcBorders>
              <w:top w:val="single" w:color="auto" w:sz="8" w:space="0"/>
              <w:left w:val="nil"/>
              <w:bottom w:val="single" w:color="auto" w:sz="8" w:space="0"/>
            </w:tcBorders>
            <w:vAlign w:val="center"/>
          </w:tcPr>
          <w:p>
            <w:pPr>
              <w:keepNext w:val="0"/>
              <w:keepLines w:val="0"/>
              <w:suppressLineNumbers w:val="0"/>
              <w:spacing w:beforeAutospacing="0" w:afterAutospacing="0"/>
              <w:rPr>
                <w:rFonts w:hint="eastAsia" w:ascii="黑体" w:eastAsia="黑体"/>
                <w:b/>
                <w:szCs w:val="21"/>
              </w:rPr>
            </w:pPr>
            <w:r>
              <w:rPr>
                <w:rFonts w:hint="eastAsia" w:ascii="黑体" w:eastAsia="黑体"/>
                <w:b/>
                <w:szCs w:val="21"/>
                <w:lang w:eastAsia="zh-CN"/>
              </w:rPr>
              <w:t>4.1</w:t>
            </w:r>
            <w:r>
              <w:rPr>
                <w:rFonts w:hint="eastAsia" w:ascii="黑体" w:eastAsia="黑体"/>
                <w:b/>
                <w:szCs w:val="21"/>
              </w:rPr>
              <w:t>通信设备</w:t>
            </w:r>
          </w:p>
        </w:tc>
        <w:tc>
          <w:tcPr>
            <w:tcW w:w="2975" w:type="dxa"/>
            <w:tcBorders>
              <w:top w:val="single" w:color="auto" w:sz="8" w:space="0"/>
              <w:right w:val="nil"/>
            </w:tcBorders>
            <w:vAlign w:val="center"/>
          </w:tcPr>
          <w:p>
            <w:pPr>
              <w:keepNext w:val="0"/>
              <w:keepLines w:val="0"/>
              <w:suppressLineNumbers w:val="0"/>
              <w:spacing w:beforeAutospacing="0" w:afterAutospacing="0"/>
              <w:rPr>
                <w:rFonts w:hint="eastAsia" w:ascii="黑体" w:eastAsia="黑体"/>
                <w:szCs w:val="21"/>
              </w:rPr>
            </w:pPr>
          </w:p>
        </w:tc>
        <w:tc>
          <w:tcPr>
            <w:tcW w:w="1191" w:type="dxa"/>
            <w:tcBorders>
              <w:top w:val="single" w:color="auto" w:sz="8" w:space="0"/>
              <w:right w:val="nil"/>
            </w:tcBorders>
            <w:vAlign w:val="center"/>
          </w:tcPr>
          <w:p>
            <w:pPr>
              <w:keepNext w:val="0"/>
              <w:keepLines w:val="0"/>
              <w:suppressLineNumbers w:val="0"/>
              <w:spacing w:beforeAutospacing="0" w:afterAutospacing="0"/>
              <w:rPr>
                <w:rFonts w:hint="eastAsia" w:ascii="黑体"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tcBorders>
            <w:vAlign w:val="center"/>
          </w:tcPr>
          <w:p>
            <w:pPr>
              <w:keepNext w:val="0"/>
              <w:keepLines w:val="0"/>
              <w:suppressLineNumbers w:val="0"/>
              <w:spacing w:beforeAutospacing="0" w:afterAutospacing="0"/>
              <w:rPr>
                <w:rFonts w:hint="eastAsia" w:ascii="黑体" w:eastAsia="黑体"/>
                <w:bCs/>
                <w:szCs w:val="21"/>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00</w:t>
            </w:r>
          </w:p>
        </w:tc>
        <w:tc>
          <w:tcPr>
            <w:tcW w:w="812" w:type="dxa"/>
            <w:tcBorders>
              <w:top w:val="single" w:color="auto" w:sz="8" w:space="0"/>
              <w:left w:val="nil"/>
              <w:bottom w:val="single" w:color="auto" w:sz="8" w:space="0"/>
            </w:tcBorders>
            <w:vAlign w:val="center"/>
          </w:tcPr>
          <w:p>
            <w:pPr>
              <w:keepNext w:val="0"/>
              <w:keepLines w:val="0"/>
              <w:suppressLineNumbers w:val="0"/>
              <w:spacing w:beforeAutospacing="0" w:afterAutospacing="0"/>
              <w:rPr>
                <w:rFonts w:hint="eastAsia" w:ascii="黑体" w:eastAsia="黑体"/>
                <w:szCs w:val="21"/>
              </w:rPr>
            </w:pPr>
          </w:p>
        </w:tc>
        <w:tc>
          <w:tcPr>
            <w:tcW w:w="2900" w:type="dxa"/>
            <w:tcBorders>
              <w:top w:val="single" w:color="auto" w:sz="8" w:space="0"/>
              <w:left w:val="nil"/>
              <w:bottom w:val="single" w:color="auto" w:sz="8"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4.1.1 </w:t>
            </w:r>
            <w:r>
              <w:rPr>
                <w:rFonts w:hint="eastAsia" w:ascii="黑体" w:eastAsia="黑体"/>
                <w:szCs w:val="21"/>
              </w:rPr>
              <w:t>通信传输设备</w:t>
            </w:r>
          </w:p>
        </w:tc>
        <w:tc>
          <w:tcPr>
            <w:tcW w:w="2975" w:type="dxa"/>
            <w:tcBorders>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指有线或无线通信传输设备</w:t>
            </w:r>
          </w:p>
        </w:tc>
        <w:tc>
          <w:tcPr>
            <w:tcW w:w="1191" w:type="dxa"/>
            <w:tcBorders>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tcBorders>
            <w:vAlign w:val="center"/>
          </w:tcPr>
          <w:p>
            <w:pPr>
              <w:keepNext w:val="0"/>
              <w:keepLines w:val="0"/>
              <w:suppressLineNumbers w:val="0"/>
              <w:spacing w:beforeAutospacing="0" w:afterAutospacing="0"/>
              <w:rPr>
                <w:rFonts w:hint="eastAsia" w:ascii="黑体"/>
                <w:bCs/>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p>
        </w:tc>
        <w:tc>
          <w:tcPr>
            <w:tcW w:w="812" w:type="dxa"/>
            <w:tcBorders>
              <w:top w:val="single" w:color="auto" w:sz="8" w:space="0"/>
              <w:left w:val="nil"/>
              <w:bottom w:val="single" w:color="auto" w:sz="8" w:space="0"/>
            </w:tcBorders>
            <w:vAlign w:val="center"/>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4.1.1.1 </w:t>
            </w:r>
            <w:r>
              <w:rPr>
                <w:rFonts w:hint="eastAsia" w:ascii="黑体" w:eastAsia="黑体"/>
                <w:szCs w:val="21"/>
              </w:rPr>
              <w:t>光通信设备</w:t>
            </w:r>
          </w:p>
        </w:tc>
        <w:tc>
          <w:tcPr>
            <w:tcW w:w="2975" w:type="dxa"/>
            <w:tcBorders>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 xml:space="preserve">包含：光端机（SDH光端机、PDH光端机、SPDH光端机）、光缆中继设备、多业务传送设备（MSTP）； </w:t>
            </w:r>
            <w:r>
              <w:rPr>
                <w:rFonts w:hint="eastAsia"/>
                <w:szCs w:val="21"/>
                <w:lang w:eastAsia="zh-CN"/>
              </w:rPr>
              <w:br w:type="textWrapping"/>
            </w:r>
            <w:r>
              <w:rPr>
                <w:rFonts w:hint="eastAsia"/>
                <w:szCs w:val="21"/>
                <w:lang w:eastAsia="zh-CN"/>
              </w:rPr>
              <w:t>不包含：光纤放大器、波分复用器、光交叉联接设备、光分插复用设备（ADM）、电光转换器、无源光分路器等</w:t>
            </w:r>
          </w:p>
        </w:tc>
        <w:tc>
          <w:tcPr>
            <w:tcW w:w="1191" w:type="dxa"/>
            <w:tcBorders>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tcBorders>
            <w:vAlign w:val="center"/>
          </w:tcPr>
          <w:p>
            <w:pPr>
              <w:keepNext w:val="0"/>
              <w:keepLines w:val="0"/>
              <w:suppressLineNumbers w:val="0"/>
              <w:spacing w:beforeAutospacing="0" w:afterAutospacing="0"/>
              <w:rPr>
                <w:rFonts w:hint="eastAsia" w:ascii="黑体"/>
                <w:bCs/>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2</w:t>
            </w:r>
          </w:p>
        </w:tc>
        <w:tc>
          <w:tcPr>
            <w:tcW w:w="812" w:type="dxa"/>
            <w:tcBorders>
              <w:top w:val="single" w:color="auto" w:sz="8" w:space="0"/>
              <w:left w:val="nil"/>
              <w:bottom w:val="single" w:color="auto" w:sz="8"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录入</w:t>
            </w:r>
          </w:p>
        </w:tc>
        <w:tc>
          <w:tcPr>
            <w:tcW w:w="2900" w:type="dxa"/>
            <w:tcBorders>
              <w:top w:val="single" w:color="auto" w:sz="8" w:space="0"/>
              <w:left w:val="nil"/>
              <w:bottom w:val="single" w:color="auto" w:sz="8"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4.1.1.2 </w:t>
            </w:r>
            <w:r>
              <w:rPr>
                <w:rFonts w:hint="eastAsia" w:ascii="黑体" w:eastAsia="黑体"/>
                <w:szCs w:val="21"/>
              </w:rPr>
              <w:t>卫星通信设备</w:t>
            </w:r>
          </w:p>
        </w:tc>
        <w:tc>
          <w:tcPr>
            <w:tcW w:w="2975" w:type="dxa"/>
            <w:tcBorders>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 xml:space="preserve">包含：卫星地面接收机、卫星导航设备、卫星通信地面站终端机、甚小型天线地球站（VSAT）； </w:t>
            </w:r>
            <w:r>
              <w:rPr>
                <w:rFonts w:hint="eastAsia"/>
                <w:szCs w:val="21"/>
                <w:lang w:eastAsia="zh-CN"/>
              </w:rPr>
              <w:br w:type="textWrapping"/>
            </w:r>
            <w:r>
              <w:rPr>
                <w:rFonts w:hint="eastAsia"/>
                <w:szCs w:val="21"/>
                <w:lang w:eastAsia="zh-CN"/>
              </w:rPr>
              <w:t>不包含：卫星接收天线、GPS天线、卫星地面站零部件；GPS接收机改成卫星导航设备</w:t>
            </w:r>
          </w:p>
        </w:tc>
        <w:tc>
          <w:tcPr>
            <w:tcW w:w="1191" w:type="dxa"/>
            <w:tcBorders>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tcBorders>
            <w:vAlign w:val="center"/>
          </w:tcPr>
          <w:p>
            <w:pPr>
              <w:keepNext w:val="0"/>
              <w:keepLines w:val="0"/>
              <w:suppressLineNumbers w:val="0"/>
              <w:spacing w:beforeAutospacing="0" w:afterAutospacing="0"/>
              <w:rPr>
                <w:rFonts w:hint="eastAsia" w:ascii="黑体"/>
                <w:bCs/>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p>
        </w:tc>
        <w:tc>
          <w:tcPr>
            <w:tcW w:w="812" w:type="dxa"/>
            <w:tcBorders>
              <w:top w:val="single" w:color="auto" w:sz="8" w:space="0"/>
              <w:left w:val="nil"/>
              <w:bottom w:val="single" w:color="auto" w:sz="8"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录入</w:t>
            </w:r>
          </w:p>
        </w:tc>
        <w:tc>
          <w:tcPr>
            <w:tcW w:w="2900" w:type="dxa"/>
            <w:tcBorders>
              <w:top w:val="single" w:color="auto" w:sz="8" w:space="0"/>
              <w:left w:val="nil"/>
              <w:bottom w:val="single" w:color="auto" w:sz="8"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4.1.1.3 </w:t>
            </w:r>
            <w:r>
              <w:rPr>
                <w:rFonts w:hint="eastAsia" w:ascii="黑体" w:eastAsia="黑体"/>
                <w:szCs w:val="21"/>
              </w:rPr>
              <w:t>无线通信设备</w:t>
            </w:r>
          </w:p>
        </w:tc>
        <w:tc>
          <w:tcPr>
            <w:tcW w:w="2975" w:type="dxa"/>
            <w:tcBorders>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包含：除移动通信外的微波通信设备、散射通信设备、雷达导航设备、WiMAX设备；</w:t>
            </w:r>
            <w:r>
              <w:rPr>
                <w:rFonts w:hint="eastAsia"/>
                <w:szCs w:val="21"/>
                <w:lang w:eastAsia="zh-CN"/>
              </w:rPr>
              <w:br w:type="textWrapping"/>
            </w:r>
            <w:r>
              <w:rPr>
                <w:rFonts w:hint="eastAsia"/>
                <w:szCs w:val="21"/>
                <w:lang w:eastAsia="zh-CN"/>
              </w:rPr>
              <w:t>不包含：微波天线、馈线、散射通信天线、微波终端机、散射通信终端机</w:t>
            </w:r>
          </w:p>
        </w:tc>
        <w:tc>
          <w:tcPr>
            <w:tcW w:w="1191" w:type="dxa"/>
            <w:tcBorders>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tcBorders>
            <w:vAlign w:val="center"/>
          </w:tcPr>
          <w:p>
            <w:pPr>
              <w:keepNext w:val="0"/>
              <w:keepLines w:val="0"/>
              <w:suppressLineNumbers w:val="0"/>
              <w:spacing w:beforeAutospacing="0" w:afterAutospacing="0"/>
              <w:rPr>
                <w:rFonts w:hint="eastAsia" w:ascii="黑体" w:eastAsia="黑体"/>
                <w:szCs w:val="21"/>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2</w:t>
            </w:r>
            <w:r>
              <w:rPr>
                <w:rFonts w:hint="eastAsia"/>
                <w:bCs/>
                <w:szCs w:val="21"/>
              </w:rPr>
              <w:t>00</w:t>
            </w:r>
          </w:p>
        </w:tc>
        <w:tc>
          <w:tcPr>
            <w:tcW w:w="812" w:type="dxa"/>
            <w:tcBorders>
              <w:top w:val="single" w:color="auto" w:sz="8" w:space="0"/>
              <w:left w:val="nil"/>
              <w:bottom w:val="single" w:color="auto" w:sz="8" w:space="0"/>
            </w:tcBorders>
            <w:vAlign w:val="center"/>
          </w:tcPr>
          <w:p>
            <w:pPr>
              <w:keepNext w:val="0"/>
              <w:keepLines w:val="0"/>
              <w:suppressLineNumbers w:val="0"/>
              <w:spacing w:beforeAutospacing="0" w:afterAutospacing="0"/>
              <w:rPr>
                <w:rFonts w:hint="eastAsia" w:ascii="黑体" w:eastAsia="黑体"/>
                <w:szCs w:val="21"/>
              </w:rPr>
            </w:pPr>
          </w:p>
        </w:tc>
        <w:tc>
          <w:tcPr>
            <w:tcW w:w="2900" w:type="dxa"/>
            <w:tcBorders>
              <w:top w:val="single" w:color="auto" w:sz="8" w:space="0"/>
              <w:left w:val="nil"/>
              <w:bottom w:val="single" w:color="auto" w:sz="8"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4.1.2 </w:t>
            </w:r>
            <w:r>
              <w:rPr>
                <w:rFonts w:hint="eastAsia" w:ascii="黑体" w:eastAsia="黑体"/>
                <w:szCs w:val="21"/>
              </w:rPr>
              <w:t>通信交换设备</w:t>
            </w:r>
          </w:p>
        </w:tc>
        <w:tc>
          <w:tcPr>
            <w:tcW w:w="2975" w:type="dxa"/>
            <w:tcBorders>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不包含：ATM交换机、七号信令转接设备等</w:t>
            </w:r>
          </w:p>
        </w:tc>
        <w:tc>
          <w:tcPr>
            <w:tcW w:w="1191" w:type="dxa"/>
            <w:tcBorders>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tcBorders>
            <w:vAlign w:val="center"/>
          </w:tcPr>
          <w:p>
            <w:pPr>
              <w:keepNext w:val="0"/>
              <w:keepLines w:val="0"/>
              <w:suppressLineNumbers w:val="0"/>
              <w:spacing w:beforeAutospacing="0" w:afterAutospacing="0"/>
              <w:rPr>
                <w:rFonts w:hint="eastAsia" w:ascii="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2</w:t>
            </w:r>
            <w:r>
              <w:rPr>
                <w:rFonts w:hint="eastAsia"/>
                <w:bCs/>
                <w:szCs w:val="21"/>
              </w:rPr>
              <w:t>0</w:t>
            </w:r>
            <w:r>
              <w:rPr>
                <w:rFonts w:hint="eastAsia"/>
                <w:bCs/>
                <w:szCs w:val="21"/>
                <w:lang w:eastAsia="zh-CN"/>
              </w:rPr>
              <w:t>1</w:t>
            </w:r>
          </w:p>
        </w:tc>
        <w:tc>
          <w:tcPr>
            <w:tcW w:w="812" w:type="dxa"/>
            <w:tcBorders>
              <w:top w:val="single" w:color="auto" w:sz="8" w:space="0"/>
              <w:left w:val="nil"/>
              <w:bottom w:val="single" w:color="auto" w:sz="8"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录入</w:t>
            </w:r>
          </w:p>
        </w:tc>
        <w:tc>
          <w:tcPr>
            <w:tcW w:w="2900" w:type="dxa"/>
            <w:tcBorders>
              <w:top w:val="single" w:color="auto" w:sz="8" w:space="0"/>
              <w:left w:val="nil"/>
              <w:bottom w:val="single" w:color="auto" w:sz="8"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4.1.2.1 </w:t>
            </w:r>
            <w:r>
              <w:rPr>
                <w:rFonts w:hint="eastAsia" w:ascii="黑体" w:eastAsia="黑体"/>
                <w:szCs w:val="21"/>
              </w:rPr>
              <w:t>数字程控交换机</w:t>
            </w:r>
          </w:p>
        </w:tc>
        <w:tc>
          <w:tcPr>
            <w:tcW w:w="2975" w:type="dxa"/>
            <w:tcBorders>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指固网数字程控交换机和移动数字程控交换机</w:t>
            </w:r>
          </w:p>
        </w:tc>
        <w:tc>
          <w:tcPr>
            <w:tcW w:w="1191" w:type="dxa"/>
            <w:tcBorders>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tcBorders>
            <w:vAlign w:val="center"/>
          </w:tcPr>
          <w:p>
            <w:pPr>
              <w:keepNext w:val="0"/>
              <w:keepLines w:val="0"/>
              <w:suppressLineNumbers w:val="0"/>
              <w:spacing w:beforeAutospacing="0" w:afterAutospacing="0"/>
              <w:rPr>
                <w:rFonts w:hint="eastAsia" w:ascii="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2</w:t>
            </w:r>
            <w:r>
              <w:rPr>
                <w:rFonts w:hint="eastAsia"/>
                <w:bCs/>
                <w:szCs w:val="21"/>
              </w:rPr>
              <w:t>0</w:t>
            </w:r>
            <w:r>
              <w:rPr>
                <w:rFonts w:hint="eastAsia"/>
                <w:bCs/>
                <w:szCs w:val="21"/>
                <w:lang w:eastAsia="zh-CN"/>
              </w:rPr>
              <w:t>2</w:t>
            </w:r>
          </w:p>
        </w:tc>
        <w:tc>
          <w:tcPr>
            <w:tcW w:w="812" w:type="dxa"/>
            <w:tcBorders>
              <w:top w:val="single" w:color="auto" w:sz="8" w:space="0"/>
              <w:left w:val="nil"/>
              <w:bottom w:val="single" w:color="auto" w:sz="8"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录入</w:t>
            </w:r>
          </w:p>
        </w:tc>
        <w:tc>
          <w:tcPr>
            <w:tcW w:w="2900" w:type="dxa"/>
            <w:tcBorders>
              <w:top w:val="single" w:color="auto" w:sz="8" w:space="0"/>
              <w:left w:val="nil"/>
              <w:bottom w:val="single" w:color="auto" w:sz="8"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4.1.2.2 </w:t>
            </w:r>
            <w:r>
              <w:rPr>
                <w:rFonts w:hint="eastAsia" w:ascii="黑体" w:eastAsia="黑体"/>
                <w:szCs w:val="21"/>
              </w:rPr>
              <w:t>软交换机</w:t>
            </w:r>
          </w:p>
        </w:tc>
        <w:tc>
          <w:tcPr>
            <w:tcW w:w="2975" w:type="dxa"/>
            <w:tcBorders>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指固网软交换机和移动软交换机</w:t>
            </w:r>
          </w:p>
        </w:tc>
        <w:tc>
          <w:tcPr>
            <w:tcW w:w="1191" w:type="dxa"/>
            <w:tcBorders>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2</w:t>
            </w:r>
            <w:r>
              <w:rPr>
                <w:rFonts w:hint="eastAsia"/>
                <w:bCs/>
                <w:szCs w:val="21"/>
              </w:rPr>
              <w:t>0</w:t>
            </w:r>
            <w:r>
              <w:rPr>
                <w:rFonts w:hint="eastAsia"/>
                <w:bCs/>
                <w:szCs w:val="21"/>
                <w:lang w:eastAsia="zh-CN"/>
              </w:rPr>
              <w:t>3</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4.1.2.3 </w:t>
            </w:r>
            <w:r>
              <w:rPr>
                <w:rFonts w:hint="eastAsia" w:ascii="黑体" w:eastAsia="黑体"/>
                <w:szCs w:val="21"/>
              </w:rPr>
              <w:t>光交换机</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指可以进行光信号数据交换的设备</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4.1.3 </w:t>
            </w:r>
            <w:r>
              <w:rPr>
                <w:rFonts w:hint="eastAsia" w:ascii="黑体" w:eastAsia="黑体"/>
                <w:szCs w:val="21"/>
              </w:rPr>
              <w:t>移动通信设备</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w:t>
            </w:r>
            <w:r>
              <w:rPr>
                <w:rFonts w:hint="eastAsia"/>
                <w:bCs/>
                <w:szCs w:val="21"/>
                <w:lang w:eastAsia="zh-CN"/>
              </w:rPr>
              <w:t>1</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4.1.3.1 </w:t>
            </w:r>
            <w:r>
              <w:rPr>
                <w:rFonts w:hint="eastAsia" w:ascii="黑体" w:eastAsia="黑体"/>
                <w:szCs w:val="21"/>
              </w:rPr>
              <w:t>基站</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w:t>
            </w:r>
            <w:r>
              <w:rPr>
                <w:rFonts w:hint="eastAsia"/>
                <w:bCs/>
                <w:szCs w:val="21"/>
                <w:lang w:eastAsia="zh-CN"/>
              </w:rPr>
              <w:t>2</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4.1.3.2 </w:t>
            </w:r>
            <w:r>
              <w:rPr>
                <w:rFonts w:hint="eastAsia" w:ascii="黑体" w:eastAsia="黑体"/>
                <w:szCs w:val="21"/>
              </w:rPr>
              <w:t>直放站</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电子制造业制度中无对应项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4</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4.1.4 </w:t>
            </w:r>
            <w:r>
              <w:rPr>
                <w:rFonts w:hint="eastAsia" w:ascii="黑体" w:eastAsia="黑体"/>
                <w:szCs w:val="21"/>
              </w:rPr>
              <w:t>网络设备</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指建立某一系统网络所需各种相关的设备或者装置</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4</w:t>
            </w:r>
            <w:r>
              <w:rPr>
                <w:rFonts w:hint="eastAsia"/>
                <w:bCs/>
                <w:szCs w:val="21"/>
              </w:rPr>
              <w:t>0</w:t>
            </w:r>
            <w:r>
              <w:rPr>
                <w:rFonts w:hint="eastAsia"/>
                <w:bCs/>
                <w:szCs w:val="21"/>
                <w:lang w:eastAsia="zh-CN"/>
              </w:rPr>
              <w:t>1</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4.1.4.1 </w:t>
            </w:r>
            <w:r>
              <w:rPr>
                <w:rFonts w:hint="eastAsia" w:ascii="黑体" w:eastAsia="黑体"/>
                <w:szCs w:val="21"/>
              </w:rPr>
              <w:t>网络控制设备</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包含：通信控制处理机、集中器、终端控制器</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4</w:t>
            </w:r>
            <w:r>
              <w:rPr>
                <w:rFonts w:hint="eastAsia"/>
                <w:bCs/>
                <w:szCs w:val="21"/>
              </w:rPr>
              <w:t>0</w:t>
            </w:r>
            <w:r>
              <w:rPr>
                <w:rFonts w:hint="eastAsia"/>
                <w:bCs/>
                <w:szCs w:val="21"/>
                <w:lang w:eastAsia="zh-CN"/>
              </w:rPr>
              <w:t>2</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4.1.4.2 网络接口和适配器</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包含：网络收发器、网络转发器、网络分配器、通信网络时钟同步设备</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4</w:t>
            </w:r>
            <w:r>
              <w:rPr>
                <w:rFonts w:hint="eastAsia"/>
                <w:bCs/>
                <w:szCs w:val="21"/>
              </w:rPr>
              <w:t>0</w:t>
            </w:r>
            <w:r>
              <w:rPr>
                <w:rFonts w:hint="eastAsia"/>
                <w:bCs/>
                <w:szCs w:val="21"/>
                <w:lang w:eastAsia="zh-CN"/>
              </w:rPr>
              <w:t>3</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4.1.4.3 </w:t>
            </w:r>
            <w:r>
              <w:rPr>
                <w:rFonts w:hint="eastAsia" w:ascii="黑体" w:eastAsia="黑体"/>
                <w:szCs w:val="21"/>
              </w:rPr>
              <w:t>网络连接设备</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包含：集线器、路由器、数字数据网络DDN节点设备、数字交叉连接设备、二层交换机、无线局域网接入点（AP）</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4</w:t>
            </w:r>
            <w:r>
              <w:rPr>
                <w:rFonts w:hint="eastAsia"/>
                <w:bCs/>
                <w:szCs w:val="21"/>
              </w:rPr>
              <w:t>0</w:t>
            </w:r>
            <w:r>
              <w:rPr>
                <w:rFonts w:hint="eastAsia"/>
                <w:bCs/>
                <w:szCs w:val="21"/>
                <w:lang w:eastAsia="zh-CN"/>
              </w:rPr>
              <w:t>4</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4.1.4.4 </w:t>
            </w:r>
            <w:r>
              <w:rPr>
                <w:rFonts w:hint="eastAsia" w:ascii="黑体" w:eastAsia="黑体"/>
                <w:szCs w:val="21"/>
              </w:rPr>
              <w:t>网络优化设备</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包含：负载均衡器、流量控制器</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b/>
                <w:szCs w:val="21"/>
                <w:lang w:eastAsia="zh-CN"/>
              </w:rPr>
            </w:pPr>
            <w:r>
              <w:rPr>
                <w:rFonts w:hint="eastAsia"/>
                <w:b/>
                <w:szCs w:val="21"/>
              </w:rPr>
              <w:t>E</w:t>
            </w:r>
            <w:r>
              <w:rPr>
                <w:rFonts w:hint="eastAsia"/>
                <w:b/>
                <w:szCs w:val="21"/>
                <w:lang w:eastAsia="zh-CN"/>
              </w:rPr>
              <w:t>4</w:t>
            </w:r>
            <w:r>
              <w:rPr>
                <w:rFonts w:hint="eastAsia"/>
                <w:b/>
                <w:szCs w:val="21"/>
              </w:rPr>
              <w:t>0</w:t>
            </w:r>
            <w:r>
              <w:rPr>
                <w:rFonts w:hint="eastAsia"/>
                <w:b/>
                <w:szCs w:val="21"/>
                <w:lang w:eastAsia="zh-CN"/>
              </w:rPr>
              <w:t>1</w:t>
            </w:r>
            <w:r>
              <w:rPr>
                <w:rFonts w:hint="eastAsia"/>
                <w:b/>
                <w:szCs w:val="21"/>
              </w:rPr>
              <w:t>0</w:t>
            </w:r>
            <w:r>
              <w:rPr>
                <w:rFonts w:hint="eastAsia"/>
                <w:b/>
                <w:szCs w:val="21"/>
                <w:lang w:eastAsia="zh-CN"/>
              </w:rPr>
              <w:t>2</w:t>
            </w:r>
            <w:r>
              <w:rPr>
                <w:rFonts w:hint="eastAsia"/>
                <w:b/>
                <w:szCs w:val="21"/>
              </w:rPr>
              <w:t>0000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b/>
                <w:szCs w:val="21"/>
                <w:lang w:eastAsia="zh-CN"/>
              </w:rPr>
            </w:pP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b/>
                <w:szCs w:val="21"/>
                <w:lang w:eastAsia="zh-CN"/>
              </w:rPr>
            </w:pPr>
            <w:r>
              <w:rPr>
                <w:rFonts w:hint="eastAsia" w:ascii="黑体" w:eastAsia="黑体"/>
                <w:b/>
                <w:szCs w:val="21"/>
                <w:lang w:eastAsia="zh-CN"/>
              </w:rPr>
              <w:t>4.2 数字家用视听产品</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2</w:t>
            </w:r>
            <w:r>
              <w:rPr>
                <w:rFonts w:hint="eastAsia"/>
                <w:bCs/>
                <w:szCs w:val="21"/>
              </w:rPr>
              <w:t>0</w:t>
            </w:r>
            <w:r>
              <w:rPr>
                <w:rFonts w:hint="eastAsia"/>
                <w:bCs/>
                <w:szCs w:val="21"/>
                <w:lang w:eastAsia="zh-CN"/>
              </w:rPr>
              <w:t>1</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4.2.1 </w:t>
            </w:r>
            <w:r>
              <w:rPr>
                <w:rFonts w:hint="eastAsia" w:ascii="黑体" w:eastAsia="黑体"/>
                <w:szCs w:val="21"/>
              </w:rPr>
              <w:t>电视接收机顶盒</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2</w:t>
            </w:r>
            <w:r>
              <w:rPr>
                <w:rFonts w:hint="eastAsia"/>
                <w:bCs/>
                <w:szCs w:val="21"/>
              </w:rPr>
              <w:t>0</w:t>
            </w:r>
            <w:r>
              <w:rPr>
                <w:rFonts w:hint="eastAsia"/>
                <w:bCs/>
                <w:szCs w:val="21"/>
                <w:lang w:eastAsia="zh-CN"/>
              </w:rPr>
              <w:t>2</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4.2.2 </w:t>
            </w:r>
            <w:r>
              <w:rPr>
                <w:rFonts w:hint="eastAsia" w:ascii="黑体" w:eastAsia="黑体"/>
                <w:szCs w:val="21"/>
              </w:rPr>
              <w:t>家庭网关中心</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电子制造业制度中无对应项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b/>
                <w:szCs w:val="21"/>
                <w:lang w:eastAsia="zh-CN"/>
              </w:rPr>
            </w:pPr>
            <w:r>
              <w:rPr>
                <w:rFonts w:hint="eastAsia"/>
                <w:b/>
                <w:szCs w:val="21"/>
              </w:rPr>
              <w:t>E</w:t>
            </w:r>
            <w:r>
              <w:rPr>
                <w:rFonts w:hint="eastAsia"/>
                <w:b/>
                <w:szCs w:val="21"/>
                <w:lang w:eastAsia="zh-CN"/>
              </w:rPr>
              <w:t>4</w:t>
            </w:r>
            <w:r>
              <w:rPr>
                <w:rFonts w:hint="eastAsia"/>
                <w:b/>
                <w:szCs w:val="21"/>
              </w:rPr>
              <w:t>0</w:t>
            </w:r>
            <w:r>
              <w:rPr>
                <w:rFonts w:hint="eastAsia"/>
                <w:b/>
                <w:szCs w:val="21"/>
                <w:lang w:eastAsia="zh-CN"/>
              </w:rPr>
              <w:t>1</w:t>
            </w:r>
            <w:r>
              <w:rPr>
                <w:rFonts w:hint="eastAsia"/>
                <w:b/>
                <w:szCs w:val="21"/>
              </w:rPr>
              <w:t>0</w:t>
            </w:r>
            <w:r>
              <w:rPr>
                <w:rFonts w:hint="eastAsia"/>
                <w:b/>
                <w:szCs w:val="21"/>
                <w:lang w:eastAsia="zh-CN"/>
              </w:rPr>
              <w:t>3</w:t>
            </w:r>
            <w:r>
              <w:rPr>
                <w:rFonts w:hint="eastAsia"/>
                <w:b/>
                <w:szCs w:val="21"/>
              </w:rPr>
              <w:t>0000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b/>
                <w:szCs w:val="21"/>
                <w:lang w:eastAsia="zh-CN"/>
              </w:rPr>
            </w:pP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b/>
                <w:szCs w:val="21"/>
                <w:lang w:eastAsia="zh-CN"/>
              </w:rPr>
            </w:pPr>
            <w:r>
              <w:rPr>
                <w:rFonts w:hint="eastAsia" w:ascii="黑体" w:eastAsia="黑体"/>
                <w:b/>
                <w:szCs w:val="21"/>
                <w:lang w:eastAsia="zh-CN"/>
              </w:rPr>
              <w:t>4.3 计算机应用产品</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指应用计算机技术推广应用的产品</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w:t>
            </w:r>
            <w:r>
              <w:rPr>
                <w:rFonts w:hint="eastAsia"/>
                <w:bCs/>
                <w:szCs w:val="21"/>
                <w:lang w:eastAsia="zh-CN"/>
              </w:rPr>
              <w:t>1</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lang w:eastAsia="zh-CN"/>
              </w:rPr>
            </w:pP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4.3.1 金融、商业、税务电子应用产品</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电子制造业制度中无对应项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1</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4.3.1.1 银行自助服务终端</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 xml:space="preserve">包含：存折补登机、自助缴费机、自助发卡机、IC卡圈存机、自助网银机； </w:t>
            </w:r>
            <w:r>
              <w:rPr>
                <w:rFonts w:hint="eastAsia"/>
                <w:szCs w:val="21"/>
                <w:lang w:eastAsia="zh-CN"/>
              </w:rPr>
              <w:br w:type="textWrapping"/>
            </w:r>
            <w:r>
              <w:rPr>
                <w:rFonts w:hint="eastAsia"/>
                <w:szCs w:val="21"/>
                <w:lang w:eastAsia="zh-CN"/>
              </w:rPr>
              <w:t>不包含：点钞机、复点机、自动柜员机（ATM）、清分机</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2</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4.3.1.2 </w:t>
            </w:r>
            <w:r>
              <w:rPr>
                <w:rFonts w:hint="eastAsia" w:ascii="黑体" w:eastAsia="黑体"/>
                <w:szCs w:val="21"/>
              </w:rPr>
              <w:t>POS机</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4.3.1.3 </w:t>
            </w:r>
            <w:r>
              <w:rPr>
                <w:rFonts w:hint="eastAsia" w:ascii="黑体" w:eastAsia="黑体"/>
                <w:szCs w:val="21"/>
              </w:rPr>
              <w:t>税控机</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w:t>
            </w:r>
            <w:r>
              <w:rPr>
                <w:rFonts w:hint="eastAsia"/>
                <w:bCs/>
                <w:szCs w:val="21"/>
                <w:lang w:eastAsia="zh-CN"/>
              </w:rPr>
              <w:t>2</w:t>
            </w:r>
            <w:r>
              <w:rPr>
                <w:rFonts w:hint="eastAsia"/>
                <w:bCs/>
                <w:szCs w:val="21"/>
              </w:rPr>
              <w:t>0</w:t>
            </w:r>
            <w:r>
              <w:rPr>
                <w:rFonts w:hint="eastAsia"/>
                <w:bCs/>
                <w:szCs w:val="21"/>
                <w:lang w:eastAsia="zh-CN"/>
              </w:rPr>
              <w:t>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4.3.2 </w:t>
            </w:r>
            <w:r>
              <w:rPr>
                <w:rFonts w:hint="eastAsia" w:ascii="黑体" w:eastAsia="黑体"/>
                <w:szCs w:val="21"/>
              </w:rPr>
              <w:t>汽车电子</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tcPr>
          <w:p>
            <w:pPr>
              <w:keepNext w:val="0"/>
              <w:keepLines w:val="0"/>
              <w:suppressLineNumbers w:val="0"/>
              <w:spacing w:beforeAutospacing="0" w:afterAutospacing="0"/>
              <w:rPr>
                <w:rFonts w:hint="eastAsia" w:ascii="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w:t>
            </w:r>
            <w:r>
              <w:rPr>
                <w:rFonts w:hint="eastAsia"/>
                <w:bCs/>
                <w:szCs w:val="21"/>
                <w:lang w:eastAsia="zh-CN"/>
              </w:rPr>
              <w:t>2</w:t>
            </w:r>
            <w:r>
              <w:rPr>
                <w:rFonts w:hint="eastAsia"/>
                <w:bCs/>
                <w:szCs w:val="21"/>
              </w:rPr>
              <w:t>0</w:t>
            </w:r>
            <w:r>
              <w:rPr>
                <w:rFonts w:hint="eastAsia"/>
                <w:bCs/>
                <w:szCs w:val="21"/>
                <w:lang w:eastAsia="zh-CN"/>
              </w:rPr>
              <w:t>1</w:t>
            </w:r>
          </w:p>
        </w:tc>
        <w:tc>
          <w:tcPr>
            <w:tcW w:w="812" w:type="dxa"/>
            <w:tcBorders>
              <w:top w:val="single" w:color="auto" w:sz="8" w:space="0"/>
              <w:left w:val="nil"/>
              <w:bottom w:val="single" w:color="auto" w:sz="8" w:space="0"/>
              <w:right w:val="single" w:color="auto" w:sz="4" w:space="0"/>
            </w:tcBorders>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4.3.2.1 动力总成控制系统</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tcPr>
          <w:p>
            <w:pPr>
              <w:keepNext w:val="0"/>
              <w:keepLines w:val="0"/>
              <w:suppressLineNumbers w:val="0"/>
              <w:spacing w:beforeAutospacing="0" w:afterAutospacing="0"/>
              <w:rPr>
                <w:rFonts w:hint="eastAsia" w:ascii="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w:t>
            </w:r>
            <w:r>
              <w:rPr>
                <w:rFonts w:hint="eastAsia"/>
                <w:bCs/>
                <w:szCs w:val="21"/>
                <w:lang w:eastAsia="zh-CN"/>
              </w:rPr>
              <w:t>2</w:t>
            </w:r>
            <w:r>
              <w:rPr>
                <w:rFonts w:hint="eastAsia"/>
                <w:bCs/>
                <w:szCs w:val="21"/>
              </w:rPr>
              <w:t>0</w:t>
            </w:r>
            <w:r>
              <w:rPr>
                <w:rFonts w:hint="eastAsia"/>
                <w:bCs/>
                <w:szCs w:val="21"/>
                <w:lang w:eastAsia="zh-CN"/>
              </w:rPr>
              <w:t>2</w:t>
            </w:r>
          </w:p>
        </w:tc>
        <w:tc>
          <w:tcPr>
            <w:tcW w:w="812" w:type="dxa"/>
            <w:tcBorders>
              <w:top w:val="single" w:color="auto" w:sz="8" w:space="0"/>
              <w:left w:val="nil"/>
              <w:bottom w:val="single" w:color="auto" w:sz="8" w:space="0"/>
              <w:right w:val="single" w:color="auto" w:sz="4" w:space="0"/>
            </w:tcBorders>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4.3.2.2 电机控制系统</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w:t>
            </w:r>
            <w:r>
              <w:rPr>
                <w:rFonts w:hint="eastAsia"/>
                <w:bCs/>
                <w:szCs w:val="21"/>
                <w:lang w:eastAsia="zh-CN"/>
              </w:rPr>
              <w:t>2</w:t>
            </w:r>
            <w:r>
              <w:rPr>
                <w:rFonts w:hint="eastAsia"/>
                <w:bCs/>
                <w:szCs w:val="21"/>
              </w:rPr>
              <w:t>0</w:t>
            </w:r>
            <w:r>
              <w:rPr>
                <w:rFonts w:hint="eastAsia"/>
                <w:bCs/>
                <w:szCs w:val="21"/>
                <w:lang w:eastAsia="zh-CN"/>
              </w:rPr>
              <w:t>3</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4.3.2.3 制动防抱死系统(ABS)</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w:t>
            </w:r>
            <w:r>
              <w:rPr>
                <w:rFonts w:hint="eastAsia"/>
                <w:bCs/>
                <w:szCs w:val="21"/>
                <w:lang w:eastAsia="zh-CN"/>
              </w:rPr>
              <w:t>2</w:t>
            </w:r>
            <w:r>
              <w:rPr>
                <w:rFonts w:hint="eastAsia"/>
                <w:bCs/>
                <w:szCs w:val="21"/>
              </w:rPr>
              <w:t>0</w:t>
            </w:r>
            <w:r>
              <w:rPr>
                <w:rFonts w:hint="eastAsia"/>
                <w:bCs/>
                <w:szCs w:val="21"/>
                <w:lang w:eastAsia="zh-CN"/>
              </w:rPr>
              <w:t>4</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4.3.2.4 电子制动力分配系统(EBD)</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tcPr>
          <w:p>
            <w:pPr>
              <w:keepNext w:val="0"/>
              <w:keepLines w:val="0"/>
              <w:suppressLineNumbers w:val="0"/>
              <w:spacing w:beforeAutospacing="0" w:afterAutospacing="0"/>
              <w:rPr>
                <w:rFonts w:hint="eastAsia" w:ascii="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w:t>
            </w:r>
            <w:r>
              <w:rPr>
                <w:rFonts w:hint="eastAsia"/>
                <w:bCs/>
                <w:szCs w:val="21"/>
                <w:lang w:eastAsia="zh-CN"/>
              </w:rPr>
              <w:t>2</w:t>
            </w:r>
            <w:r>
              <w:rPr>
                <w:rFonts w:hint="eastAsia"/>
                <w:bCs/>
                <w:szCs w:val="21"/>
              </w:rPr>
              <w:t>0</w:t>
            </w:r>
            <w:r>
              <w:rPr>
                <w:rFonts w:hint="eastAsia"/>
                <w:bCs/>
                <w:szCs w:val="21"/>
                <w:lang w:eastAsia="zh-CN"/>
              </w:rPr>
              <w:t>5</w:t>
            </w:r>
          </w:p>
        </w:tc>
        <w:tc>
          <w:tcPr>
            <w:tcW w:w="812" w:type="dxa"/>
            <w:tcBorders>
              <w:top w:val="single" w:color="auto" w:sz="8" w:space="0"/>
              <w:left w:val="nil"/>
              <w:bottom w:val="single" w:color="auto" w:sz="8" w:space="0"/>
              <w:right w:val="single" w:color="auto" w:sz="4" w:space="0"/>
            </w:tcBorders>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4.3.2.5 电驱动控制系统</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w:t>
            </w:r>
            <w:r>
              <w:rPr>
                <w:rFonts w:hint="eastAsia"/>
                <w:bCs/>
                <w:szCs w:val="21"/>
                <w:lang w:eastAsia="zh-CN"/>
              </w:rPr>
              <w:t>2</w:t>
            </w:r>
            <w:r>
              <w:rPr>
                <w:rFonts w:hint="eastAsia"/>
                <w:bCs/>
                <w:szCs w:val="21"/>
              </w:rPr>
              <w:t>0</w:t>
            </w:r>
            <w:r>
              <w:rPr>
                <w:rFonts w:hint="eastAsia"/>
                <w:bCs/>
                <w:szCs w:val="21"/>
                <w:lang w:eastAsia="zh-CN"/>
              </w:rPr>
              <w:t>6</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4.3.2.6 电机驱动控制系统（新能源）</w:t>
            </w:r>
          </w:p>
        </w:tc>
        <w:tc>
          <w:tcPr>
            <w:tcW w:w="2975" w:type="dxa"/>
            <w:tcBorders>
              <w:top w:val="single" w:color="auto" w:sz="4" w:space="0"/>
              <w:left w:val="single" w:color="auto" w:sz="4" w:space="0"/>
              <w:bottom w:val="single" w:color="auto" w:sz="4" w:space="0"/>
              <w:right w:val="nil"/>
            </w:tcBorders>
          </w:tcPr>
          <w:p>
            <w:pPr>
              <w:keepNext w:val="0"/>
              <w:keepLines w:val="0"/>
              <w:suppressLineNumbers w:val="0"/>
              <w:spacing w:beforeAutospacing="0" w:afterAutospacing="0"/>
              <w:rPr>
                <w:rFonts w:hint="eastAsia"/>
                <w:szCs w:val="21"/>
                <w:lang w:eastAsia="zh-CN"/>
              </w:rPr>
            </w:pPr>
            <w:r>
              <w:rPr>
                <w:rFonts w:hint="eastAsia"/>
                <w:szCs w:val="21"/>
                <w:lang w:eastAsia="zh-CN"/>
              </w:rPr>
              <w:t>包含逆变器、逆变驱动器、电源模块、中央控制模块、软启动模块、保护模块、散热系统信号检测模块等</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w:t>
            </w:r>
            <w:r>
              <w:rPr>
                <w:rFonts w:hint="eastAsia"/>
                <w:bCs/>
                <w:szCs w:val="21"/>
                <w:lang w:eastAsia="zh-CN"/>
              </w:rPr>
              <w:t>2</w:t>
            </w:r>
            <w:r>
              <w:rPr>
                <w:rFonts w:hint="eastAsia"/>
                <w:bCs/>
                <w:szCs w:val="21"/>
              </w:rPr>
              <w:t>0</w:t>
            </w:r>
            <w:r>
              <w:rPr>
                <w:rFonts w:hint="eastAsia"/>
                <w:bCs/>
                <w:szCs w:val="21"/>
                <w:lang w:eastAsia="zh-CN"/>
              </w:rPr>
              <w:t>7</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4.3.2.7 整车控制系统</w:t>
            </w:r>
          </w:p>
        </w:tc>
        <w:tc>
          <w:tcPr>
            <w:tcW w:w="2975" w:type="dxa"/>
            <w:tcBorders>
              <w:top w:val="single" w:color="auto" w:sz="4" w:space="0"/>
              <w:left w:val="single" w:color="auto" w:sz="4" w:space="0"/>
              <w:bottom w:val="single" w:color="auto" w:sz="4" w:space="0"/>
              <w:right w:val="nil"/>
            </w:tcBorders>
          </w:tcPr>
          <w:p>
            <w:pPr>
              <w:keepNext w:val="0"/>
              <w:keepLines w:val="0"/>
              <w:suppressLineNumbers w:val="0"/>
              <w:spacing w:beforeAutospacing="0" w:afterAutospacing="0"/>
              <w:rPr>
                <w:rFonts w:hint="eastAsia"/>
                <w:szCs w:val="21"/>
                <w:lang w:eastAsia="zh-CN"/>
              </w:rPr>
            </w:pPr>
            <w:r>
              <w:rPr>
                <w:rFonts w:hint="eastAsia"/>
                <w:szCs w:val="21"/>
                <w:lang w:eastAsia="zh-CN"/>
              </w:rPr>
              <w:t>包含电池管理系统、整车控制器、启停系统、主电机控制器等</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w:t>
            </w:r>
            <w:r>
              <w:rPr>
                <w:rFonts w:hint="eastAsia"/>
                <w:bCs/>
                <w:szCs w:val="21"/>
                <w:lang w:eastAsia="zh-CN"/>
              </w:rPr>
              <w:t>2</w:t>
            </w:r>
            <w:r>
              <w:rPr>
                <w:rFonts w:hint="eastAsia"/>
                <w:bCs/>
                <w:szCs w:val="21"/>
              </w:rPr>
              <w:t>0</w:t>
            </w:r>
            <w:r>
              <w:rPr>
                <w:rFonts w:hint="eastAsia"/>
                <w:bCs/>
                <w:szCs w:val="21"/>
                <w:lang w:eastAsia="zh-CN"/>
              </w:rPr>
              <w:t>8</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4.3.2.8 电池管理系统</w:t>
            </w:r>
          </w:p>
        </w:tc>
        <w:tc>
          <w:tcPr>
            <w:tcW w:w="2975" w:type="dxa"/>
            <w:tcBorders>
              <w:top w:val="single" w:color="auto" w:sz="4" w:space="0"/>
              <w:left w:val="single" w:color="auto" w:sz="4" w:space="0"/>
              <w:bottom w:val="single" w:color="auto" w:sz="4" w:space="0"/>
              <w:right w:val="nil"/>
            </w:tcBorders>
          </w:tcPr>
          <w:p>
            <w:pPr>
              <w:keepNext w:val="0"/>
              <w:keepLines w:val="0"/>
              <w:suppressLineNumbers w:val="0"/>
              <w:spacing w:beforeAutospacing="0" w:afterAutospacing="0"/>
              <w:rPr>
                <w:rFonts w:hint="eastAsia"/>
                <w:szCs w:val="21"/>
                <w:lang w:eastAsia="zh-CN"/>
              </w:rPr>
            </w:pPr>
            <w:r>
              <w:rPr>
                <w:rFonts w:hint="eastAsia"/>
                <w:szCs w:val="21"/>
                <w:lang w:eastAsia="zh-CN"/>
              </w:rPr>
              <w:t>包含电池控制单元、检测处理单元</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w:t>
            </w:r>
            <w:r>
              <w:rPr>
                <w:rFonts w:hint="eastAsia"/>
                <w:bCs/>
                <w:szCs w:val="21"/>
                <w:lang w:eastAsia="zh-CN"/>
              </w:rPr>
              <w:t>2</w:t>
            </w:r>
            <w:r>
              <w:rPr>
                <w:rFonts w:hint="eastAsia"/>
                <w:bCs/>
                <w:szCs w:val="21"/>
              </w:rPr>
              <w:t>0</w:t>
            </w:r>
            <w:r>
              <w:rPr>
                <w:rFonts w:hint="eastAsia"/>
                <w:bCs/>
                <w:szCs w:val="21"/>
                <w:lang w:eastAsia="zh-CN"/>
              </w:rPr>
              <w:t>9</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4.3.2.9 新能源汽车高压电气系统</w:t>
            </w:r>
          </w:p>
        </w:tc>
        <w:tc>
          <w:tcPr>
            <w:tcW w:w="2975" w:type="dxa"/>
            <w:tcBorders>
              <w:top w:val="single" w:color="auto" w:sz="4" w:space="0"/>
              <w:left w:val="single" w:color="auto" w:sz="4" w:space="0"/>
              <w:bottom w:val="single" w:color="auto" w:sz="4" w:space="0"/>
              <w:right w:val="nil"/>
            </w:tcBorders>
          </w:tcPr>
          <w:p>
            <w:pPr>
              <w:keepNext w:val="0"/>
              <w:keepLines w:val="0"/>
              <w:suppressLineNumbers w:val="0"/>
              <w:spacing w:beforeAutospacing="0" w:afterAutospacing="0"/>
              <w:rPr>
                <w:rFonts w:hint="eastAsia"/>
                <w:szCs w:val="21"/>
                <w:lang w:eastAsia="zh-CN"/>
              </w:rPr>
            </w:pPr>
            <w:r>
              <w:rPr>
                <w:rFonts w:hint="eastAsia"/>
                <w:szCs w:val="21"/>
                <w:lang w:eastAsia="zh-CN"/>
              </w:rPr>
              <w:t>包含主电机控制器、直流电源变换器、转向系统控制器、制动系统控制器、汽车空调电源、动力电池、燃料电池</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w:t>
            </w:r>
            <w:r>
              <w:rPr>
                <w:rFonts w:hint="eastAsia"/>
                <w:bCs/>
                <w:szCs w:val="21"/>
                <w:lang w:eastAsia="zh-CN"/>
              </w:rPr>
              <w:t>300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4.3.3 </w:t>
            </w:r>
            <w:r>
              <w:rPr>
                <w:rFonts w:hint="eastAsia" w:ascii="黑体" w:eastAsia="黑体"/>
                <w:szCs w:val="21"/>
              </w:rPr>
              <w:t>智能交通</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w:t>
            </w:r>
            <w:r>
              <w:rPr>
                <w:rFonts w:hint="eastAsia"/>
                <w:bCs/>
                <w:szCs w:val="21"/>
                <w:lang w:eastAsia="zh-CN"/>
              </w:rPr>
              <w:t>301</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4.3.3.1 </w:t>
            </w:r>
            <w:r>
              <w:rPr>
                <w:rFonts w:hint="eastAsia" w:ascii="黑体" w:eastAsia="黑体"/>
                <w:szCs w:val="21"/>
              </w:rPr>
              <w:t>交通信号控制机</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包含：行人过街触发式信号控制机、多时段定时式信号机、感应式信号机、集中协调式信号机</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电子制造业制度中无对应项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w:t>
            </w:r>
            <w:r>
              <w:rPr>
                <w:rFonts w:hint="eastAsia"/>
                <w:bCs/>
                <w:szCs w:val="21"/>
                <w:lang w:eastAsia="zh-CN"/>
              </w:rPr>
              <w:t>400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4.3.4 </w:t>
            </w:r>
            <w:r>
              <w:rPr>
                <w:rFonts w:hint="eastAsia" w:ascii="黑体" w:eastAsia="黑体"/>
                <w:szCs w:val="21"/>
              </w:rPr>
              <w:t>医疗电子设备</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电子制造业制度中无对应项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w:t>
            </w:r>
            <w:r>
              <w:rPr>
                <w:rFonts w:hint="eastAsia"/>
                <w:bCs/>
                <w:szCs w:val="21"/>
                <w:lang w:eastAsia="zh-CN"/>
              </w:rPr>
              <w:t>401</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4.3.4.1 医用电子仪器设备</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包含：心、脑、肌、眼设备，心电、生理示波及记录设备，监护设备，心电遥测设备，血液测定设备，气体分析设备</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w:t>
            </w:r>
            <w:r>
              <w:rPr>
                <w:rFonts w:hint="eastAsia"/>
                <w:bCs/>
                <w:szCs w:val="21"/>
                <w:lang w:eastAsia="zh-CN"/>
              </w:rPr>
              <w:t>402</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4.3.4.2 </w:t>
            </w:r>
            <w:r>
              <w:rPr>
                <w:rFonts w:hint="eastAsia" w:ascii="黑体" w:eastAsia="黑体"/>
                <w:szCs w:val="21"/>
              </w:rPr>
              <w:t>医学影像设备</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包含：医用X线机、磁共振成像设备、超声成像设备、核医学成像设备</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w:t>
            </w:r>
            <w:r>
              <w:rPr>
                <w:rFonts w:hint="eastAsia"/>
                <w:bCs/>
                <w:szCs w:val="21"/>
                <w:lang w:eastAsia="zh-CN"/>
              </w:rPr>
              <w:t>500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4.3.5 </w:t>
            </w:r>
            <w:r>
              <w:rPr>
                <w:rFonts w:hint="eastAsia" w:ascii="黑体" w:eastAsia="黑体"/>
                <w:szCs w:val="21"/>
              </w:rPr>
              <w:t>自动检售票设备</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包含：自动售票机、自动检票机、自动加值机</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3</w:t>
            </w:r>
            <w:r>
              <w:rPr>
                <w:rFonts w:hint="eastAsia"/>
                <w:bCs/>
                <w:szCs w:val="21"/>
              </w:rPr>
              <w:t>0</w:t>
            </w:r>
            <w:r>
              <w:rPr>
                <w:rFonts w:hint="eastAsia"/>
                <w:bCs/>
                <w:szCs w:val="21"/>
                <w:lang w:eastAsia="zh-CN"/>
              </w:rPr>
              <w:t>600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4.3.6 </w:t>
            </w:r>
            <w:r>
              <w:rPr>
                <w:rFonts w:hint="eastAsia" w:ascii="黑体" w:eastAsia="黑体"/>
                <w:szCs w:val="21"/>
              </w:rPr>
              <w:t>超大屏幕控制器</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b/>
                <w:szCs w:val="21"/>
                <w:lang w:eastAsia="zh-CN"/>
              </w:rPr>
            </w:pPr>
            <w:r>
              <w:rPr>
                <w:rFonts w:hint="eastAsia"/>
                <w:b/>
                <w:szCs w:val="21"/>
              </w:rPr>
              <w:t>E</w:t>
            </w:r>
            <w:r>
              <w:rPr>
                <w:rFonts w:hint="eastAsia"/>
                <w:b/>
                <w:szCs w:val="21"/>
                <w:lang w:eastAsia="zh-CN"/>
              </w:rPr>
              <w:t>4</w:t>
            </w:r>
            <w:r>
              <w:rPr>
                <w:rFonts w:hint="eastAsia"/>
                <w:b/>
                <w:szCs w:val="21"/>
              </w:rPr>
              <w:t>0</w:t>
            </w:r>
            <w:r>
              <w:rPr>
                <w:rFonts w:hint="eastAsia"/>
                <w:b/>
                <w:szCs w:val="21"/>
                <w:lang w:eastAsia="zh-CN"/>
              </w:rPr>
              <w:t>1</w:t>
            </w:r>
            <w:r>
              <w:rPr>
                <w:rFonts w:hint="eastAsia"/>
                <w:b/>
                <w:szCs w:val="21"/>
              </w:rPr>
              <w:t>0</w:t>
            </w:r>
            <w:r>
              <w:rPr>
                <w:rFonts w:hint="eastAsia"/>
                <w:b/>
                <w:szCs w:val="21"/>
                <w:lang w:eastAsia="zh-CN"/>
              </w:rPr>
              <w:t>4</w:t>
            </w:r>
            <w:r>
              <w:rPr>
                <w:rFonts w:hint="eastAsia"/>
                <w:b/>
                <w:szCs w:val="21"/>
              </w:rPr>
              <w:t>0000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b/>
                <w:szCs w:val="21"/>
                <w:lang w:eastAsia="zh-CN"/>
              </w:rPr>
            </w:pP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b/>
                <w:szCs w:val="21"/>
                <w:lang w:eastAsia="zh-CN"/>
              </w:rPr>
            </w:pPr>
            <w:r>
              <w:rPr>
                <w:rFonts w:hint="eastAsia" w:ascii="黑体" w:eastAsia="黑体"/>
                <w:b/>
                <w:szCs w:val="21"/>
                <w:lang w:eastAsia="zh-CN"/>
              </w:rPr>
              <w:t>4.4 信息系统安全产品</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不包含：访问控制类设备和系统、数据保护类设备和系统、安全检测类设备和系统</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4.4.1 边界防护类设备和系统</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包含：防火墙、防水墙、虚拟专用网设备（VPN）、抗拒绝服务(Dos)攻击系统</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4</w:t>
            </w:r>
            <w:r>
              <w:rPr>
                <w:rFonts w:hint="eastAsia"/>
                <w:bCs/>
                <w:szCs w:val="21"/>
              </w:rPr>
              <w:t>0</w:t>
            </w:r>
            <w:r>
              <w:rPr>
                <w:rFonts w:hint="eastAsia"/>
                <w:bCs/>
                <w:szCs w:val="21"/>
                <w:lang w:eastAsia="zh-CN"/>
              </w:rPr>
              <w:t>2</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4.4.2 密钥管理类设备和系统</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rPr>
            </w:pPr>
            <w:r>
              <w:rPr>
                <w:rFonts w:hint="eastAsia"/>
                <w:szCs w:val="21"/>
              </w:rPr>
              <w:t>包含：USB Key、动态口令卡</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b/>
                <w:szCs w:val="21"/>
                <w:lang w:eastAsia="zh-CN"/>
              </w:rPr>
            </w:pPr>
            <w:r>
              <w:rPr>
                <w:rFonts w:hint="eastAsia"/>
                <w:b/>
                <w:szCs w:val="21"/>
              </w:rPr>
              <w:t>E</w:t>
            </w:r>
            <w:r>
              <w:rPr>
                <w:rFonts w:hint="eastAsia"/>
                <w:b/>
                <w:szCs w:val="21"/>
                <w:lang w:eastAsia="zh-CN"/>
              </w:rPr>
              <w:t>4</w:t>
            </w:r>
            <w:r>
              <w:rPr>
                <w:rFonts w:hint="eastAsia"/>
                <w:b/>
                <w:szCs w:val="21"/>
              </w:rPr>
              <w:t>0</w:t>
            </w:r>
            <w:r>
              <w:rPr>
                <w:rFonts w:hint="eastAsia"/>
                <w:b/>
                <w:szCs w:val="21"/>
                <w:lang w:eastAsia="zh-CN"/>
              </w:rPr>
              <w:t>1</w:t>
            </w:r>
            <w:r>
              <w:rPr>
                <w:rFonts w:hint="eastAsia"/>
                <w:b/>
                <w:szCs w:val="21"/>
              </w:rPr>
              <w:t>0</w:t>
            </w:r>
            <w:r>
              <w:rPr>
                <w:rFonts w:hint="eastAsia"/>
                <w:b/>
                <w:szCs w:val="21"/>
                <w:lang w:eastAsia="zh-CN"/>
              </w:rPr>
              <w:t>5</w:t>
            </w:r>
            <w:r>
              <w:rPr>
                <w:rFonts w:hint="eastAsia"/>
                <w:b/>
                <w:szCs w:val="21"/>
              </w:rPr>
              <w:t>0000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b/>
                <w:szCs w:val="21"/>
                <w:lang w:eastAsia="zh-CN"/>
              </w:rPr>
            </w:pP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b/>
                <w:szCs w:val="21"/>
                <w:lang w:eastAsia="zh-CN"/>
              </w:rPr>
            </w:pPr>
            <w:r>
              <w:rPr>
                <w:rFonts w:hint="eastAsia" w:ascii="黑体" w:eastAsia="黑体"/>
                <w:b/>
                <w:szCs w:val="21"/>
                <w:lang w:eastAsia="zh-CN"/>
              </w:rPr>
              <w:t>4.5 装备自动控制产品</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装备自动控制产品指含有自主研发的智能传感器、变送器、自动化控制器和智能控制器的装备产品，在统计时以这些器件所在系统为基准，不能重复计算</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5</w:t>
            </w:r>
            <w:r>
              <w:rPr>
                <w:rFonts w:hint="eastAsia"/>
                <w:bCs/>
                <w:szCs w:val="21"/>
              </w:rPr>
              <w:t>0</w:t>
            </w:r>
            <w:r>
              <w:rPr>
                <w:rFonts w:hint="eastAsia"/>
                <w:bCs/>
                <w:szCs w:val="21"/>
                <w:lang w:eastAsia="zh-CN"/>
              </w:rPr>
              <w:t>1</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4.5.1 可编程逻辑控制器（PLC）</w:t>
            </w:r>
          </w:p>
        </w:tc>
        <w:tc>
          <w:tcPr>
            <w:tcW w:w="2975" w:type="dxa"/>
            <w:tcBorders>
              <w:top w:val="single" w:color="auto" w:sz="4" w:space="0"/>
              <w:left w:val="single" w:color="auto" w:sz="4" w:space="0"/>
              <w:bottom w:val="single" w:color="auto" w:sz="4" w:space="0"/>
              <w:right w:val="nil"/>
            </w:tcBorders>
          </w:tcPr>
          <w:p>
            <w:pPr>
              <w:keepNext w:val="0"/>
              <w:keepLines w:val="0"/>
              <w:suppressLineNumbers w:val="0"/>
              <w:spacing w:beforeAutospacing="0" w:afterAutospacing="0"/>
              <w:rPr>
                <w:rFonts w:hint="eastAsia"/>
                <w:szCs w:val="21"/>
                <w:lang w:eastAsia="zh-CN"/>
              </w:rPr>
            </w:pPr>
            <w:r>
              <w:rPr>
                <w:rFonts w:hint="eastAsia"/>
                <w:szCs w:val="21"/>
                <w:lang w:eastAsia="zh-CN"/>
              </w:rPr>
              <w:t>专门为在工业环境下应用而设计的数字运算操作电子系统</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5</w:t>
            </w:r>
            <w:r>
              <w:rPr>
                <w:rFonts w:hint="eastAsia"/>
                <w:bCs/>
                <w:szCs w:val="21"/>
              </w:rPr>
              <w:t>0</w:t>
            </w:r>
            <w:r>
              <w:rPr>
                <w:rFonts w:hint="eastAsia"/>
                <w:bCs/>
                <w:szCs w:val="21"/>
                <w:lang w:eastAsia="zh-CN"/>
              </w:rPr>
              <w:t>2</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4.5.2 集散控制系统（DCS）</w:t>
            </w:r>
          </w:p>
        </w:tc>
        <w:tc>
          <w:tcPr>
            <w:tcW w:w="2975" w:type="dxa"/>
            <w:tcBorders>
              <w:top w:val="single" w:color="auto" w:sz="4" w:space="0"/>
              <w:left w:val="single" w:color="auto" w:sz="4" w:space="0"/>
              <w:bottom w:val="single" w:color="auto" w:sz="4" w:space="0"/>
              <w:right w:val="nil"/>
            </w:tcBorders>
          </w:tcPr>
          <w:p>
            <w:pPr>
              <w:keepNext w:val="0"/>
              <w:keepLines w:val="0"/>
              <w:suppressLineNumbers w:val="0"/>
              <w:spacing w:beforeAutospacing="0" w:afterAutospacing="0"/>
              <w:rPr>
                <w:rFonts w:hint="eastAsia"/>
                <w:szCs w:val="21"/>
                <w:lang w:eastAsia="zh-CN"/>
              </w:rPr>
            </w:pPr>
            <w:r>
              <w:rPr>
                <w:rFonts w:hint="eastAsia"/>
                <w:szCs w:val="21"/>
                <w:lang w:eastAsia="zh-CN"/>
              </w:rPr>
              <w:t>是以微处理器为基础，采用控制功能分散、显示操作集中、兼顾分而自治和综合协调的设计原则的新一代仪表控制系统</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5</w:t>
            </w:r>
            <w:r>
              <w:rPr>
                <w:rFonts w:hint="eastAsia"/>
                <w:bCs/>
                <w:szCs w:val="21"/>
              </w:rPr>
              <w:t>0</w:t>
            </w:r>
            <w:r>
              <w:rPr>
                <w:rFonts w:hint="eastAsia"/>
                <w:bCs/>
                <w:szCs w:val="21"/>
                <w:lang w:eastAsia="zh-CN"/>
              </w:rPr>
              <w:t>3</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lang w:eastAsia="zh-CN"/>
              </w:rPr>
            </w:pPr>
            <w:r>
              <w:rPr>
                <w:rFonts w:hint="eastAsia" w:ascii="黑体" w:eastAsia="黑体"/>
                <w:szCs w:val="21"/>
                <w:lang w:eastAsia="zh-CN"/>
              </w:rPr>
              <w:t>4.5.3 电气传动及控制系统</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包含电气传动及控制系统智能传感器及变送器、电气传动及控制系统自动化控制器和智能控制器，如电梯、升降机控制系统等</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电子制造业制度中无对应项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5</w:t>
            </w:r>
            <w:r>
              <w:rPr>
                <w:rFonts w:hint="eastAsia"/>
                <w:bCs/>
                <w:szCs w:val="21"/>
              </w:rPr>
              <w:t>0</w:t>
            </w:r>
            <w:r>
              <w:rPr>
                <w:rFonts w:hint="eastAsia"/>
                <w:bCs/>
                <w:szCs w:val="21"/>
                <w:lang w:eastAsia="zh-CN"/>
              </w:rPr>
              <w:t>4</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rPr>
                <w:rFonts w:hint="eastAsia" w:ascii="黑体" w:eastAsia="黑体"/>
                <w:szCs w:val="21"/>
              </w:rPr>
            </w:pPr>
            <w:r>
              <w:rPr>
                <w:rFonts w:hint="eastAsia" w:ascii="黑体" w:eastAsia="黑体"/>
                <w:szCs w:val="21"/>
                <w:lang w:eastAsia="zh-CN"/>
              </w:rPr>
              <w:t xml:space="preserve">4.5.4 </w:t>
            </w:r>
            <w:r>
              <w:rPr>
                <w:rFonts w:hint="eastAsia" w:ascii="黑体" w:eastAsia="黑体"/>
                <w:szCs w:val="21"/>
              </w:rPr>
              <w:t>装备制造工控系统</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包含装备制造工控系统智能传感器及变送器、装备制造工控系统自动化控制器和智能控制器，如数控机床、数控切割机等</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电子制造业制度中无对应项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5</w:t>
            </w:r>
            <w:r>
              <w:rPr>
                <w:rFonts w:hint="eastAsia"/>
                <w:bCs/>
                <w:szCs w:val="21"/>
              </w:rPr>
              <w:t>0</w:t>
            </w:r>
            <w:r>
              <w:rPr>
                <w:rFonts w:hint="eastAsia"/>
                <w:bCs/>
                <w:szCs w:val="21"/>
                <w:lang w:eastAsia="zh-CN"/>
              </w:rPr>
              <w:t>5</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4.5.5 数据采集与监视控制系统(SCADA)</w:t>
            </w:r>
          </w:p>
        </w:tc>
        <w:tc>
          <w:tcPr>
            <w:tcW w:w="2975" w:type="dxa"/>
            <w:tcBorders>
              <w:top w:val="single" w:color="auto" w:sz="4" w:space="0"/>
              <w:left w:val="single" w:color="auto" w:sz="4" w:space="0"/>
              <w:bottom w:val="single" w:color="auto" w:sz="4" w:space="0"/>
              <w:right w:val="nil"/>
            </w:tcBorders>
          </w:tcPr>
          <w:p>
            <w:pPr>
              <w:keepNext w:val="0"/>
              <w:keepLines w:val="0"/>
              <w:suppressLineNumbers w:val="0"/>
              <w:spacing w:beforeAutospacing="0" w:afterAutospacing="0"/>
              <w:rPr>
                <w:rFonts w:hint="eastAsia"/>
                <w:szCs w:val="21"/>
                <w:lang w:eastAsia="zh-CN"/>
              </w:rPr>
            </w:pPr>
            <w:r>
              <w:rPr>
                <w:rFonts w:hint="eastAsia"/>
                <w:szCs w:val="21"/>
                <w:lang w:eastAsia="zh-CN"/>
              </w:rPr>
              <w:t>用于远程实时遥控数据采集过程，以实现对设备和条件的控制。</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5</w:t>
            </w:r>
            <w:r>
              <w:rPr>
                <w:rFonts w:hint="eastAsia"/>
                <w:bCs/>
                <w:szCs w:val="21"/>
              </w:rPr>
              <w:t>0</w:t>
            </w:r>
            <w:r>
              <w:rPr>
                <w:rFonts w:hint="eastAsia"/>
                <w:bCs/>
                <w:szCs w:val="21"/>
                <w:lang w:eastAsia="zh-CN"/>
              </w:rPr>
              <w:t>6</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4.5.6 远程终端控制系统(RTU)</w:t>
            </w:r>
          </w:p>
        </w:tc>
        <w:tc>
          <w:tcPr>
            <w:tcW w:w="2975" w:type="dxa"/>
            <w:tcBorders>
              <w:top w:val="single" w:color="auto" w:sz="4" w:space="0"/>
              <w:left w:val="single" w:color="auto" w:sz="4" w:space="0"/>
              <w:bottom w:val="single" w:color="auto" w:sz="4" w:space="0"/>
              <w:right w:val="nil"/>
            </w:tcBorders>
          </w:tcPr>
          <w:p>
            <w:pPr>
              <w:keepNext w:val="0"/>
              <w:keepLines w:val="0"/>
              <w:suppressLineNumbers w:val="0"/>
              <w:spacing w:beforeAutospacing="0" w:afterAutospacing="0"/>
              <w:rPr>
                <w:rFonts w:hint="eastAsia"/>
                <w:szCs w:val="21"/>
                <w:lang w:eastAsia="zh-CN"/>
              </w:rPr>
            </w:pPr>
            <w:r>
              <w:rPr>
                <w:rFonts w:hint="eastAsia"/>
                <w:szCs w:val="21"/>
                <w:lang w:eastAsia="zh-CN"/>
              </w:rPr>
              <w:t>是一种微处理器控制的电子设备，接口在物理世界中的对象到一个分布式控制系统或SCADA（监控和数据采集系统）。</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5</w:t>
            </w:r>
            <w:r>
              <w:rPr>
                <w:rFonts w:hint="eastAsia"/>
                <w:bCs/>
                <w:szCs w:val="21"/>
              </w:rPr>
              <w:t>0</w:t>
            </w:r>
            <w:r>
              <w:rPr>
                <w:rFonts w:hint="eastAsia"/>
                <w:bCs/>
                <w:szCs w:val="21"/>
                <w:lang w:eastAsia="zh-CN"/>
              </w:rPr>
              <w:t>7</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4.5.7 人机接口(HMI)</w:t>
            </w:r>
          </w:p>
        </w:tc>
        <w:tc>
          <w:tcPr>
            <w:tcW w:w="2975" w:type="dxa"/>
            <w:tcBorders>
              <w:top w:val="single" w:color="auto" w:sz="4" w:space="0"/>
              <w:left w:val="single" w:color="auto" w:sz="4" w:space="0"/>
              <w:bottom w:val="single" w:color="auto" w:sz="4" w:space="0"/>
              <w:right w:val="nil"/>
            </w:tcBorders>
          </w:tcPr>
          <w:p>
            <w:pPr>
              <w:keepNext w:val="0"/>
              <w:keepLines w:val="0"/>
              <w:suppressLineNumbers w:val="0"/>
              <w:spacing w:beforeAutospacing="0" w:afterAutospacing="0"/>
              <w:rPr>
                <w:rFonts w:hint="eastAsia"/>
                <w:szCs w:val="21"/>
                <w:lang w:eastAsia="zh-CN"/>
              </w:rPr>
            </w:pPr>
            <w:r>
              <w:rPr>
                <w:rFonts w:hint="eastAsia"/>
                <w:szCs w:val="21"/>
                <w:lang w:eastAsia="zh-CN"/>
              </w:rPr>
              <w:t>是系统和用户之间进行交互和信息交换的媒介。</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5</w:t>
            </w:r>
            <w:r>
              <w:rPr>
                <w:rFonts w:hint="eastAsia"/>
                <w:bCs/>
                <w:szCs w:val="21"/>
              </w:rPr>
              <w:t>0</w:t>
            </w:r>
            <w:r>
              <w:rPr>
                <w:rFonts w:hint="eastAsia"/>
                <w:bCs/>
                <w:szCs w:val="21"/>
                <w:lang w:eastAsia="zh-CN"/>
              </w:rPr>
              <w:t>8</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4.5.8 可编程自动化控制器（PAC）</w:t>
            </w:r>
          </w:p>
        </w:tc>
        <w:tc>
          <w:tcPr>
            <w:tcW w:w="2975" w:type="dxa"/>
            <w:tcBorders>
              <w:top w:val="single" w:color="auto" w:sz="4" w:space="0"/>
              <w:left w:val="single" w:color="auto" w:sz="4" w:space="0"/>
              <w:bottom w:val="single" w:color="auto" w:sz="4" w:space="0"/>
              <w:right w:val="nil"/>
            </w:tcBorders>
          </w:tcPr>
          <w:p>
            <w:pPr>
              <w:keepNext w:val="0"/>
              <w:keepLines w:val="0"/>
              <w:suppressLineNumbers w:val="0"/>
              <w:spacing w:beforeAutospacing="0" w:afterAutospacing="0"/>
              <w:rPr>
                <w:rFonts w:hint="eastAsia"/>
                <w:szCs w:val="21"/>
                <w:lang w:eastAsia="zh-CN"/>
              </w:rPr>
            </w:pPr>
            <w:r>
              <w:rPr>
                <w:rFonts w:hint="eastAsia"/>
                <w:szCs w:val="21"/>
                <w:lang w:eastAsia="zh-CN"/>
              </w:rPr>
              <w:t>为结合可编程控制器（PLC）与工业电脑（IPC）的多功能工业用自动化控制器。</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b/>
                <w:szCs w:val="21"/>
                <w:lang w:eastAsia="zh-CN"/>
              </w:rPr>
            </w:pPr>
            <w:r>
              <w:rPr>
                <w:rFonts w:hint="eastAsia"/>
                <w:b/>
                <w:szCs w:val="21"/>
              </w:rPr>
              <w:t>E</w:t>
            </w:r>
            <w:r>
              <w:rPr>
                <w:rFonts w:hint="eastAsia"/>
                <w:b/>
                <w:szCs w:val="21"/>
                <w:lang w:eastAsia="zh-CN"/>
              </w:rPr>
              <w:t>4</w:t>
            </w:r>
            <w:r>
              <w:rPr>
                <w:rFonts w:hint="eastAsia"/>
                <w:b/>
                <w:szCs w:val="21"/>
              </w:rPr>
              <w:t>0</w:t>
            </w:r>
            <w:r>
              <w:rPr>
                <w:rFonts w:hint="eastAsia"/>
                <w:b/>
                <w:szCs w:val="21"/>
                <w:lang w:eastAsia="zh-CN"/>
              </w:rPr>
              <w:t>1</w:t>
            </w:r>
            <w:r>
              <w:rPr>
                <w:rFonts w:hint="eastAsia"/>
                <w:b/>
                <w:szCs w:val="21"/>
              </w:rPr>
              <w:t>0</w:t>
            </w:r>
            <w:r>
              <w:rPr>
                <w:rFonts w:hint="eastAsia"/>
                <w:b/>
                <w:szCs w:val="21"/>
                <w:lang w:eastAsia="zh-CN"/>
              </w:rPr>
              <w:t>6</w:t>
            </w:r>
            <w:r>
              <w:rPr>
                <w:rFonts w:hint="eastAsia"/>
                <w:b/>
                <w:szCs w:val="21"/>
              </w:rPr>
              <w:t>0000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b/>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b/>
                <w:szCs w:val="21"/>
                <w:lang w:eastAsia="zh-CN"/>
              </w:rPr>
              <w:t>4.6 生物特征识别装置</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autoSpaceDE/>
              <w:autoSpaceDN/>
              <w:spacing w:beforeAutospacing="0" w:afterAutospacing="0"/>
              <w:jc w:val="both"/>
              <w:rPr>
                <w:rFonts w:hint="eastAsia"/>
                <w:szCs w:val="21"/>
                <w:lang w:eastAsia="zh-CN"/>
              </w:rPr>
            </w:pPr>
            <w:r>
              <w:rPr>
                <w:rFonts w:hint="eastAsia"/>
                <w:szCs w:val="21"/>
                <w:lang w:eastAsia="zh-CN"/>
              </w:rPr>
              <w:t>包含：指纹识别装置、虹膜识别装置、脸型/人脸识别装置、声纹识别装置、骨骼识别装置等。</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r>
              <w:rPr>
                <w:rFonts w:hint="eastAsia"/>
                <w:szCs w:val="21"/>
                <w:lang w:eastAsia="zh-CN"/>
              </w:rPr>
              <w:t>电子制造业制度中无对应项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b/>
                <w:szCs w:val="21"/>
                <w:lang w:eastAsia="zh-CN"/>
              </w:rPr>
            </w:pPr>
            <w:r>
              <w:rPr>
                <w:rFonts w:hint="eastAsia"/>
                <w:b/>
                <w:szCs w:val="21"/>
              </w:rPr>
              <w:t>E</w:t>
            </w:r>
            <w:r>
              <w:rPr>
                <w:rFonts w:hint="eastAsia"/>
                <w:b/>
                <w:szCs w:val="21"/>
                <w:lang w:eastAsia="zh-CN"/>
              </w:rPr>
              <w:t>4</w:t>
            </w:r>
            <w:r>
              <w:rPr>
                <w:rFonts w:hint="eastAsia"/>
                <w:b/>
                <w:szCs w:val="21"/>
              </w:rPr>
              <w:t>0</w:t>
            </w:r>
            <w:r>
              <w:rPr>
                <w:rFonts w:hint="eastAsia"/>
                <w:b/>
                <w:szCs w:val="21"/>
                <w:lang w:eastAsia="zh-CN"/>
              </w:rPr>
              <w:t>1</w:t>
            </w:r>
            <w:r>
              <w:rPr>
                <w:rFonts w:hint="eastAsia"/>
                <w:b/>
                <w:szCs w:val="21"/>
              </w:rPr>
              <w:t>0</w:t>
            </w:r>
            <w:r>
              <w:rPr>
                <w:rFonts w:hint="eastAsia"/>
                <w:b/>
                <w:szCs w:val="21"/>
                <w:lang w:eastAsia="zh-CN"/>
              </w:rPr>
              <w:t>7</w:t>
            </w:r>
            <w:r>
              <w:rPr>
                <w:rFonts w:hint="eastAsia"/>
                <w:b/>
                <w:szCs w:val="21"/>
              </w:rPr>
              <w:t>0000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b/>
                <w:szCs w:val="21"/>
                <w:lang w:eastAsia="zh-CN"/>
              </w:rPr>
            </w:pP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b/>
                <w:szCs w:val="21"/>
                <w:lang w:eastAsia="zh-CN"/>
              </w:rPr>
            </w:pPr>
            <w:r>
              <w:rPr>
                <w:rFonts w:hint="eastAsia" w:ascii="黑体" w:eastAsia="黑体"/>
                <w:b/>
                <w:szCs w:val="21"/>
                <w:lang w:eastAsia="zh-CN"/>
              </w:rPr>
              <w:t>4.7 可穿戴智能设备</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autoSpaceDE/>
              <w:autoSpaceDN/>
              <w:spacing w:beforeAutospacing="0" w:afterAutospacing="0"/>
              <w:jc w:val="both"/>
              <w:rPr>
                <w:rFonts w:hint="eastAsia"/>
                <w:szCs w:val="21"/>
                <w:lang w:eastAsia="zh-CN"/>
              </w:rPr>
            </w:pPr>
            <w:r>
              <w:rPr>
                <w:rFonts w:hint="eastAsia"/>
                <w:szCs w:val="21"/>
                <w:lang w:eastAsia="zh-CN"/>
              </w:rPr>
              <w:t>指由用户穿戴和控制，并且自然、持续地运行和交互的个人移动计算设备产品的制造，包括可穿戴运动监测设备制造。</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7</w:t>
            </w:r>
            <w:r>
              <w:rPr>
                <w:rFonts w:hint="eastAsia"/>
                <w:bCs/>
                <w:szCs w:val="21"/>
              </w:rPr>
              <w:t>0</w:t>
            </w:r>
            <w:r>
              <w:rPr>
                <w:rFonts w:hint="eastAsia"/>
                <w:bCs/>
                <w:szCs w:val="21"/>
                <w:lang w:eastAsia="zh-CN"/>
              </w:rPr>
              <w:t>1</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4.7.1 智能手部穿戴设备</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autoSpaceDE/>
              <w:autoSpaceDN/>
              <w:spacing w:beforeAutospacing="0" w:afterAutospacing="0" w:line="500" w:lineRule="exact"/>
              <w:jc w:val="both"/>
              <w:rPr>
                <w:rFonts w:hint="eastAsia"/>
                <w:szCs w:val="21"/>
                <w:lang w:eastAsia="zh-CN"/>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7</w:t>
            </w:r>
            <w:r>
              <w:rPr>
                <w:rFonts w:hint="eastAsia"/>
                <w:bCs/>
                <w:szCs w:val="21"/>
              </w:rPr>
              <w:t>0</w:t>
            </w:r>
            <w:r>
              <w:rPr>
                <w:rFonts w:hint="eastAsia"/>
                <w:bCs/>
                <w:szCs w:val="21"/>
                <w:lang w:eastAsia="zh-CN"/>
              </w:rPr>
              <w:t>2</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4.7.2 智能健康监测穿戴设备</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autoSpaceDE/>
              <w:autoSpaceDN/>
              <w:spacing w:beforeAutospacing="0" w:afterAutospacing="0" w:line="500" w:lineRule="exact"/>
              <w:jc w:val="both"/>
              <w:rPr>
                <w:rFonts w:hint="eastAsia"/>
                <w:szCs w:val="21"/>
                <w:lang w:eastAsia="zh-CN"/>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7</w:t>
            </w:r>
            <w:r>
              <w:rPr>
                <w:rFonts w:hint="eastAsia"/>
                <w:bCs/>
                <w:szCs w:val="21"/>
              </w:rPr>
              <w:t>0</w:t>
            </w:r>
            <w:r>
              <w:rPr>
                <w:rFonts w:hint="eastAsia"/>
                <w:bCs/>
                <w:szCs w:val="21"/>
                <w:lang w:eastAsia="zh-CN"/>
              </w:rPr>
              <w:t>3</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4.7.3 智能头戴式设备</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autoSpaceDE/>
              <w:autoSpaceDN/>
              <w:spacing w:beforeAutospacing="0" w:afterAutospacing="0"/>
              <w:jc w:val="both"/>
              <w:rPr>
                <w:rFonts w:hint="eastAsia"/>
                <w:szCs w:val="21"/>
                <w:lang w:eastAsia="zh-CN"/>
              </w:rPr>
            </w:pPr>
            <w:r>
              <w:rPr>
                <w:rFonts w:hint="eastAsia"/>
                <w:szCs w:val="21"/>
                <w:lang w:eastAsia="zh-CN"/>
              </w:rPr>
              <w:t>包含虚拟现实设备、增强现实设备等。</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b/>
                <w:szCs w:val="21"/>
                <w:lang w:eastAsia="zh-CN"/>
              </w:rPr>
            </w:pPr>
            <w:r>
              <w:rPr>
                <w:rFonts w:hint="eastAsia"/>
                <w:b/>
                <w:szCs w:val="21"/>
              </w:rPr>
              <w:t>E</w:t>
            </w:r>
            <w:r>
              <w:rPr>
                <w:rFonts w:hint="eastAsia"/>
                <w:b/>
                <w:szCs w:val="21"/>
                <w:lang w:eastAsia="zh-CN"/>
              </w:rPr>
              <w:t>4</w:t>
            </w:r>
            <w:r>
              <w:rPr>
                <w:rFonts w:hint="eastAsia"/>
                <w:b/>
                <w:szCs w:val="21"/>
              </w:rPr>
              <w:t>0</w:t>
            </w:r>
            <w:r>
              <w:rPr>
                <w:rFonts w:hint="eastAsia"/>
                <w:b/>
                <w:szCs w:val="21"/>
                <w:lang w:eastAsia="zh-CN"/>
              </w:rPr>
              <w:t>1</w:t>
            </w:r>
            <w:r>
              <w:rPr>
                <w:rFonts w:hint="eastAsia"/>
                <w:b/>
                <w:szCs w:val="21"/>
              </w:rPr>
              <w:t>0</w:t>
            </w:r>
            <w:r>
              <w:rPr>
                <w:rFonts w:hint="eastAsia"/>
                <w:b/>
                <w:szCs w:val="21"/>
                <w:lang w:eastAsia="zh-CN"/>
              </w:rPr>
              <w:t>8</w:t>
            </w:r>
            <w:r>
              <w:rPr>
                <w:rFonts w:hint="eastAsia"/>
                <w:b/>
                <w:szCs w:val="21"/>
              </w:rPr>
              <w:t>0000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b/>
                <w:szCs w:val="21"/>
                <w:lang w:eastAsia="zh-CN"/>
              </w:rPr>
            </w:pP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b/>
                <w:szCs w:val="21"/>
                <w:lang w:eastAsia="zh-CN"/>
              </w:rPr>
              <w:t>4.8 智能车载设备（后装）</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autoSpaceDE/>
              <w:autoSpaceDN/>
              <w:spacing w:beforeAutospacing="0" w:afterAutospacing="0"/>
              <w:jc w:val="both"/>
              <w:rPr>
                <w:rFonts w:hint="eastAsia"/>
                <w:szCs w:val="21"/>
                <w:lang w:eastAsia="zh-CN"/>
              </w:rPr>
            </w:pPr>
            <w:r>
              <w:rPr>
                <w:rFonts w:hint="eastAsia"/>
                <w:szCs w:val="21"/>
                <w:lang w:eastAsia="zh-CN"/>
              </w:rPr>
              <w:t>指包含具备汽车联网、自动驾驶、车内及车际通讯、智能交通基础设施通信等功能要素，融合了传感器、雷达、卫星定位、导航、人工智能等技术，使汽车具备智能环境感知、信息处理计算、人-车-路通信、协同控制与决策等能力，自动分析汽车行驶的安全及危险状态目的的车载终端产品及相关配套设备的制造。</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8</w:t>
            </w:r>
            <w:r>
              <w:rPr>
                <w:rFonts w:hint="eastAsia"/>
                <w:bCs/>
                <w:szCs w:val="21"/>
              </w:rPr>
              <w:t>0</w:t>
            </w:r>
            <w:r>
              <w:rPr>
                <w:rFonts w:hint="eastAsia"/>
                <w:bCs/>
                <w:szCs w:val="21"/>
                <w:lang w:eastAsia="zh-CN"/>
              </w:rPr>
              <w:t>1</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4.8.1 车机（信息娱乐用中控系统）</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autoSpaceDE/>
              <w:autoSpaceDN/>
              <w:spacing w:beforeAutospacing="0" w:afterAutospacing="0" w:line="500" w:lineRule="exact"/>
              <w:jc w:val="both"/>
              <w:rPr>
                <w:rFonts w:hint="eastAsia"/>
                <w:szCs w:val="21"/>
                <w:lang w:eastAsia="zh-CN"/>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8</w:t>
            </w:r>
            <w:r>
              <w:rPr>
                <w:rFonts w:hint="eastAsia"/>
                <w:bCs/>
                <w:szCs w:val="21"/>
              </w:rPr>
              <w:t>0</w:t>
            </w:r>
            <w:r>
              <w:rPr>
                <w:rFonts w:hint="eastAsia"/>
                <w:bCs/>
                <w:szCs w:val="21"/>
                <w:lang w:eastAsia="zh-CN"/>
              </w:rPr>
              <w:t>2</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4.8.2 车载诊断系统</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autoSpaceDE/>
              <w:autoSpaceDN/>
              <w:spacing w:beforeAutospacing="0" w:afterAutospacing="0" w:line="500" w:lineRule="exact"/>
              <w:jc w:val="both"/>
              <w:rPr>
                <w:rFonts w:hint="eastAsia"/>
                <w:szCs w:val="21"/>
                <w:lang w:eastAsia="zh-CN"/>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8</w:t>
            </w:r>
            <w:r>
              <w:rPr>
                <w:rFonts w:hint="eastAsia"/>
                <w:bCs/>
                <w:szCs w:val="21"/>
              </w:rPr>
              <w:t>0</w:t>
            </w:r>
            <w:r>
              <w:rPr>
                <w:rFonts w:hint="eastAsia"/>
                <w:bCs/>
                <w:szCs w:val="21"/>
                <w:lang w:eastAsia="zh-CN"/>
              </w:rPr>
              <w:t>3</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4.8.3 智能后视镜及行车记录仪</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autoSpaceDE/>
              <w:autoSpaceDN/>
              <w:spacing w:beforeAutospacing="0" w:afterAutospacing="0" w:line="500" w:lineRule="exact"/>
              <w:jc w:val="both"/>
              <w:rPr>
                <w:rFonts w:hint="eastAsia"/>
                <w:szCs w:val="21"/>
                <w:lang w:eastAsia="zh-CN"/>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8</w:t>
            </w:r>
            <w:r>
              <w:rPr>
                <w:rFonts w:hint="eastAsia"/>
                <w:bCs/>
                <w:szCs w:val="21"/>
              </w:rPr>
              <w:t>0</w:t>
            </w:r>
            <w:r>
              <w:rPr>
                <w:rFonts w:hint="eastAsia"/>
                <w:bCs/>
                <w:szCs w:val="21"/>
                <w:lang w:eastAsia="zh-CN"/>
              </w:rPr>
              <w:t>4</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4.8.4 车载抬头显示</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autoSpaceDE/>
              <w:autoSpaceDN/>
              <w:spacing w:beforeAutospacing="0" w:afterAutospacing="0" w:line="500" w:lineRule="exact"/>
              <w:jc w:val="both"/>
              <w:rPr>
                <w:rFonts w:hint="eastAsia"/>
                <w:szCs w:val="21"/>
                <w:lang w:eastAsia="zh-CN"/>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8</w:t>
            </w:r>
            <w:r>
              <w:rPr>
                <w:rFonts w:hint="eastAsia"/>
                <w:bCs/>
                <w:szCs w:val="21"/>
              </w:rPr>
              <w:t>0</w:t>
            </w:r>
            <w:r>
              <w:rPr>
                <w:rFonts w:hint="eastAsia"/>
                <w:bCs/>
                <w:szCs w:val="21"/>
                <w:lang w:eastAsia="zh-CN"/>
              </w:rPr>
              <w:t>5</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4.8.5 其他车载设备</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autoSpaceDE/>
              <w:autoSpaceDN/>
              <w:spacing w:beforeAutospacing="0" w:afterAutospacing="0" w:line="500" w:lineRule="exact"/>
              <w:jc w:val="both"/>
              <w:rPr>
                <w:rFonts w:hint="eastAsia"/>
                <w:szCs w:val="21"/>
                <w:lang w:eastAsia="zh-CN"/>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b/>
                <w:szCs w:val="21"/>
                <w:lang w:eastAsia="zh-CN"/>
              </w:rPr>
            </w:pPr>
            <w:r>
              <w:rPr>
                <w:rFonts w:hint="eastAsia"/>
                <w:b/>
                <w:szCs w:val="21"/>
              </w:rPr>
              <w:t>E</w:t>
            </w:r>
            <w:r>
              <w:rPr>
                <w:rFonts w:hint="eastAsia"/>
                <w:b/>
                <w:szCs w:val="21"/>
                <w:lang w:eastAsia="zh-CN"/>
              </w:rPr>
              <w:t>4</w:t>
            </w:r>
            <w:r>
              <w:rPr>
                <w:rFonts w:hint="eastAsia"/>
                <w:b/>
                <w:szCs w:val="21"/>
              </w:rPr>
              <w:t>0</w:t>
            </w:r>
            <w:r>
              <w:rPr>
                <w:rFonts w:hint="eastAsia"/>
                <w:b/>
                <w:szCs w:val="21"/>
                <w:lang w:eastAsia="zh-CN"/>
              </w:rPr>
              <w:t>1</w:t>
            </w:r>
            <w:r>
              <w:rPr>
                <w:rFonts w:hint="eastAsia"/>
                <w:b/>
                <w:szCs w:val="21"/>
              </w:rPr>
              <w:t>0</w:t>
            </w:r>
            <w:r>
              <w:rPr>
                <w:rFonts w:hint="eastAsia"/>
                <w:b/>
                <w:szCs w:val="21"/>
                <w:lang w:eastAsia="zh-CN"/>
              </w:rPr>
              <w:t>9</w:t>
            </w:r>
            <w:r>
              <w:rPr>
                <w:rFonts w:hint="eastAsia"/>
                <w:b/>
                <w:szCs w:val="21"/>
              </w:rPr>
              <w:t>0000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b/>
                <w:szCs w:val="21"/>
                <w:lang w:eastAsia="zh-CN"/>
              </w:rPr>
            </w:pP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b/>
                <w:szCs w:val="21"/>
                <w:lang w:eastAsia="zh-CN"/>
              </w:rPr>
              <w:t>4.9 智能无人飞行器制造</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autoSpaceDE/>
              <w:autoSpaceDN/>
              <w:spacing w:beforeAutospacing="0" w:afterAutospacing="0" w:line="500" w:lineRule="exact"/>
              <w:jc w:val="both"/>
              <w:rPr>
                <w:rFonts w:hint="eastAsia"/>
                <w:szCs w:val="21"/>
                <w:lang w:eastAsia="zh-CN"/>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9</w:t>
            </w:r>
            <w:r>
              <w:rPr>
                <w:rFonts w:hint="eastAsia"/>
                <w:bCs/>
                <w:szCs w:val="21"/>
              </w:rPr>
              <w:t>0</w:t>
            </w:r>
            <w:r>
              <w:rPr>
                <w:rFonts w:hint="eastAsia"/>
                <w:bCs/>
                <w:szCs w:val="21"/>
                <w:lang w:eastAsia="zh-CN"/>
              </w:rPr>
              <w:t>1</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4.9.1 旋翼无人飞行器</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autoSpaceDE/>
              <w:autoSpaceDN/>
              <w:spacing w:beforeAutospacing="0" w:afterAutospacing="0" w:line="500" w:lineRule="exact"/>
              <w:jc w:val="both"/>
              <w:rPr>
                <w:rFonts w:hint="eastAsia"/>
                <w:szCs w:val="21"/>
                <w:lang w:eastAsia="zh-CN"/>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w:t>
            </w:r>
            <w:r>
              <w:rPr>
                <w:rFonts w:hint="eastAsia"/>
                <w:bCs/>
                <w:szCs w:val="21"/>
              </w:rPr>
              <w:t>0</w:t>
            </w:r>
            <w:r>
              <w:rPr>
                <w:rFonts w:hint="eastAsia"/>
                <w:bCs/>
                <w:szCs w:val="21"/>
                <w:lang w:eastAsia="zh-CN"/>
              </w:rPr>
              <w:t>9</w:t>
            </w:r>
            <w:r>
              <w:rPr>
                <w:rFonts w:hint="eastAsia"/>
                <w:bCs/>
                <w:szCs w:val="21"/>
              </w:rPr>
              <w:t>0</w:t>
            </w:r>
            <w:r>
              <w:rPr>
                <w:rFonts w:hint="eastAsia"/>
                <w:bCs/>
                <w:szCs w:val="21"/>
                <w:lang w:eastAsia="zh-CN"/>
              </w:rPr>
              <w:t>2</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4.9.2 固定翼无人飞行器</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autoSpaceDE/>
              <w:autoSpaceDN/>
              <w:spacing w:beforeAutospacing="0" w:afterAutospacing="0" w:line="500" w:lineRule="exact"/>
              <w:jc w:val="both"/>
              <w:rPr>
                <w:rFonts w:hint="eastAsia"/>
                <w:szCs w:val="21"/>
                <w:lang w:eastAsia="zh-CN"/>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b/>
                <w:szCs w:val="21"/>
                <w:lang w:eastAsia="zh-CN"/>
              </w:rPr>
            </w:pPr>
            <w:r>
              <w:rPr>
                <w:rFonts w:hint="eastAsia"/>
                <w:b/>
                <w:szCs w:val="21"/>
              </w:rPr>
              <w:t>E</w:t>
            </w:r>
            <w:r>
              <w:rPr>
                <w:rFonts w:hint="eastAsia"/>
                <w:b/>
                <w:szCs w:val="21"/>
                <w:lang w:eastAsia="zh-CN"/>
              </w:rPr>
              <w:t>4</w:t>
            </w:r>
            <w:r>
              <w:rPr>
                <w:rFonts w:hint="eastAsia"/>
                <w:b/>
                <w:szCs w:val="21"/>
              </w:rPr>
              <w:t>0</w:t>
            </w:r>
            <w:r>
              <w:rPr>
                <w:rFonts w:hint="eastAsia"/>
                <w:b/>
                <w:szCs w:val="21"/>
                <w:lang w:eastAsia="zh-CN"/>
              </w:rPr>
              <w:t>110</w:t>
            </w:r>
            <w:r>
              <w:rPr>
                <w:rFonts w:hint="eastAsia"/>
                <w:b/>
                <w:szCs w:val="21"/>
              </w:rPr>
              <w:t>0000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b/>
                <w:szCs w:val="21"/>
                <w:lang w:eastAsia="zh-CN"/>
              </w:rPr>
            </w:pP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b/>
                <w:szCs w:val="21"/>
                <w:lang w:eastAsia="zh-CN"/>
              </w:rPr>
              <w:t>4.10 服务消费机器人制造</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autoSpaceDE/>
              <w:autoSpaceDN/>
              <w:spacing w:beforeAutospacing="0" w:afterAutospacing="0"/>
              <w:jc w:val="both"/>
              <w:rPr>
                <w:rFonts w:hint="eastAsia"/>
                <w:szCs w:val="21"/>
                <w:lang w:eastAsia="zh-CN"/>
              </w:rPr>
            </w:pPr>
            <w:r>
              <w:rPr>
                <w:rFonts w:hint="eastAsia"/>
                <w:szCs w:val="21"/>
                <w:lang w:eastAsia="zh-CN"/>
              </w:rPr>
              <w:t>指除工业和特殊作业以外的各种机器人，包括用于个人、家庭及商业服务类机器人。</w:t>
            </w: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110</w:t>
            </w:r>
            <w:r>
              <w:rPr>
                <w:rFonts w:hint="eastAsia"/>
                <w:bCs/>
                <w:szCs w:val="21"/>
              </w:rPr>
              <w:t>0</w:t>
            </w:r>
            <w:r>
              <w:rPr>
                <w:rFonts w:hint="eastAsia"/>
                <w:bCs/>
                <w:szCs w:val="21"/>
                <w:lang w:eastAsia="zh-CN"/>
              </w:rPr>
              <w:t>1</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4.10.1 个人、家庭服务类机器人</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autoSpaceDE/>
              <w:autoSpaceDN/>
              <w:spacing w:beforeAutospacing="0" w:afterAutospacing="0" w:line="500" w:lineRule="exact"/>
              <w:jc w:val="both"/>
              <w:rPr>
                <w:rFonts w:hint="eastAsia"/>
                <w:szCs w:val="21"/>
                <w:lang w:eastAsia="zh-CN"/>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bCs/>
                <w:szCs w:val="21"/>
              </w:rPr>
              <w:t>E</w:t>
            </w:r>
            <w:r>
              <w:rPr>
                <w:rFonts w:hint="eastAsia"/>
                <w:bCs/>
                <w:szCs w:val="21"/>
                <w:lang w:eastAsia="zh-CN"/>
              </w:rPr>
              <w:t>4</w:t>
            </w:r>
            <w:r>
              <w:rPr>
                <w:rFonts w:hint="eastAsia"/>
                <w:bCs/>
                <w:szCs w:val="21"/>
              </w:rPr>
              <w:t>0</w:t>
            </w:r>
            <w:r>
              <w:rPr>
                <w:rFonts w:hint="eastAsia"/>
                <w:bCs/>
                <w:szCs w:val="21"/>
                <w:lang w:eastAsia="zh-CN"/>
              </w:rPr>
              <w:t>110</w:t>
            </w:r>
            <w:r>
              <w:rPr>
                <w:rFonts w:hint="eastAsia"/>
                <w:bCs/>
                <w:szCs w:val="21"/>
              </w:rPr>
              <w:t>0</w:t>
            </w:r>
            <w:r>
              <w:rPr>
                <w:rFonts w:hint="eastAsia"/>
                <w:bCs/>
                <w:szCs w:val="21"/>
                <w:lang w:eastAsia="zh-CN"/>
              </w:rPr>
              <w:t>2</w:t>
            </w:r>
            <w:r>
              <w:rPr>
                <w:rFonts w:hint="eastAsia"/>
                <w:bCs/>
                <w:szCs w:val="21"/>
              </w:rPr>
              <w:t>00</w:t>
            </w:r>
          </w:p>
        </w:tc>
        <w:tc>
          <w:tcPr>
            <w:tcW w:w="812"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录入</w:t>
            </w:r>
          </w:p>
        </w:tc>
        <w:tc>
          <w:tcPr>
            <w:tcW w:w="2900" w:type="dxa"/>
            <w:tcBorders>
              <w:top w:val="single" w:color="auto" w:sz="8" w:space="0"/>
              <w:left w:val="nil"/>
              <w:bottom w:val="single" w:color="auto" w:sz="8" w:space="0"/>
              <w:right w:val="single" w:color="auto" w:sz="4" w:space="0"/>
            </w:tcBorders>
            <w:vAlign w:val="center"/>
          </w:tcPr>
          <w:p>
            <w:pPr>
              <w:keepNext w:val="0"/>
              <w:keepLines w:val="0"/>
              <w:suppressLineNumbers w:val="0"/>
              <w:spacing w:beforeAutospacing="0" w:afterAutospacing="0"/>
              <w:jc w:val="both"/>
              <w:rPr>
                <w:rFonts w:hint="eastAsia" w:ascii="黑体" w:eastAsia="黑体"/>
                <w:szCs w:val="21"/>
                <w:lang w:eastAsia="zh-CN"/>
              </w:rPr>
            </w:pPr>
            <w:r>
              <w:rPr>
                <w:rFonts w:hint="eastAsia" w:ascii="黑体" w:eastAsia="黑体"/>
                <w:szCs w:val="21"/>
                <w:lang w:eastAsia="zh-CN"/>
              </w:rPr>
              <w:t>4.10.2 商业服务类机器人</w:t>
            </w:r>
          </w:p>
        </w:tc>
        <w:tc>
          <w:tcPr>
            <w:tcW w:w="2975" w:type="dxa"/>
            <w:tcBorders>
              <w:top w:val="single" w:color="auto" w:sz="4" w:space="0"/>
              <w:left w:val="single" w:color="auto" w:sz="4" w:space="0"/>
              <w:bottom w:val="single" w:color="auto" w:sz="4" w:space="0"/>
              <w:right w:val="nil"/>
            </w:tcBorders>
            <w:vAlign w:val="center"/>
          </w:tcPr>
          <w:p>
            <w:pPr>
              <w:keepNext w:val="0"/>
              <w:keepLines w:val="0"/>
              <w:suppressLineNumbers w:val="0"/>
              <w:autoSpaceDE/>
              <w:autoSpaceDN/>
              <w:spacing w:beforeAutospacing="0" w:afterAutospacing="0" w:line="500" w:lineRule="exact"/>
              <w:jc w:val="both"/>
              <w:rPr>
                <w:rFonts w:hint="eastAsia"/>
                <w:szCs w:val="21"/>
                <w:lang w:eastAsia="zh-CN"/>
              </w:rPr>
            </w:pPr>
          </w:p>
        </w:tc>
        <w:tc>
          <w:tcPr>
            <w:tcW w:w="119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Autospacing="0" w:afterAutospacing="0"/>
              <w:rPr>
                <w:rFonts w:hint="eastAsia"/>
                <w:szCs w:val="21"/>
                <w:lang w:eastAsia="zh-CN"/>
              </w:rPr>
            </w:pPr>
          </w:p>
        </w:tc>
      </w:tr>
    </w:tbl>
    <w:p>
      <w:pPr>
        <w:spacing w:line="273" w:lineRule="auto"/>
        <w:rPr>
          <w:sz w:val="21"/>
          <w:lang w:eastAsia="zh-CN"/>
        </w:rPr>
      </w:pPr>
    </w:p>
    <w:p>
      <w:pPr>
        <w:pStyle w:val="2"/>
        <w:jc w:val="center"/>
        <w:rPr>
          <w:rFonts w:ascii="黑体" w:eastAsia="黑体"/>
          <w:b w:val="0"/>
          <w:w w:val="95"/>
          <w:sz w:val="32"/>
          <w:lang w:eastAsia="zh-CN"/>
        </w:rPr>
      </w:pPr>
      <w:bookmarkStart w:id="28" w:name="_Toc10658"/>
      <w:bookmarkStart w:id="29" w:name="_Toc526955663"/>
      <w:r>
        <w:rPr>
          <w:rFonts w:hint="eastAsia" w:ascii="黑体" w:eastAsia="黑体"/>
          <w:w w:val="95"/>
          <w:sz w:val="32"/>
          <w:szCs w:val="32"/>
          <w:lang w:eastAsia="zh-CN"/>
        </w:rPr>
        <w:t>（四</w:t>
      </w:r>
      <w:bookmarkEnd w:id="28"/>
      <w:r>
        <w:rPr>
          <w:rFonts w:hint="eastAsia" w:ascii="黑体" w:eastAsia="黑体"/>
          <w:w w:val="95"/>
          <w:sz w:val="32"/>
          <w:szCs w:val="32"/>
          <w:lang w:eastAsia="zh-CN"/>
        </w:rPr>
        <w:t>）</w:t>
      </w:r>
      <w:bookmarkStart w:id="30" w:name="_Toc27838"/>
      <w:bookmarkStart w:id="31" w:name="_Toc6317"/>
      <w:bookmarkStart w:id="32" w:name="_Toc29436"/>
      <w:bookmarkStart w:id="33" w:name="_Toc18305"/>
      <w:bookmarkStart w:id="34" w:name="_Toc20328"/>
      <w:r>
        <w:rPr>
          <w:rFonts w:hint="eastAsia" w:ascii="黑体" w:eastAsia="黑体"/>
          <w:b w:val="0"/>
          <w:w w:val="95"/>
          <w:sz w:val="32"/>
          <w:lang w:eastAsia="zh-CN"/>
        </w:rPr>
        <w:t>人工智能业务分类表</w:t>
      </w:r>
      <w:bookmarkEnd w:id="30"/>
      <w:bookmarkEnd w:id="31"/>
      <w:bookmarkEnd w:id="32"/>
      <w:bookmarkEnd w:id="33"/>
      <w:bookmarkEnd w:id="34"/>
      <w:r>
        <w:rPr>
          <w:rFonts w:hint="eastAsia" w:ascii="黑体" w:eastAsia="黑体"/>
          <w:b w:val="0"/>
          <w:w w:val="95"/>
          <w:sz w:val="32"/>
          <w:lang w:eastAsia="zh-CN"/>
        </w:rPr>
        <w:t>（试行）</w:t>
      </w:r>
      <w:bookmarkEnd w:id="29"/>
    </w:p>
    <w:tbl>
      <w:tblPr>
        <w:tblStyle w:val="9"/>
        <w:tblW w:w="8949" w:type="dxa"/>
        <w:tblInd w:w="-194"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132"/>
        <w:gridCol w:w="3075"/>
        <w:gridCol w:w="351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30" w:type="dxa"/>
            <w:tcBorders>
              <w:top w:val="single" w:color="auto" w:sz="12" w:space="0"/>
            </w:tcBorders>
          </w:tcPr>
          <w:p>
            <w:pPr>
              <w:keepNext w:val="0"/>
              <w:keepLines w:val="0"/>
              <w:suppressLineNumbers w:val="0"/>
              <w:spacing w:beforeAutospacing="0" w:afterAutospacing="0"/>
              <w:jc w:val="center"/>
              <w:rPr>
                <w:rFonts w:hint="eastAsia"/>
                <w:b/>
                <w:bCs/>
                <w:lang w:eastAsia="zh-CN"/>
              </w:rPr>
            </w:pPr>
            <w:r>
              <w:rPr>
                <w:rFonts w:hint="eastAsia"/>
                <w:b/>
                <w:bCs/>
                <w:lang w:eastAsia="zh-CN"/>
              </w:rPr>
              <w:t>代码</w:t>
            </w:r>
          </w:p>
        </w:tc>
        <w:tc>
          <w:tcPr>
            <w:tcW w:w="1132" w:type="dxa"/>
            <w:tcBorders>
              <w:top w:val="single" w:color="auto" w:sz="12" w:space="0"/>
            </w:tcBorders>
          </w:tcPr>
          <w:p>
            <w:pPr>
              <w:keepNext w:val="0"/>
              <w:keepLines w:val="0"/>
              <w:suppressLineNumbers w:val="0"/>
              <w:spacing w:beforeAutospacing="0" w:afterAutospacing="0"/>
              <w:jc w:val="center"/>
              <w:rPr>
                <w:rFonts w:hint="eastAsia"/>
                <w:b/>
                <w:bCs/>
                <w:lang w:eastAsia="zh-CN"/>
              </w:rPr>
            </w:pPr>
            <w:r>
              <w:rPr>
                <w:rFonts w:hint="eastAsia"/>
                <w:b/>
                <w:bCs/>
                <w:lang w:eastAsia="zh-CN"/>
              </w:rPr>
              <w:t>标识位</w:t>
            </w:r>
          </w:p>
        </w:tc>
        <w:tc>
          <w:tcPr>
            <w:tcW w:w="3075" w:type="dxa"/>
            <w:tcBorders>
              <w:top w:val="single" w:color="auto" w:sz="12" w:space="0"/>
            </w:tcBorders>
          </w:tcPr>
          <w:p>
            <w:pPr>
              <w:keepNext w:val="0"/>
              <w:keepLines w:val="0"/>
              <w:suppressLineNumbers w:val="0"/>
              <w:spacing w:beforeAutospacing="0" w:afterAutospacing="0"/>
              <w:jc w:val="center"/>
              <w:rPr>
                <w:rFonts w:hint="eastAsia"/>
                <w:b/>
                <w:bCs/>
              </w:rPr>
            </w:pPr>
            <w:r>
              <w:rPr>
                <w:rFonts w:hint="eastAsia"/>
                <w:b/>
                <w:bCs/>
              </w:rPr>
              <w:t>名称</w:t>
            </w:r>
          </w:p>
        </w:tc>
        <w:tc>
          <w:tcPr>
            <w:tcW w:w="3512" w:type="dxa"/>
            <w:tcBorders>
              <w:top w:val="single" w:color="auto" w:sz="12" w:space="0"/>
            </w:tcBorders>
          </w:tcPr>
          <w:p>
            <w:pPr>
              <w:keepNext w:val="0"/>
              <w:keepLines w:val="0"/>
              <w:suppressLineNumbers w:val="0"/>
              <w:spacing w:beforeAutospacing="0" w:afterAutospacing="0"/>
              <w:jc w:val="center"/>
              <w:rPr>
                <w:rFonts w:hint="eastAsia"/>
                <w:b/>
                <w:bCs/>
              </w:rPr>
            </w:pPr>
            <w:r>
              <w:rPr>
                <w:rFonts w:hint="eastAsia"/>
                <w:b/>
                <w:bCs/>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30" w:type="dxa"/>
          </w:tcPr>
          <w:p>
            <w:pPr>
              <w:keepNext w:val="0"/>
              <w:keepLines w:val="0"/>
              <w:suppressLineNumbers w:val="0"/>
              <w:spacing w:beforeAutospacing="0" w:afterAutospacing="0"/>
              <w:jc w:val="center"/>
              <w:rPr>
                <w:rFonts w:hint="eastAsia"/>
                <w:b/>
                <w:bCs/>
                <w:lang w:eastAsia="zh-CN"/>
              </w:rPr>
            </w:pPr>
            <w:r>
              <w:rPr>
                <w:rFonts w:hint="eastAsia"/>
                <w:b/>
                <w:bCs/>
                <w:lang w:eastAsia="zh-CN"/>
              </w:rPr>
              <w:t>0000</w:t>
            </w:r>
          </w:p>
        </w:tc>
        <w:tc>
          <w:tcPr>
            <w:tcW w:w="1132" w:type="dxa"/>
          </w:tcPr>
          <w:p>
            <w:pPr>
              <w:keepNext w:val="0"/>
              <w:keepLines w:val="0"/>
              <w:suppressLineNumbers w:val="0"/>
              <w:spacing w:beforeAutospacing="0" w:afterAutospacing="0"/>
              <w:jc w:val="center"/>
              <w:rPr>
                <w:rFonts w:hint="eastAsia"/>
                <w:b/>
                <w:bCs/>
                <w:lang w:eastAsia="zh-CN"/>
              </w:rPr>
            </w:pPr>
          </w:p>
        </w:tc>
        <w:tc>
          <w:tcPr>
            <w:tcW w:w="3075" w:type="dxa"/>
          </w:tcPr>
          <w:p>
            <w:pPr>
              <w:keepNext w:val="0"/>
              <w:keepLines w:val="0"/>
              <w:suppressLineNumbers w:val="0"/>
              <w:spacing w:beforeAutospacing="0" w:afterAutospacing="0"/>
              <w:jc w:val="both"/>
              <w:rPr>
                <w:rFonts w:hint="eastAsia"/>
                <w:b/>
                <w:bCs/>
                <w:lang w:eastAsia="zh-CN"/>
              </w:rPr>
            </w:pPr>
            <w:r>
              <w:rPr>
                <w:rFonts w:hint="eastAsia"/>
                <w:b/>
                <w:bCs/>
                <w:lang w:eastAsia="zh-CN"/>
              </w:rPr>
              <w:t>人工智能行业合计</w:t>
            </w:r>
          </w:p>
        </w:tc>
        <w:tc>
          <w:tcPr>
            <w:tcW w:w="3512" w:type="dxa"/>
          </w:tcPr>
          <w:p>
            <w:pPr>
              <w:keepNext w:val="0"/>
              <w:keepLines w:val="0"/>
              <w:suppressLineNumbers w:val="0"/>
              <w:spacing w:beforeAutospacing="0" w:afterAutospacing="0"/>
              <w:jc w:val="center"/>
              <w:rPr>
                <w:rFonts w:hint="eastAsia"/>
                <w:b/>
                <w:bC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30" w:type="dxa"/>
          </w:tcPr>
          <w:p>
            <w:pPr>
              <w:keepNext w:val="0"/>
              <w:keepLines w:val="0"/>
              <w:suppressLineNumbers w:val="0"/>
              <w:spacing w:beforeAutospacing="0" w:afterAutospacing="0"/>
              <w:jc w:val="center"/>
              <w:rPr>
                <w:rFonts w:hint="eastAsia"/>
                <w:b/>
                <w:bCs/>
                <w:lang w:eastAsia="zh-CN"/>
              </w:rPr>
            </w:pPr>
            <w:r>
              <w:rPr>
                <w:rFonts w:hint="eastAsia"/>
                <w:lang w:eastAsia="zh-CN"/>
              </w:rPr>
              <w:t>0100</w:t>
            </w:r>
          </w:p>
        </w:tc>
        <w:tc>
          <w:tcPr>
            <w:tcW w:w="1132" w:type="dxa"/>
          </w:tcPr>
          <w:p>
            <w:pPr>
              <w:keepNext w:val="0"/>
              <w:keepLines w:val="0"/>
              <w:suppressLineNumbers w:val="0"/>
              <w:spacing w:beforeAutospacing="0" w:afterAutospacing="0"/>
              <w:jc w:val="center"/>
              <w:rPr>
                <w:rFonts w:hint="eastAsia"/>
                <w:b/>
                <w:bCs/>
                <w:lang w:eastAsia="zh-CN"/>
              </w:rPr>
            </w:pPr>
          </w:p>
        </w:tc>
        <w:tc>
          <w:tcPr>
            <w:tcW w:w="3075" w:type="dxa"/>
          </w:tcPr>
          <w:p>
            <w:pPr>
              <w:keepNext w:val="0"/>
              <w:keepLines w:val="0"/>
              <w:suppressLineNumbers w:val="0"/>
              <w:spacing w:beforeAutospacing="0" w:afterAutospacing="0"/>
              <w:jc w:val="both"/>
              <w:rPr>
                <w:rFonts w:hint="eastAsia"/>
              </w:rPr>
            </w:pPr>
            <w:r>
              <w:rPr>
                <w:rFonts w:hint="eastAsia"/>
                <w:b/>
                <w:bCs/>
                <w:lang w:eastAsia="zh-CN"/>
              </w:rPr>
              <w:t>1.</w:t>
            </w:r>
            <w:r>
              <w:rPr>
                <w:rFonts w:hint="eastAsia"/>
                <w:b/>
                <w:bCs/>
              </w:rPr>
              <w:t>人工智能软件</w:t>
            </w:r>
          </w:p>
        </w:tc>
        <w:tc>
          <w:tcPr>
            <w:tcW w:w="3512" w:type="dxa"/>
          </w:tcPr>
          <w:p>
            <w:pPr>
              <w:keepNext w:val="0"/>
              <w:keepLines w:val="0"/>
              <w:suppressLineNumbers w:val="0"/>
              <w:spacing w:beforeAutospacing="0" w:afterAutospacing="0"/>
              <w:jc w:val="both"/>
              <w:rPr>
                <w:rFonts w:hint="eastAsi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0" w:type="dxa"/>
            <w:vAlign w:val="center"/>
          </w:tcPr>
          <w:p>
            <w:pPr>
              <w:keepNext w:val="0"/>
              <w:keepLines w:val="0"/>
              <w:suppressLineNumbers w:val="0"/>
              <w:spacing w:beforeAutospacing="0" w:afterAutospacing="0"/>
              <w:jc w:val="center"/>
              <w:rPr>
                <w:rFonts w:hint="eastAsia"/>
                <w:lang w:eastAsia="zh-CN"/>
              </w:rPr>
            </w:pPr>
            <w:r>
              <w:rPr>
                <w:rFonts w:hint="eastAsia"/>
                <w:lang w:eastAsia="zh-CN"/>
              </w:rPr>
              <w:t>0101</w:t>
            </w:r>
          </w:p>
        </w:tc>
        <w:tc>
          <w:tcPr>
            <w:tcW w:w="1132" w:type="dxa"/>
            <w:vAlign w:val="center"/>
          </w:tcPr>
          <w:p>
            <w:pPr>
              <w:keepNext w:val="0"/>
              <w:keepLines w:val="0"/>
              <w:suppressLineNumbers w:val="0"/>
              <w:spacing w:beforeAutospacing="0" w:afterAutospacing="0"/>
              <w:jc w:val="center"/>
              <w:rPr>
                <w:rFonts w:hint="eastAsia"/>
                <w:lang w:eastAsia="zh-CN"/>
              </w:rPr>
            </w:pPr>
            <w:r>
              <w:rPr>
                <w:rFonts w:hint="eastAsia"/>
                <w:lang w:eastAsia="zh-CN"/>
              </w:rPr>
              <w:t>录入</w:t>
            </w:r>
          </w:p>
        </w:tc>
        <w:tc>
          <w:tcPr>
            <w:tcW w:w="3075" w:type="dxa"/>
            <w:vAlign w:val="center"/>
          </w:tcPr>
          <w:p>
            <w:pPr>
              <w:keepNext w:val="0"/>
              <w:keepLines w:val="0"/>
              <w:suppressLineNumbers w:val="0"/>
              <w:spacing w:beforeAutospacing="0" w:afterAutospacing="0"/>
              <w:jc w:val="both"/>
              <w:rPr>
                <w:rFonts w:hint="eastAsia"/>
              </w:rPr>
            </w:pPr>
            <w:r>
              <w:rPr>
                <w:rFonts w:hint="eastAsia"/>
                <w:lang w:eastAsia="zh-CN"/>
              </w:rPr>
              <w:t>1.1</w:t>
            </w:r>
            <w:r>
              <w:rPr>
                <w:rFonts w:hint="eastAsia"/>
              </w:rPr>
              <w:t>计算机视觉软件</w:t>
            </w:r>
          </w:p>
        </w:tc>
        <w:tc>
          <w:tcPr>
            <w:tcW w:w="3512" w:type="dxa"/>
          </w:tcPr>
          <w:p>
            <w:pPr>
              <w:keepNext w:val="0"/>
              <w:keepLines w:val="0"/>
              <w:suppressLineNumbers w:val="0"/>
              <w:spacing w:beforeAutospacing="0" w:afterAutospacing="0"/>
              <w:jc w:val="both"/>
              <w:rPr>
                <w:rFonts w:hint="eastAsia"/>
                <w:lang w:eastAsia="zh-CN"/>
              </w:rPr>
            </w:pPr>
            <w:r>
              <w:rPr>
                <w:rFonts w:hint="eastAsia"/>
                <w:lang w:eastAsia="zh-CN"/>
              </w:rPr>
              <w:t>指让计算机拥有类似人类提取、处理、理解和分析图像以及图像序列的能力。包括计算成像、图像理解、三维视觉、动态视觉和视频编解码等。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keepNext w:val="0"/>
              <w:keepLines w:val="0"/>
              <w:suppressLineNumbers w:val="0"/>
              <w:spacing w:beforeAutospacing="0" w:afterAutospacing="0"/>
              <w:jc w:val="center"/>
              <w:rPr>
                <w:rFonts w:hint="eastAsia"/>
                <w:lang w:eastAsia="zh-CN"/>
              </w:rPr>
            </w:pPr>
            <w:r>
              <w:rPr>
                <w:rFonts w:hint="eastAsia"/>
                <w:lang w:eastAsia="zh-CN"/>
              </w:rPr>
              <w:t>0102</w:t>
            </w:r>
          </w:p>
        </w:tc>
        <w:tc>
          <w:tcPr>
            <w:tcW w:w="1132" w:type="dxa"/>
            <w:vAlign w:val="center"/>
          </w:tcPr>
          <w:p>
            <w:pPr>
              <w:keepNext w:val="0"/>
              <w:keepLines w:val="0"/>
              <w:suppressLineNumbers w:val="0"/>
              <w:spacing w:beforeAutospacing="0" w:afterAutospacing="0"/>
              <w:jc w:val="center"/>
              <w:rPr>
                <w:rFonts w:hint="eastAsia"/>
                <w:lang w:eastAsia="zh-CN"/>
              </w:rPr>
            </w:pPr>
            <w:r>
              <w:rPr>
                <w:rFonts w:hint="eastAsia"/>
                <w:lang w:eastAsia="zh-CN"/>
              </w:rPr>
              <w:t>录入</w:t>
            </w:r>
          </w:p>
        </w:tc>
        <w:tc>
          <w:tcPr>
            <w:tcW w:w="3075" w:type="dxa"/>
            <w:vAlign w:val="center"/>
          </w:tcPr>
          <w:p>
            <w:pPr>
              <w:keepNext w:val="0"/>
              <w:keepLines w:val="0"/>
              <w:suppressLineNumbers w:val="0"/>
              <w:spacing w:beforeAutospacing="0" w:afterAutospacing="0"/>
              <w:jc w:val="both"/>
              <w:rPr>
                <w:rFonts w:hint="eastAsia"/>
              </w:rPr>
            </w:pPr>
            <w:r>
              <w:rPr>
                <w:rFonts w:hint="eastAsia"/>
                <w:lang w:eastAsia="zh-CN"/>
              </w:rPr>
              <w:t>1.2</w:t>
            </w:r>
            <w:r>
              <w:rPr>
                <w:rFonts w:hint="eastAsia"/>
              </w:rPr>
              <w:t>智能语音处理软件</w:t>
            </w:r>
          </w:p>
        </w:tc>
        <w:tc>
          <w:tcPr>
            <w:tcW w:w="3512" w:type="dxa"/>
          </w:tcPr>
          <w:p>
            <w:pPr>
              <w:keepNext w:val="0"/>
              <w:keepLines w:val="0"/>
              <w:suppressLineNumbers w:val="0"/>
              <w:spacing w:beforeAutospacing="0" w:afterAutospacing="0"/>
              <w:jc w:val="both"/>
              <w:rPr>
                <w:rFonts w:hint="eastAsia"/>
                <w:lang w:eastAsia="zh-CN"/>
              </w:rPr>
            </w:pPr>
            <w:r>
              <w:rPr>
                <w:rFonts w:hint="eastAsia"/>
                <w:lang w:eastAsia="zh-CN"/>
              </w:rPr>
              <w:t>指能使机器具备像人一样“能听会说”的技术。包括语音识别、语音合成、语种识别等。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keepNext w:val="0"/>
              <w:keepLines w:val="0"/>
              <w:suppressLineNumbers w:val="0"/>
              <w:spacing w:beforeAutospacing="0" w:afterAutospacing="0"/>
              <w:jc w:val="center"/>
              <w:rPr>
                <w:rFonts w:hint="eastAsia"/>
                <w:lang w:eastAsia="zh-CN"/>
              </w:rPr>
            </w:pPr>
            <w:r>
              <w:rPr>
                <w:rFonts w:hint="eastAsia"/>
                <w:lang w:eastAsia="zh-CN"/>
              </w:rPr>
              <w:t>0103</w:t>
            </w:r>
          </w:p>
        </w:tc>
        <w:tc>
          <w:tcPr>
            <w:tcW w:w="1132" w:type="dxa"/>
            <w:vAlign w:val="center"/>
          </w:tcPr>
          <w:p>
            <w:pPr>
              <w:keepNext w:val="0"/>
              <w:keepLines w:val="0"/>
              <w:suppressLineNumbers w:val="0"/>
              <w:spacing w:beforeAutospacing="0" w:afterAutospacing="0"/>
              <w:jc w:val="center"/>
              <w:rPr>
                <w:rFonts w:hint="eastAsia"/>
                <w:lang w:eastAsia="zh-CN"/>
              </w:rPr>
            </w:pPr>
            <w:r>
              <w:rPr>
                <w:rFonts w:hint="eastAsia"/>
                <w:lang w:eastAsia="zh-CN"/>
              </w:rPr>
              <w:t>录入</w:t>
            </w:r>
          </w:p>
        </w:tc>
        <w:tc>
          <w:tcPr>
            <w:tcW w:w="3075" w:type="dxa"/>
            <w:vAlign w:val="center"/>
          </w:tcPr>
          <w:p>
            <w:pPr>
              <w:keepNext w:val="0"/>
              <w:keepLines w:val="0"/>
              <w:suppressLineNumbers w:val="0"/>
              <w:spacing w:beforeAutospacing="0" w:afterAutospacing="0"/>
              <w:jc w:val="both"/>
              <w:rPr>
                <w:rFonts w:hint="eastAsia"/>
              </w:rPr>
            </w:pPr>
            <w:r>
              <w:rPr>
                <w:rFonts w:hint="eastAsia"/>
                <w:lang w:eastAsia="zh-CN"/>
              </w:rPr>
              <w:t>1.3</w:t>
            </w:r>
            <w:r>
              <w:rPr>
                <w:rFonts w:hint="eastAsia"/>
              </w:rPr>
              <w:t>自然语言理解软件</w:t>
            </w:r>
          </w:p>
        </w:tc>
        <w:tc>
          <w:tcPr>
            <w:tcW w:w="3512" w:type="dxa"/>
          </w:tcPr>
          <w:p>
            <w:pPr>
              <w:keepNext w:val="0"/>
              <w:keepLines w:val="0"/>
              <w:suppressLineNumbers w:val="0"/>
              <w:spacing w:beforeAutospacing="0" w:afterAutospacing="0"/>
              <w:jc w:val="both"/>
              <w:rPr>
                <w:rFonts w:hint="eastAsia"/>
                <w:lang w:eastAsia="zh-CN"/>
              </w:rPr>
            </w:pPr>
            <w:r>
              <w:rPr>
                <w:rFonts w:hint="eastAsia"/>
                <w:lang w:eastAsia="zh-CN"/>
              </w:rPr>
              <w:t>指计算机能理解和运用人类社会的自然语言实现人机之间的自然语言通信。包括机器翻译、语义理解、问答系统等。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keepNext w:val="0"/>
              <w:keepLines w:val="0"/>
              <w:suppressLineNumbers w:val="0"/>
              <w:spacing w:beforeAutospacing="0" w:afterAutospacing="0"/>
              <w:jc w:val="center"/>
              <w:rPr>
                <w:rFonts w:hint="eastAsia"/>
                <w:lang w:eastAsia="zh-CN"/>
              </w:rPr>
            </w:pPr>
            <w:r>
              <w:rPr>
                <w:rFonts w:hint="eastAsia"/>
                <w:lang w:eastAsia="zh-CN"/>
              </w:rPr>
              <w:t>0104</w:t>
            </w:r>
          </w:p>
        </w:tc>
        <w:tc>
          <w:tcPr>
            <w:tcW w:w="1132" w:type="dxa"/>
            <w:vAlign w:val="center"/>
          </w:tcPr>
          <w:p>
            <w:pPr>
              <w:keepNext w:val="0"/>
              <w:keepLines w:val="0"/>
              <w:suppressLineNumbers w:val="0"/>
              <w:spacing w:beforeAutospacing="0" w:afterAutospacing="0"/>
              <w:jc w:val="center"/>
              <w:rPr>
                <w:rFonts w:hint="eastAsia"/>
                <w:lang w:eastAsia="zh-CN"/>
              </w:rPr>
            </w:pPr>
            <w:r>
              <w:rPr>
                <w:rFonts w:hint="eastAsia"/>
                <w:lang w:eastAsia="zh-CN"/>
              </w:rPr>
              <w:t>录入</w:t>
            </w:r>
          </w:p>
        </w:tc>
        <w:tc>
          <w:tcPr>
            <w:tcW w:w="3075" w:type="dxa"/>
            <w:vAlign w:val="center"/>
          </w:tcPr>
          <w:p>
            <w:pPr>
              <w:keepNext w:val="0"/>
              <w:keepLines w:val="0"/>
              <w:suppressLineNumbers w:val="0"/>
              <w:spacing w:beforeAutospacing="0" w:afterAutospacing="0"/>
              <w:jc w:val="both"/>
              <w:rPr>
                <w:rFonts w:hint="eastAsia"/>
              </w:rPr>
            </w:pPr>
            <w:r>
              <w:rPr>
                <w:rFonts w:hint="eastAsia"/>
                <w:lang w:eastAsia="zh-CN"/>
              </w:rPr>
              <w:t>1.4</w:t>
            </w:r>
            <w:r>
              <w:rPr>
                <w:rFonts w:hint="eastAsia"/>
              </w:rPr>
              <w:t>生物特征识别软件</w:t>
            </w:r>
          </w:p>
        </w:tc>
        <w:tc>
          <w:tcPr>
            <w:tcW w:w="3512" w:type="dxa"/>
          </w:tcPr>
          <w:p>
            <w:pPr>
              <w:keepNext w:val="0"/>
              <w:keepLines w:val="0"/>
              <w:suppressLineNumbers w:val="0"/>
              <w:spacing w:beforeAutospacing="0" w:afterAutospacing="0"/>
              <w:jc w:val="both"/>
              <w:rPr>
                <w:rFonts w:hint="eastAsia"/>
                <w:lang w:eastAsia="zh-CN"/>
              </w:rPr>
            </w:pPr>
            <w:r>
              <w:rPr>
                <w:rFonts w:hint="eastAsia"/>
                <w:lang w:eastAsia="zh-CN"/>
              </w:rPr>
              <w:t>指通过个体生理特征或行为特征对个体身份进行识别认证。包括指纹、掌纹、人脸、虹膜、指静脉、声纹、步态识别等。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keepNext w:val="0"/>
              <w:keepLines w:val="0"/>
              <w:suppressLineNumbers w:val="0"/>
              <w:spacing w:beforeAutospacing="0" w:afterAutospacing="0"/>
              <w:jc w:val="center"/>
              <w:rPr>
                <w:rFonts w:hint="eastAsia"/>
                <w:lang w:eastAsia="zh-CN"/>
              </w:rPr>
            </w:pPr>
            <w:r>
              <w:rPr>
                <w:rFonts w:hint="eastAsia"/>
                <w:lang w:eastAsia="zh-CN"/>
              </w:rPr>
              <w:t>0105</w:t>
            </w:r>
          </w:p>
        </w:tc>
        <w:tc>
          <w:tcPr>
            <w:tcW w:w="1132" w:type="dxa"/>
            <w:vAlign w:val="center"/>
          </w:tcPr>
          <w:p>
            <w:pPr>
              <w:keepNext w:val="0"/>
              <w:keepLines w:val="0"/>
              <w:suppressLineNumbers w:val="0"/>
              <w:spacing w:beforeAutospacing="0" w:afterAutospacing="0"/>
              <w:jc w:val="center"/>
              <w:rPr>
                <w:rFonts w:hint="eastAsia"/>
                <w:lang w:eastAsia="zh-CN"/>
              </w:rPr>
            </w:pPr>
            <w:r>
              <w:rPr>
                <w:rFonts w:hint="eastAsia"/>
                <w:lang w:eastAsia="zh-CN"/>
              </w:rPr>
              <w:t>录入</w:t>
            </w:r>
          </w:p>
        </w:tc>
        <w:tc>
          <w:tcPr>
            <w:tcW w:w="3075" w:type="dxa"/>
            <w:vAlign w:val="center"/>
          </w:tcPr>
          <w:p>
            <w:pPr>
              <w:keepNext w:val="0"/>
              <w:keepLines w:val="0"/>
              <w:suppressLineNumbers w:val="0"/>
              <w:spacing w:beforeAutospacing="0" w:afterAutospacing="0"/>
              <w:jc w:val="both"/>
              <w:rPr>
                <w:rFonts w:hint="eastAsia"/>
                <w:lang w:eastAsia="zh-CN"/>
              </w:rPr>
            </w:pPr>
            <w:r>
              <w:rPr>
                <w:rFonts w:hint="eastAsia"/>
                <w:lang w:eastAsia="zh-CN"/>
              </w:rPr>
              <w:t>1.5虚拟现实/增强现实软件</w:t>
            </w:r>
          </w:p>
        </w:tc>
        <w:tc>
          <w:tcPr>
            <w:tcW w:w="3512" w:type="dxa"/>
          </w:tcPr>
          <w:p>
            <w:pPr>
              <w:keepNext w:val="0"/>
              <w:keepLines w:val="0"/>
              <w:suppressLineNumbers w:val="0"/>
              <w:spacing w:beforeAutospacing="0" w:afterAutospacing="0"/>
              <w:jc w:val="both"/>
              <w:rPr>
                <w:rFonts w:hint="eastAsia"/>
                <w:b/>
                <w:lang w:eastAsia="zh-CN"/>
              </w:rPr>
            </w:pPr>
            <w:r>
              <w:rPr>
                <w:rFonts w:hint="eastAsia"/>
                <w:lang w:eastAsia="zh-CN"/>
              </w:rPr>
              <w:t>指结合相关科学技术，在一定范围内生成与真实环境在视觉、听觉、触感等方面高度近似的数字化环境。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keepNext w:val="0"/>
              <w:keepLines w:val="0"/>
              <w:suppressLineNumbers w:val="0"/>
              <w:spacing w:beforeAutospacing="0" w:afterAutospacing="0"/>
              <w:jc w:val="center"/>
              <w:rPr>
                <w:rFonts w:hint="eastAsia"/>
                <w:b/>
                <w:bCs/>
                <w:lang w:eastAsia="zh-CN"/>
              </w:rPr>
            </w:pPr>
            <w:r>
              <w:rPr>
                <w:rFonts w:hint="eastAsia"/>
                <w:lang w:eastAsia="zh-CN"/>
              </w:rPr>
              <w:t>0200</w:t>
            </w:r>
          </w:p>
        </w:tc>
        <w:tc>
          <w:tcPr>
            <w:tcW w:w="1132" w:type="dxa"/>
            <w:vAlign w:val="center"/>
          </w:tcPr>
          <w:p>
            <w:pPr>
              <w:keepNext w:val="0"/>
              <w:keepLines w:val="0"/>
              <w:suppressLineNumbers w:val="0"/>
              <w:spacing w:beforeAutospacing="0" w:afterAutospacing="0"/>
              <w:jc w:val="center"/>
              <w:rPr>
                <w:rFonts w:hint="eastAsia"/>
                <w:b/>
                <w:bCs/>
                <w:lang w:eastAsia="zh-CN"/>
              </w:rPr>
            </w:pPr>
          </w:p>
        </w:tc>
        <w:tc>
          <w:tcPr>
            <w:tcW w:w="3075" w:type="dxa"/>
            <w:vAlign w:val="center"/>
          </w:tcPr>
          <w:p>
            <w:pPr>
              <w:keepNext w:val="0"/>
              <w:keepLines w:val="0"/>
              <w:suppressLineNumbers w:val="0"/>
              <w:spacing w:beforeAutospacing="0" w:afterAutospacing="0"/>
              <w:jc w:val="both"/>
              <w:rPr>
                <w:rFonts w:hint="eastAsia"/>
              </w:rPr>
            </w:pPr>
            <w:r>
              <w:rPr>
                <w:rFonts w:hint="eastAsia"/>
                <w:b/>
                <w:bCs/>
                <w:lang w:eastAsia="zh-CN"/>
              </w:rPr>
              <w:t>2.</w:t>
            </w:r>
            <w:r>
              <w:rPr>
                <w:rFonts w:hint="eastAsia"/>
                <w:b/>
                <w:bCs/>
              </w:rPr>
              <w:t>人工智能服务</w:t>
            </w:r>
          </w:p>
        </w:tc>
        <w:tc>
          <w:tcPr>
            <w:tcW w:w="3512" w:type="dxa"/>
          </w:tcPr>
          <w:p>
            <w:pPr>
              <w:keepNext w:val="0"/>
              <w:keepLines w:val="0"/>
              <w:suppressLineNumbers w:val="0"/>
              <w:spacing w:beforeAutospacing="0" w:afterAutospacing="0"/>
              <w:jc w:val="both"/>
              <w:rPr>
                <w:rFonts w:hint="eastAsia"/>
                <w:lang w:eastAsia="zh-CN"/>
              </w:rPr>
            </w:pPr>
            <w:r>
              <w:rPr>
                <w:rFonts w:hint="eastAsia"/>
                <w:lang w:eastAsia="zh-CN"/>
              </w:rPr>
              <w:t>指基于机器学习、计算机视觉、智能语音处理、自然语言理解、生物特征识别等技术提供的服务，以to B服务为主。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230" w:type="dxa"/>
            <w:vAlign w:val="center"/>
          </w:tcPr>
          <w:p>
            <w:pPr>
              <w:keepNext w:val="0"/>
              <w:keepLines w:val="0"/>
              <w:suppressLineNumbers w:val="0"/>
              <w:spacing w:beforeAutospacing="0" w:afterAutospacing="0"/>
              <w:jc w:val="center"/>
              <w:rPr>
                <w:rFonts w:hint="eastAsia"/>
                <w:lang w:eastAsia="zh-CN"/>
              </w:rPr>
            </w:pPr>
            <w:r>
              <w:rPr>
                <w:rFonts w:hint="eastAsia"/>
                <w:lang w:eastAsia="zh-CN"/>
              </w:rPr>
              <w:t>0201</w:t>
            </w:r>
          </w:p>
        </w:tc>
        <w:tc>
          <w:tcPr>
            <w:tcW w:w="1132" w:type="dxa"/>
            <w:vAlign w:val="center"/>
          </w:tcPr>
          <w:p>
            <w:pPr>
              <w:keepNext w:val="0"/>
              <w:keepLines w:val="0"/>
              <w:suppressLineNumbers w:val="0"/>
              <w:spacing w:beforeAutospacing="0" w:afterAutospacing="0"/>
              <w:jc w:val="center"/>
              <w:rPr>
                <w:rFonts w:hint="eastAsia"/>
                <w:lang w:eastAsia="zh-CN"/>
              </w:rPr>
            </w:pPr>
            <w:r>
              <w:rPr>
                <w:rFonts w:hint="eastAsia"/>
                <w:lang w:eastAsia="zh-CN"/>
              </w:rPr>
              <w:t>录入</w:t>
            </w:r>
          </w:p>
        </w:tc>
        <w:tc>
          <w:tcPr>
            <w:tcW w:w="3075" w:type="dxa"/>
            <w:vAlign w:val="center"/>
          </w:tcPr>
          <w:p>
            <w:pPr>
              <w:keepNext w:val="0"/>
              <w:keepLines w:val="0"/>
              <w:suppressLineNumbers w:val="0"/>
              <w:spacing w:beforeAutospacing="0" w:afterAutospacing="0"/>
              <w:jc w:val="both"/>
              <w:rPr>
                <w:rFonts w:hint="eastAsia"/>
              </w:rPr>
            </w:pPr>
            <w:r>
              <w:rPr>
                <w:rFonts w:hint="eastAsia"/>
                <w:lang w:eastAsia="zh-CN"/>
              </w:rPr>
              <w:t>2.1</w:t>
            </w:r>
            <w:r>
              <w:rPr>
                <w:rFonts w:hint="eastAsia"/>
              </w:rPr>
              <w:t>机器学习服务</w:t>
            </w:r>
          </w:p>
        </w:tc>
        <w:tc>
          <w:tcPr>
            <w:tcW w:w="3512" w:type="dxa"/>
          </w:tcPr>
          <w:p>
            <w:pPr>
              <w:keepNext w:val="0"/>
              <w:keepLines w:val="0"/>
              <w:suppressLineNumbers w:val="0"/>
              <w:spacing w:beforeAutospacing="0" w:afterAutospacing="0"/>
              <w:jc w:val="both"/>
              <w:rPr>
                <w:rFonts w:hint="eastAsia"/>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230" w:type="dxa"/>
            <w:vAlign w:val="center"/>
          </w:tcPr>
          <w:p>
            <w:pPr>
              <w:keepNext w:val="0"/>
              <w:keepLines w:val="0"/>
              <w:suppressLineNumbers w:val="0"/>
              <w:spacing w:beforeAutospacing="0" w:afterAutospacing="0"/>
              <w:jc w:val="center"/>
              <w:rPr>
                <w:rFonts w:hint="eastAsia"/>
              </w:rPr>
            </w:pPr>
            <w:r>
              <w:rPr>
                <w:rFonts w:hint="eastAsia"/>
                <w:lang w:eastAsia="zh-CN"/>
              </w:rPr>
              <w:t>0202</w:t>
            </w:r>
          </w:p>
        </w:tc>
        <w:tc>
          <w:tcPr>
            <w:tcW w:w="1132" w:type="dxa"/>
            <w:vAlign w:val="center"/>
          </w:tcPr>
          <w:p>
            <w:pPr>
              <w:keepNext w:val="0"/>
              <w:keepLines w:val="0"/>
              <w:suppressLineNumbers w:val="0"/>
              <w:spacing w:beforeAutospacing="0" w:afterAutospacing="0"/>
              <w:jc w:val="center"/>
              <w:rPr>
                <w:rFonts w:hint="eastAsia"/>
              </w:rPr>
            </w:pPr>
            <w:r>
              <w:rPr>
                <w:rFonts w:hint="eastAsia"/>
                <w:lang w:eastAsia="zh-CN"/>
              </w:rPr>
              <w:t>录入</w:t>
            </w:r>
          </w:p>
        </w:tc>
        <w:tc>
          <w:tcPr>
            <w:tcW w:w="3075" w:type="dxa"/>
            <w:vAlign w:val="center"/>
          </w:tcPr>
          <w:p>
            <w:pPr>
              <w:keepNext w:val="0"/>
              <w:keepLines w:val="0"/>
              <w:suppressLineNumbers w:val="0"/>
              <w:spacing w:beforeAutospacing="0" w:afterAutospacing="0"/>
              <w:jc w:val="both"/>
              <w:rPr>
                <w:rFonts w:hint="eastAsia"/>
              </w:rPr>
            </w:pPr>
            <w:r>
              <w:rPr>
                <w:rFonts w:hint="eastAsia"/>
              </w:rPr>
              <w:t>2.</w:t>
            </w:r>
            <w:r>
              <w:rPr>
                <w:rFonts w:hint="eastAsia"/>
                <w:lang w:eastAsia="zh-CN"/>
              </w:rPr>
              <w:t>2</w:t>
            </w:r>
            <w:r>
              <w:rPr>
                <w:rFonts w:hint="eastAsia"/>
              </w:rPr>
              <w:t>计算机视觉服务</w:t>
            </w:r>
          </w:p>
        </w:tc>
        <w:tc>
          <w:tcPr>
            <w:tcW w:w="3512" w:type="dxa"/>
          </w:tcPr>
          <w:p>
            <w:pPr>
              <w:keepNext w:val="0"/>
              <w:keepLines w:val="0"/>
              <w:suppressLineNumbers w:val="0"/>
              <w:spacing w:beforeAutospacing="0" w:afterAutospacing="0"/>
              <w:jc w:val="both"/>
              <w:rPr>
                <w:rFonts w:hint="eastAsia"/>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230" w:type="dxa"/>
            <w:vAlign w:val="center"/>
          </w:tcPr>
          <w:p>
            <w:pPr>
              <w:keepNext w:val="0"/>
              <w:keepLines w:val="0"/>
              <w:suppressLineNumbers w:val="0"/>
              <w:spacing w:beforeAutospacing="0" w:afterAutospacing="0"/>
              <w:jc w:val="center"/>
              <w:rPr>
                <w:rFonts w:hint="eastAsia"/>
                <w:lang w:eastAsia="zh-CN"/>
              </w:rPr>
            </w:pPr>
            <w:r>
              <w:rPr>
                <w:rFonts w:hint="eastAsia"/>
                <w:lang w:eastAsia="zh-CN"/>
              </w:rPr>
              <w:t>0203</w:t>
            </w:r>
          </w:p>
        </w:tc>
        <w:tc>
          <w:tcPr>
            <w:tcW w:w="1132" w:type="dxa"/>
            <w:vAlign w:val="center"/>
          </w:tcPr>
          <w:p>
            <w:pPr>
              <w:keepNext w:val="0"/>
              <w:keepLines w:val="0"/>
              <w:suppressLineNumbers w:val="0"/>
              <w:spacing w:beforeAutospacing="0" w:afterAutospacing="0"/>
              <w:jc w:val="center"/>
              <w:rPr>
                <w:rFonts w:hint="eastAsia"/>
                <w:lang w:eastAsia="zh-CN"/>
              </w:rPr>
            </w:pPr>
            <w:r>
              <w:rPr>
                <w:rFonts w:hint="eastAsia"/>
                <w:lang w:eastAsia="zh-CN"/>
              </w:rPr>
              <w:t>录入</w:t>
            </w:r>
          </w:p>
        </w:tc>
        <w:tc>
          <w:tcPr>
            <w:tcW w:w="3075" w:type="dxa"/>
            <w:vAlign w:val="center"/>
          </w:tcPr>
          <w:p>
            <w:pPr>
              <w:keepNext w:val="0"/>
              <w:keepLines w:val="0"/>
              <w:suppressLineNumbers w:val="0"/>
              <w:spacing w:beforeAutospacing="0" w:afterAutospacing="0"/>
              <w:jc w:val="both"/>
              <w:rPr>
                <w:rFonts w:hint="eastAsia"/>
              </w:rPr>
            </w:pPr>
            <w:r>
              <w:rPr>
                <w:rFonts w:hint="eastAsia"/>
                <w:lang w:eastAsia="zh-CN"/>
              </w:rPr>
              <w:t>2.</w:t>
            </w:r>
            <w:r>
              <w:rPr>
                <w:rFonts w:hint="eastAsia"/>
              </w:rPr>
              <w:t>3智能语音处理服务</w:t>
            </w:r>
          </w:p>
        </w:tc>
        <w:tc>
          <w:tcPr>
            <w:tcW w:w="3512" w:type="dxa"/>
          </w:tcPr>
          <w:p>
            <w:pPr>
              <w:keepNext w:val="0"/>
              <w:keepLines w:val="0"/>
              <w:suppressLineNumbers w:val="0"/>
              <w:spacing w:beforeAutospacing="0" w:afterAutospacing="0"/>
              <w:jc w:val="both"/>
              <w:rPr>
                <w:rFonts w:hint="eastAsia"/>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230" w:type="dxa"/>
            <w:vAlign w:val="center"/>
          </w:tcPr>
          <w:p>
            <w:pPr>
              <w:keepNext w:val="0"/>
              <w:keepLines w:val="0"/>
              <w:suppressLineNumbers w:val="0"/>
              <w:spacing w:beforeAutospacing="0" w:afterAutospacing="0"/>
              <w:jc w:val="center"/>
              <w:rPr>
                <w:rFonts w:hint="eastAsia"/>
                <w:lang w:eastAsia="zh-CN"/>
              </w:rPr>
            </w:pPr>
            <w:r>
              <w:rPr>
                <w:rFonts w:hint="eastAsia"/>
                <w:lang w:eastAsia="zh-CN"/>
              </w:rPr>
              <w:t>0204</w:t>
            </w:r>
          </w:p>
        </w:tc>
        <w:tc>
          <w:tcPr>
            <w:tcW w:w="1132" w:type="dxa"/>
            <w:vAlign w:val="center"/>
          </w:tcPr>
          <w:p>
            <w:pPr>
              <w:keepNext w:val="0"/>
              <w:keepLines w:val="0"/>
              <w:suppressLineNumbers w:val="0"/>
              <w:spacing w:beforeAutospacing="0" w:afterAutospacing="0"/>
              <w:jc w:val="center"/>
              <w:rPr>
                <w:rFonts w:hint="eastAsia"/>
                <w:lang w:eastAsia="zh-CN"/>
              </w:rPr>
            </w:pPr>
            <w:r>
              <w:rPr>
                <w:rFonts w:hint="eastAsia"/>
                <w:lang w:eastAsia="zh-CN"/>
              </w:rPr>
              <w:t>录入</w:t>
            </w:r>
          </w:p>
        </w:tc>
        <w:tc>
          <w:tcPr>
            <w:tcW w:w="3075" w:type="dxa"/>
            <w:vAlign w:val="center"/>
          </w:tcPr>
          <w:p>
            <w:pPr>
              <w:keepNext w:val="0"/>
              <w:keepLines w:val="0"/>
              <w:suppressLineNumbers w:val="0"/>
              <w:spacing w:beforeAutospacing="0" w:afterAutospacing="0"/>
              <w:jc w:val="both"/>
              <w:rPr>
                <w:rFonts w:hint="eastAsia"/>
              </w:rPr>
            </w:pPr>
            <w:r>
              <w:rPr>
                <w:rFonts w:hint="eastAsia"/>
                <w:lang w:eastAsia="zh-CN"/>
              </w:rPr>
              <w:t>2.4</w:t>
            </w:r>
            <w:r>
              <w:rPr>
                <w:rFonts w:hint="eastAsia"/>
              </w:rPr>
              <w:t>自然语言理解服务</w:t>
            </w:r>
          </w:p>
        </w:tc>
        <w:tc>
          <w:tcPr>
            <w:tcW w:w="3512" w:type="dxa"/>
          </w:tcPr>
          <w:p>
            <w:pPr>
              <w:keepNext w:val="0"/>
              <w:keepLines w:val="0"/>
              <w:suppressLineNumbers w:val="0"/>
              <w:spacing w:beforeAutospacing="0" w:afterAutospacing="0"/>
              <w:jc w:val="both"/>
              <w:rPr>
                <w:rFonts w:hint="eastAsia"/>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230" w:type="dxa"/>
            <w:vAlign w:val="center"/>
          </w:tcPr>
          <w:p>
            <w:pPr>
              <w:keepNext w:val="0"/>
              <w:keepLines w:val="0"/>
              <w:suppressLineNumbers w:val="0"/>
              <w:spacing w:beforeAutospacing="0" w:afterAutospacing="0"/>
              <w:jc w:val="center"/>
              <w:rPr>
                <w:rFonts w:hint="eastAsia"/>
                <w:lang w:eastAsia="zh-CN"/>
              </w:rPr>
            </w:pPr>
            <w:r>
              <w:rPr>
                <w:rFonts w:hint="eastAsia"/>
                <w:lang w:eastAsia="zh-CN"/>
              </w:rPr>
              <w:t>0205</w:t>
            </w:r>
          </w:p>
        </w:tc>
        <w:tc>
          <w:tcPr>
            <w:tcW w:w="1132" w:type="dxa"/>
            <w:vAlign w:val="center"/>
          </w:tcPr>
          <w:p>
            <w:pPr>
              <w:keepNext w:val="0"/>
              <w:keepLines w:val="0"/>
              <w:suppressLineNumbers w:val="0"/>
              <w:spacing w:beforeAutospacing="0" w:afterAutospacing="0"/>
              <w:jc w:val="center"/>
              <w:rPr>
                <w:rFonts w:hint="eastAsia"/>
                <w:lang w:eastAsia="zh-CN"/>
              </w:rPr>
            </w:pPr>
            <w:r>
              <w:rPr>
                <w:rFonts w:hint="eastAsia"/>
                <w:lang w:eastAsia="zh-CN"/>
              </w:rPr>
              <w:t>录入</w:t>
            </w:r>
          </w:p>
        </w:tc>
        <w:tc>
          <w:tcPr>
            <w:tcW w:w="3075" w:type="dxa"/>
            <w:vAlign w:val="center"/>
          </w:tcPr>
          <w:p>
            <w:pPr>
              <w:keepNext w:val="0"/>
              <w:keepLines w:val="0"/>
              <w:suppressLineNumbers w:val="0"/>
              <w:spacing w:beforeAutospacing="0" w:afterAutospacing="0"/>
              <w:jc w:val="both"/>
              <w:rPr>
                <w:rFonts w:hint="eastAsia"/>
              </w:rPr>
            </w:pPr>
            <w:r>
              <w:rPr>
                <w:rFonts w:hint="eastAsia"/>
                <w:lang w:eastAsia="zh-CN"/>
              </w:rPr>
              <w:t>2.5</w:t>
            </w:r>
            <w:r>
              <w:rPr>
                <w:rFonts w:hint="eastAsia"/>
              </w:rPr>
              <w:t>生物特征识别服务</w:t>
            </w:r>
          </w:p>
        </w:tc>
        <w:tc>
          <w:tcPr>
            <w:tcW w:w="3512" w:type="dxa"/>
          </w:tcPr>
          <w:p>
            <w:pPr>
              <w:keepNext w:val="0"/>
              <w:keepLines w:val="0"/>
              <w:suppressLineNumbers w:val="0"/>
              <w:spacing w:beforeAutospacing="0" w:afterAutospacing="0"/>
              <w:jc w:val="both"/>
              <w:rPr>
                <w:rFonts w:hint="eastAsia"/>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230" w:type="dxa"/>
            <w:vAlign w:val="center"/>
          </w:tcPr>
          <w:p>
            <w:pPr>
              <w:keepNext w:val="0"/>
              <w:keepLines w:val="0"/>
              <w:suppressLineNumbers w:val="0"/>
              <w:spacing w:beforeAutospacing="0" w:afterAutospacing="0"/>
              <w:jc w:val="center"/>
              <w:rPr>
                <w:rFonts w:hint="eastAsia"/>
                <w:lang w:eastAsia="zh-CN"/>
              </w:rPr>
            </w:pPr>
            <w:r>
              <w:rPr>
                <w:rFonts w:hint="eastAsia"/>
                <w:lang w:eastAsia="zh-CN"/>
              </w:rPr>
              <w:t>0206</w:t>
            </w:r>
          </w:p>
        </w:tc>
        <w:tc>
          <w:tcPr>
            <w:tcW w:w="1132" w:type="dxa"/>
            <w:vAlign w:val="center"/>
          </w:tcPr>
          <w:p>
            <w:pPr>
              <w:keepNext w:val="0"/>
              <w:keepLines w:val="0"/>
              <w:suppressLineNumbers w:val="0"/>
              <w:spacing w:beforeAutospacing="0" w:afterAutospacing="0"/>
              <w:jc w:val="center"/>
              <w:rPr>
                <w:rFonts w:hint="eastAsia"/>
                <w:lang w:eastAsia="zh-CN"/>
              </w:rPr>
            </w:pPr>
            <w:r>
              <w:rPr>
                <w:rFonts w:hint="eastAsia"/>
                <w:lang w:eastAsia="zh-CN"/>
              </w:rPr>
              <w:t>录入</w:t>
            </w:r>
          </w:p>
        </w:tc>
        <w:tc>
          <w:tcPr>
            <w:tcW w:w="3075" w:type="dxa"/>
            <w:vAlign w:val="center"/>
          </w:tcPr>
          <w:p>
            <w:pPr>
              <w:keepNext w:val="0"/>
              <w:keepLines w:val="0"/>
              <w:suppressLineNumbers w:val="0"/>
              <w:spacing w:beforeAutospacing="0" w:afterAutospacing="0"/>
              <w:jc w:val="both"/>
              <w:rPr>
                <w:rFonts w:hint="eastAsia"/>
                <w:lang w:eastAsia="zh-CN"/>
              </w:rPr>
            </w:pPr>
            <w:r>
              <w:rPr>
                <w:rFonts w:hint="eastAsia"/>
                <w:lang w:eastAsia="zh-CN"/>
              </w:rPr>
              <w:t>2.6人工智能集成解决方案</w:t>
            </w:r>
          </w:p>
        </w:tc>
        <w:tc>
          <w:tcPr>
            <w:tcW w:w="3512" w:type="dxa"/>
          </w:tcPr>
          <w:p>
            <w:pPr>
              <w:keepNext w:val="0"/>
              <w:keepLines w:val="0"/>
              <w:suppressLineNumbers w:val="0"/>
              <w:spacing w:beforeAutospacing="0" w:afterAutospacing="0"/>
              <w:jc w:val="both"/>
              <w:rPr>
                <w:rFonts w:hint="eastAsia"/>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30" w:type="dxa"/>
            <w:vAlign w:val="center"/>
          </w:tcPr>
          <w:p>
            <w:pPr>
              <w:keepNext w:val="0"/>
              <w:keepLines w:val="0"/>
              <w:suppressLineNumbers w:val="0"/>
              <w:spacing w:beforeAutospacing="0" w:afterAutospacing="0"/>
              <w:jc w:val="center"/>
              <w:rPr>
                <w:rFonts w:hint="eastAsia"/>
                <w:b/>
                <w:bCs/>
                <w:lang w:eastAsia="zh-CN"/>
              </w:rPr>
            </w:pPr>
            <w:r>
              <w:rPr>
                <w:rFonts w:hint="eastAsia"/>
                <w:b/>
                <w:bCs/>
                <w:lang w:eastAsia="zh-CN"/>
              </w:rPr>
              <w:t>0300</w:t>
            </w:r>
          </w:p>
        </w:tc>
        <w:tc>
          <w:tcPr>
            <w:tcW w:w="1132" w:type="dxa"/>
            <w:vAlign w:val="center"/>
          </w:tcPr>
          <w:p>
            <w:pPr>
              <w:keepNext w:val="0"/>
              <w:keepLines w:val="0"/>
              <w:suppressLineNumbers w:val="0"/>
              <w:spacing w:beforeAutospacing="0" w:afterAutospacing="0"/>
              <w:jc w:val="center"/>
              <w:rPr>
                <w:rFonts w:hint="eastAsia"/>
                <w:b/>
                <w:bCs/>
                <w:lang w:eastAsia="zh-CN"/>
              </w:rPr>
            </w:pPr>
          </w:p>
        </w:tc>
        <w:tc>
          <w:tcPr>
            <w:tcW w:w="3075" w:type="dxa"/>
            <w:vAlign w:val="center"/>
          </w:tcPr>
          <w:p>
            <w:pPr>
              <w:keepNext w:val="0"/>
              <w:keepLines w:val="0"/>
              <w:suppressLineNumbers w:val="0"/>
              <w:spacing w:beforeAutospacing="0" w:afterAutospacing="0"/>
              <w:jc w:val="both"/>
              <w:rPr>
                <w:rFonts w:hint="eastAsia"/>
                <w:lang w:eastAsia="zh-CN"/>
              </w:rPr>
            </w:pPr>
            <w:r>
              <w:rPr>
                <w:rFonts w:hint="eastAsia"/>
                <w:b/>
                <w:bCs/>
                <w:lang w:eastAsia="zh-CN"/>
              </w:rPr>
              <w:t>3.</w:t>
            </w:r>
            <w:r>
              <w:rPr>
                <w:rFonts w:hint="eastAsia"/>
                <w:b/>
                <w:bCs/>
              </w:rPr>
              <w:t>人工智能</w:t>
            </w:r>
            <w:r>
              <w:rPr>
                <w:rFonts w:hint="eastAsia"/>
                <w:b/>
                <w:bCs/>
                <w:lang w:eastAsia="zh-CN"/>
              </w:rPr>
              <w:t>产品</w:t>
            </w:r>
          </w:p>
        </w:tc>
        <w:tc>
          <w:tcPr>
            <w:tcW w:w="3512" w:type="dxa"/>
          </w:tcPr>
          <w:p>
            <w:pPr>
              <w:keepNext w:val="0"/>
              <w:keepLines w:val="0"/>
              <w:suppressLineNumbers w:val="0"/>
              <w:spacing w:beforeAutospacing="0" w:afterAutospacing="0"/>
              <w:jc w:val="both"/>
              <w:rPr>
                <w:rFonts w:hint="eastAsi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230" w:type="dxa"/>
            <w:vAlign w:val="center"/>
          </w:tcPr>
          <w:p>
            <w:pPr>
              <w:keepNext w:val="0"/>
              <w:keepLines w:val="0"/>
              <w:suppressLineNumbers w:val="0"/>
              <w:spacing w:beforeAutospacing="0" w:afterAutospacing="0"/>
              <w:jc w:val="center"/>
              <w:rPr>
                <w:rFonts w:hint="eastAsia"/>
                <w:bCs/>
                <w:lang w:eastAsia="zh-CN"/>
              </w:rPr>
            </w:pPr>
            <w:r>
              <w:rPr>
                <w:rFonts w:hint="eastAsia"/>
                <w:bCs/>
                <w:lang w:eastAsia="zh-CN"/>
              </w:rPr>
              <w:t>0301</w:t>
            </w:r>
          </w:p>
        </w:tc>
        <w:tc>
          <w:tcPr>
            <w:tcW w:w="1132" w:type="dxa"/>
            <w:vAlign w:val="center"/>
          </w:tcPr>
          <w:p>
            <w:pPr>
              <w:keepNext w:val="0"/>
              <w:keepLines w:val="0"/>
              <w:suppressLineNumbers w:val="0"/>
              <w:spacing w:beforeAutospacing="0" w:afterAutospacing="0"/>
              <w:jc w:val="center"/>
              <w:rPr>
                <w:rFonts w:hint="eastAsia"/>
                <w:bCs/>
                <w:lang w:eastAsia="zh-CN"/>
              </w:rPr>
            </w:pPr>
            <w:r>
              <w:rPr>
                <w:rFonts w:hint="eastAsia"/>
                <w:lang w:eastAsia="zh-CN"/>
              </w:rPr>
              <w:t>录入</w:t>
            </w:r>
          </w:p>
        </w:tc>
        <w:tc>
          <w:tcPr>
            <w:tcW w:w="3075" w:type="dxa"/>
            <w:vAlign w:val="center"/>
          </w:tcPr>
          <w:p>
            <w:pPr>
              <w:keepNext w:val="0"/>
              <w:keepLines w:val="0"/>
              <w:suppressLineNumbers w:val="0"/>
              <w:spacing w:beforeAutospacing="0" w:afterAutospacing="0"/>
              <w:jc w:val="both"/>
              <w:rPr>
                <w:rFonts w:hint="eastAsia"/>
                <w:bCs/>
              </w:rPr>
            </w:pPr>
            <w:r>
              <w:rPr>
                <w:rFonts w:hint="eastAsia"/>
                <w:bCs/>
                <w:lang w:eastAsia="zh-CN"/>
              </w:rPr>
              <w:t>3.1</w:t>
            </w:r>
            <w:r>
              <w:rPr>
                <w:rFonts w:hint="eastAsia"/>
                <w:bCs/>
              </w:rPr>
              <w:t>人工智能芯片</w:t>
            </w:r>
          </w:p>
        </w:tc>
        <w:tc>
          <w:tcPr>
            <w:tcW w:w="3512" w:type="dxa"/>
          </w:tcPr>
          <w:p>
            <w:pPr>
              <w:keepNext w:val="0"/>
              <w:keepLines w:val="0"/>
              <w:suppressLineNumbers w:val="0"/>
              <w:spacing w:beforeAutospacing="0" w:afterAutospacing="0"/>
              <w:jc w:val="both"/>
              <w:rPr>
                <w:rFonts w:hint="eastAsi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230" w:type="dxa"/>
            <w:vAlign w:val="center"/>
          </w:tcPr>
          <w:p>
            <w:pPr>
              <w:keepNext w:val="0"/>
              <w:keepLines w:val="0"/>
              <w:suppressLineNumbers w:val="0"/>
              <w:spacing w:beforeAutospacing="0" w:afterAutospacing="0"/>
              <w:jc w:val="center"/>
              <w:rPr>
                <w:rFonts w:hint="eastAsia"/>
                <w:bCs/>
                <w:lang w:eastAsia="zh-CN"/>
              </w:rPr>
            </w:pPr>
            <w:r>
              <w:rPr>
                <w:rFonts w:hint="eastAsia"/>
                <w:bCs/>
                <w:lang w:eastAsia="zh-CN"/>
              </w:rPr>
              <w:t>0302</w:t>
            </w:r>
          </w:p>
        </w:tc>
        <w:tc>
          <w:tcPr>
            <w:tcW w:w="1132" w:type="dxa"/>
            <w:vAlign w:val="center"/>
          </w:tcPr>
          <w:p>
            <w:pPr>
              <w:keepNext w:val="0"/>
              <w:keepLines w:val="0"/>
              <w:suppressLineNumbers w:val="0"/>
              <w:spacing w:beforeAutospacing="0" w:afterAutospacing="0"/>
              <w:jc w:val="center"/>
              <w:rPr>
                <w:rFonts w:hint="eastAsia"/>
                <w:bCs/>
                <w:lang w:eastAsia="zh-CN"/>
              </w:rPr>
            </w:pPr>
            <w:r>
              <w:rPr>
                <w:rFonts w:hint="eastAsia"/>
                <w:lang w:eastAsia="zh-CN"/>
              </w:rPr>
              <w:t>录入</w:t>
            </w:r>
          </w:p>
        </w:tc>
        <w:tc>
          <w:tcPr>
            <w:tcW w:w="3075" w:type="dxa"/>
            <w:vAlign w:val="center"/>
          </w:tcPr>
          <w:p>
            <w:pPr>
              <w:keepNext w:val="0"/>
              <w:keepLines w:val="0"/>
              <w:suppressLineNumbers w:val="0"/>
              <w:spacing w:beforeAutospacing="0" w:afterAutospacing="0"/>
              <w:jc w:val="both"/>
              <w:rPr>
                <w:rFonts w:hint="eastAsia"/>
                <w:bCs/>
              </w:rPr>
            </w:pPr>
            <w:r>
              <w:rPr>
                <w:rFonts w:hint="eastAsia"/>
                <w:bCs/>
                <w:lang w:eastAsia="zh-CN"/>
              </w:rPr>
              <w:t>3.2</w:t>
            </w:r>
            <w:r>
              <w:rPr>
                <w:rFonts w:hint="eastAsia"/>
                <w:bCs/>
              </w:rPr>
              <w:t>人工智能传感器</w:t>
            </w:r>
          </w:p>
        </w:tc>
        <w:tc>
          <w:tcPr>
            <w:tcW w:w="3512" w:type="dxa"/>
          </w:tcPr>
          <w:p>
            <w:pPr>
              <w:keepNext w:val="0"/>
              <w:keepLines w:val="0"/>
              <w:suppressLineNumbers w:val="0"/>
              <w:spacing w:beforeAutospacing="0" w:afterAutospacing="0"/>
              <w:jc w:val="both"/>
              <w:rPr>
                <w:rFonts w:hint="eastAsi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keepNext w:val="0"/>
              <w:keepLines w:val="0"/>
              <w:suppressLineNumbers w:val="0"/>
              <w:spacing w:beforeAutospacing="0" w:afterAutospacing="0"/>
              <w:jc w:val="center"/>
              <w:rPr>
                <w:rFonts w:hint="eastAsia"/>
                <w:bCs/>
                <w:lang w:eastAsia="zh-CN"/>
              </w:rPr>
            </w:pPr>
            <w:r>
              <w:rPr>
                <w:rFonts w:hint="eastAsia"/>
                <w:bCs/>
                <w:lang w:eastAsia="zh-CN"/>
              </w:rPr>
              <w:t>0303</w:t>
            </w:r>
          </w:p>
        </w:tc>
        <w:tc>
          <w:tcPr>
            <w:tcW w:w="1132" w:type="dxa"/>
            <w:vAlign w:val="center"/>
          </w:tcPr>
          <w:p>
            <w:pPr>
              <w:keepNext w:val="0"/>
              <w:keepLines w:val="0"/>
              <w:suppressLineNumbers w:val="0"/>
              <w:spacing w:beforeAutospacing="0" w:afterAutospacing="0"/>
              <w:jc w:val="center"/>
              <w:rPr>
                <w:rFonts w:hint="eastAsia"/>
                <w:bCs/>
                <w:lang w:eastAsia="zh-CN"/>
              </w:rPr>
            </w:pPr>
            <w:r>
              <w:rPr>
                <w:rFonts w:hint="eastAsia"/>
                <w:lang w:eastAsia="zh-CN"/>
              </w:rPr>
              <w:t>录入</w:t>
            </w:r>
          </w:p>
        </w:tc>
        <w:tc>
          <w:tcPr>
            <w:tcW w:w="3075" w:type="dxa"/>
            <w:vAlign w:val="center"/>
          </w:tcPr>
          <w:p>
            <w:pPr>
              <w:keepNext w:val="0"/>
              <w:keepLines w:val="0"/>
              <w:suppressLineNumbers w:val="0"/>
              <w:spacing w:beforeAutospacing="0" w:afterAutospacing="0"/>
              <w:jc w:val="both"/>
              <w:rPr>
                <w:rFonts w:hint="eastAsia"/>
                <w:bCs/>
              </w:rPr>
            </w:pPr>
            <w:r>
              <w:rPr>
                <w:rFonts w:hint="eastAsia"/>
                <w:bCs/>
                <w:lang w:eastAsia="zh-CN"/>
              </w:rPr>
              <w:t>3.3</w:t>
            </w:r>
            <w:r>
              <w:rPr>
                <w:rFonts w:hint="eastAsia"/>
              </w:rPr>
              <w:t>智能机器人</w:t>
            </w:r>
          </w:p>
        </w:tc>
        <w:tc>
          <w:tcPr>
            <w:tcW w:w="3512" w:type="dxa"/>
          </w:tcPr>
          <w:p>
            <w:pPr>
              <w:keepNext w:val="0"/>
              <w:keepLines w:val="0"/>
              <w:suppressLineNumbers w:val="0"/>
              <w:spacing w:beforeAutospacing="0" w:afterAutospacing="0"/>
              <w:jc w:val="both"/>
              <w:rPr>
                <w:rFonts w:hint="eastAsia"/>
                <w:lang w:eastAsia="zh-CN"/>
              </w:rPr>
            </w:pPr>
            <w:r>
              <w:rPr>
                <w:rFonts w:hint="eastAsia"/>
                <w:lang w:eastAsia="zh-CN"/>
              </w:rPr>
              <w:t>包括工业机器人、服务机器人、特种机器人等。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keepNext w:val="0"/>
              <w:keepLines w:val="0"/>
              <w:suppressLineNumbers w:val="0"/>
              <w:spacing w:beforeAutospacing="0" w:afterAutospacing="0"/>
              <w:jc w:val="center"/>
              <w:rPr>
                <w:rFonts w:hint="eastAsia"/>
                <w:lang w:eastAsia="zh-CN"/>
              </w:rPr>
            </w:pPr>
            <w:r>
              <w:rPr>
                <w:rFonts w:hint="eastAsia"/>
                <w:bCs/>
                <w:lang w:eastAsia="zh-CN"/>
              </w:rPr>
              <w:t>0304</w:t>
            </w:r>
          </w:p>
        </w:tc>
        <w:tc>
          <w:tcPr>
            <w:tcW w:w="1132" w:type="dxa"/>
            <w:vAlign w:val="center"/>
          </w:tcPr>
          <w:p>
            <w:pPr>
              <w:keepNext w:val="0"/>
              <w:keepLines w:val="0"/>
              <w:suppressLineNumbers w:val="0"/>
              <w:spacing w:beforeAutospacing="0" w:afterAutospacing="0"/>
              <w:jc w:val="center"/>
              <w:rPr>
                <w:rFonts w:hint="eastAsia"/>
                <w:lang w:eastAsia="zh-CN"/>
              </w:rPr>
            </w:pPr>
            <w:r>
              <w:rPr>
                <w:rFonts w:hint="eastAsia"/>
                <w:lang w:eastAsia="zh-CN"/>
              </w:rPr>
              <w:t>录入</w:t>
            </w:r>
          </w:p>
        </w:tc>
        <w:tc>
          <w:tcPr>
            <w:tcW w:w="3075" w:type="dxa"/>
            <w:vAlign w:val="center"/>
          </w:tcPr>
          <w:p>
            <w:pPr>
              <w:keepNext w:val="0"/>
              <w:keepLines w:val="0"/>
              <w:suppressLineNumbers w:val="0"/>
              <w:spacing w:beforeAutospacing="0" w:afterAutospacing="0"/>
              <w:jc w:val="both"/>
              <w:rPr>
                <w:rFonts w:hint="eastAsia"/>
              </w:rPr>
            </w:pPr>
            <w:r>
              <w:rPr>
                <w:rFonts w:hint="eastAsia"/>
                <w:lang w:eastAsia="zh-CN"/>
              </w:rPr>
              <w:t>3.4</w:t>
            </w:r>
            <w:r>
              <w:rPr>
                <w:rFonts w:hint="eastAsia"/>
              </w:rPr>
              <w:t>智能运载工具</w:t>
            </w:r>
          </w:p>
        </w:tc>
        <w:tc>
          <w:tcPr>
            <w:tcW w:w="3512" w:type="dxa"/>
          </w:tcPr>
          <w:p>
            <w:pPr>
              <w:keepNext w:val="0"/>
              <w:keepLines w:val="0"/>
              <w:suppressLineNumbers w:val="0"/>
              <w:spacing w:beforeAutospacing="0" w:afterAutospacing="0"/>
              <w:jc w:val="both"/>
              <w:rPr>
                <w:rFonts w:hint="eastAsia"/>
                <w:lang w:eastAsia="zh-CN"/>
              </w:rPr>
            </w:pPr>
            <w:r>
              <w:rPr>
                <w:rFonts w:hint="eastAsia"/>
                <w:lang w:eastAsia="zh-CN"/>
              </w:rPr>
              <w:t>包括消费级无人机、无人船、无人车等。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230" w:type="dxa"/>
            <w:vAlign w:val="center"/>
          </w:tcPr>
          <w:p>
            <w:pPr>
              <w:keepNext w:val="0"/>
              <w:keepLines w:val="0"/>
              <w:suppressLineNumbers w:val="0"/>
              <w:spacing w:beforeAutospacing="0" w:afterAutospacing="0"/>
              <w:jc w:val="center"/>
              <w:rPr>
                <w:rFonts w:hint="eastAsia"/>
                <w:lang w:eastAsia="zh-CN"/>
              </w:rPr>
            </w:pPr>
            <w:r>
              <w:rPr>
                <w:rFonts w:hint="eastAsia"/>
                <w:bCs/>
                <w:lang w:eastAsia="zh-CN"/>
              </w:rPr>
              <w:t>0305</w:t>
            </w:r>
          </w:p>
        </w:tc>
        <w:tc>
          <w:tcPr>
            <w:tcW w:w="1132" w:type="dxa"/>
            <w:vAlign w:val="center"/>
          </w:tcPr>
          <w:p>
            <w:pPr>
              <w:keepNext w:val="0"/>
              <w:keepLines w:val="0"/>
              <w:suppressLineNumbers w:val="0"/>
              <w:spacing w:beforeAutospacing="0" w:afterAutospacing="0"/>
              <w:jc w:val="center"/>
              <w:rPr>
                <w:rFonts w:hint="eastAsia"/>
                <w:lang w:eastAsia="zh-CN"/>
              </w:rPr>
            </w:pPr>
            <w:r>
              <w:rPr>
                <w:rFonts w:hint="eastAsia"/>
                <w:lang w:eastAsia="zh-CN"/>
              </w:rPr>
              <w:t>录入</w:t>
            </w:r>
          </w:p>
        </w:tc>
        <w:tc>
          <w:tcPr>
            <w:tcW w:w="3075" w:type="dxa"/>
            <w:vAlign w:val="center"/>
          </w:tcPr>
          <w:p>
            <w:pPr>
              <w:keepNext w:val="0"/>
              <w:keepLines w:val="0"/>
              <w:suppressLineNumbers w:val="0"/>
              <w:spacing w:beforeAutospacing="0" w:afterAutospacing="0"/>
              <w:jc w:val="both"/>
              <w:rPr>
                <w:rFonts w:hint="eastAsia"/>
                <w:lang w:eastAsia="zh-CN"/>
              </w:rPr>
            </w:pPr>
            <w:r>
              <w:rPr>
                <w:rFonts w:hint="eastAsia"/>
                <w:lang w:eastAsia="zh-CN"/>
              </w:rPr>
              <w:t>3.5虚拟现实/增强现实设备</w:t>
            </w:r>
          </w:p>
        </w:tc>
        <w:tc>
          <w:tcPr>
            <w:tcW w:w="3512" w:type="dxa"/>
          </w:tcPr>
          <w:p>
            <w:pPr>
              <w:keepNext w:val="0"/>
              <w:keepLines w:val="0"/>
              <w:suppressLineNumbers w:val="0"/>
              <w:spacing w:beforeAutospacing="0" w:afterAutospacing="0"/>
              <w:jc w:val="both"/>
              <w:rPr>
                <w:rFonts w:hint="eastAsia"/>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30" w:type="dxa"/>
            <w:vAlign w:val="center"/>
          </w:tcPr>
          <w:p>
            <w:pPr>
              <w:keepNext w:val="0"/>
              <w:keepLines w:val="0"/>
              <w:suppressLineNumbers w:val="0"/>
              <w:spacing w:beforeAutospacing="0" w:afterAutospacing="0"/>
              <w:jc w:val="center"/>
              <w:rPr>
                <w:rFonts w:hint="eastAsia"/>
                <w:lang w:eastAsia="zh-CN"/>
              </w:rPr>
            </w:pPr>
            <w:r>
              <w:rPr>
                <w:rFonts w:hint="eastAsia"/>
                <w:bCs/>
                <w:lang w:eastAsia="zh-CN"/>
              </w:rPr>
              <w:t>0306</w:t>
            </w:r>
          </w:p>
        </w:tc>
        <w:tc>
          <w:tcPr>
            <w:tcW w:w="1132" w:type="dxa"/>
            <w:vAlign w:val="center"/>
          </w:tcPr>
          <w:p>
            <w:pPr>
              <w:keepNext w:val="0"/>
              <w:keepLines w:val="0"/>
              <w:suppressLineNumbers w:val="0"/>
              <w:spacing w:beforeAutospacing="0" w:afterAutospacing="0"/>
              <w:jc w:val="center"/>
              <w:rPr>
                <w:rFonts w:hint="eastAsia"/>
                <w:lang w:eastAsia="zh-CN"/>
              </w:rPr>
            </w:pPr>
            <w:r>
              <w:rPr>
                <w:rFonts w:hint="eastAsia"/>
                <w:lang w:eastAsia="zh-CN"/>
              </w:rPr>
              <w:t>录入</w:t>
            </w:r>
          </w:p>
        </w:tc>
        <w:tc>
          <w:tcPr>
            <w:tcW w:w="3075" w:type="dxa"/>
            <w:vAlign w:val="center"/>
          </w:tcPr>
          <w:p>
            <w:pPr>
              <w:keepNext w:val="0"/>
              <w:keepLines w:val="0"/>
              <w:suppressLineNumbers w:val="0"/>
              <w:spacing w:beforeAutospacing="0" w:afterAutospacing="0"/>
              <w:jc w:val="both"/>
              <w:rPr>
                <w:rFonts w:hint="eastAsia"/>
              </w:rPr>
            </w:pPr>
            <w:r>
              <w:rPr>
                <w:rFonts w:hint="eastAsia"/>
                <w:lang w:eastAsia="zh-CN"/>
              </w:rPr>
              <w:t>3.6</w:t>
            </w:r>
            <w:r>
              <w:rPr>
                <w:rFonts w:hint="eastAsia"/>
              </w:rPr>
              <w:t>智能可穿戴设备</w:t>
            </w:r>
          </w:p>
        </w:tc>
        <w:tc>
          <w:tcPr>
            <w:tcW w:w="3512" w:type="dxa"/>
          </w:tcPr>
          <w:p>
            <w:pPr>
              <w:keepNext w:val="0"/>
              <w:keepLines w:val="0"/>
              <w:suppressLineNumbers w:val="0"/>
              <w:spacing w:beforeAutospacing="0" w:afterAutospacing="0"/>
              <w:jc w:val="both"/>
              <w:rPr>
                <w:rFonts w:hint="eastAsia"/>
              </w:rPr>
            </w:pPr>
          </w:p>
        </w:tc>
      </w:tr>
    </w:tbl>
    <w:p>
      <w:pPr>
        <w:spacing w:before="73"/>
        <w:rPr>
          <w:bCs/>
          <w:lang w:eastAsia="zh-CN"/>
        </w:rPr>
      </w:pPr>
      <w:r>
        <w:rPr>
          <w:rFonts w:hint="eastAsia"/>
          <w:bCs/>
          <w:lang w:eastAsia="zh-CN"/>
        </w:rPr>
        <w:t>注：“1.人工智能软件”主要属于附录二《软件和信息技术服务业业务分类目录》中“1.4应用软件”</w:t>
      </w:r>
    </w:p>
    <w:p>
      <w:pPr>
        <w:spacing w:before="73"/>
        <w:rPr>
          <w:bCs/>
          <w:lang w:eastAsia="zh-CN"/>
        </w:rPr>
      </w:pPr>
      <w:r>
        <w:rPr>
          <w:rFonts w:hint="eastAsia"/>
          <w:bCs/>
          <w:lang w:eastAsia="zh-CN"/>
        </w:rPr>
        <w:t>“2.人工智能服务”主要属于附录二《软件和信息技术服务业业务分类目录》中“2.5云服务”</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1"/>
          <w:szCs w:val="21"/>
          <w:lang w:val="en-US" w:eastAsia="zh-CN"/>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汉仪超粗圆简">
    <w:altName w:val="宋体"/>
    <w:panose1 w:val="02010600000101010101"/>
    <w:charset w:val="86"/>
    <w:family w:val="auto"/>
    <w:pitch w:val="default"/>
    <w:sig w:usb0="00000000" w:usb1="00000000" w:usb2="00000000" w:usb3="00000000" w:csb0="00000000"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3726180</wp:posOffset>
              </wp:positionH>
              <wp:positionV relativeFrom="page">
                <wp:posOffset>9921240</wp:posOffset>
              </wp:positionV>
              <wp:extent cx="251460" cy="1524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251460" cy="152400"/>
                      </a:xfrm>
                      <a:prstGeom prst="rect">
                        <a:avLst/>
                      </a:prstGeom>
                      <a:noFill/>
                      <a:ln>
                        <a:noFill/>
                      </a:ln>
                    </wps:spPr>
                    <wps:txbx>
                      <w:txbxContent>
                        <w:p>
                          <w:pPr>
                            <w:spacing w:before="12"/>
                            <w:ind w:left="40"/>
                            <w:rPr>
                              <w:rFonts w:ascii="Times New Roman"/>
                              <w:sz w:val="18"/>
                              <w:lang w:eastAsia="zh-CN"/>
                            </w:rPr>
                          </w:pPr>
                          <w:r>
                            <w:fldChar w:fldCharType="begin"/>
                          </w:r>
                          <w:r>
                            <w:rPr>
                              <w:rFonts w:ascii="Times New Roman"/>
                              <w:sz w:val="18"/>
                            </w:rPr>
                            <w:instrText xml:space="preserve"> PAGE </w:instrText>
                          </w:r>
                          <w:r>
                            <w:fldChar w:fldCharType="separate"/>
                          </w:r>
                          <w:r>
                            <w:rPr>
                              <w:rFonts w:ascii="Times New Roman"/>
                              <w:sz w:val="18"/>
                            </w:rPr>
                            <w:t>1</w:t>
                          </w:r>
                          <w:r>
                            <w:fldChar w:fldCharType="end"/>
                          </w:r>
                        </w:p>
                      </w:txbxContent>
                    </wps:txbx>
                    <wps:bodyPr lIns="0" tIns="0" rIns="0" bIns="0" upright="1"/>
                  </wps:wsp>
                </a:graphicData>
              </a:graphic>
            </wp:anchor>
          </w:drawing>
        </mc:Choice>
        <mc:Fallback>
          <w:pict>
            <v:shape id="_x0000_s1026" o:spid="_x0000_s1026" o:spt="202" type="#_x0000_t202" style="position:absolute;left:0pt;margin-left:293.4pt;margin-top:781.2pt;height:12pt;width:19.8pt;mso-position-horizontal-relative:page;mso-position-vertical-relative:page;z-index:-251656192;mso-width-relative:page;mso-height-relative:page;" filled="f" stroked="f" coordsize="21600,21600" o:gfxdata="UEsDBAoAAAAAAIdO4kAAAAAAAAAAAAAAAAAEAAAAZHJzL1BLAwQUAAAACACHTuJAFE1c9tkAAAAN&#10;AQAADwAAAGRycy9kb3ducmV2LnhtbE2PzU7DMBCE70i8g7WVuFG7EbVCGqdCCE5IiDQcODqxm1iN&#10;1yF2f3h7tie4ze6MZr8ttxc/spOdowuoYLUUwCx2wTjsFXw2r/c5sJg0Gj0GtAp+bIRtdXtT6sKE&#10;M9b2tEs9oxKMhVYwpDQVnMdusF7HZZgskrcPs9eJxrnnZtZnKvcjz4SQ3GuHdGHQk30ebHfYHb2C&#10;py+sX9z3e/tR72vXNI8C3+RBqbvFSmyAJXtJf2G44hM6VMTUhiOayEYF61wSeiJjLbMHYBSRmSTR&#10;Xlc5KV6V/P8X1S9QSwMEFAAAAAgAh07iQGY0u5y5AQAAcQMAAA4AAABkcnMvZTJvRG9jLnhtbK1T&#10;QW7bMBC8F+gfCN5rSkYSFILlAIGRIEDQFEj7AJoiLQIklyBpS/5A84Oeeum97/I7uqRlp00vOfRC&#10;rXZXszOz1OJ6tIbsZIgaXEvrWUWJdAI67TYt/frl9sNHSmLiruMGnGzpXkZ6vXz/bjH4Rs6hB9PJ&#10;QBDExWbwLe1T8g1jUfTS8jgDLx0WFQTLE76GDesCHxDdGjavqis2QOh8ACFjxOzqWKQTYngLICil&#10;hVyB2Frp0hE1SMMTSoq99pEuC1ulpEiPSkWZiGkpKk3lxCEYr/PJlgvebAL3vRYTBf4WCq80Wa4d&#10;Dj1DrXjiZBv0P1BWiwARVJoJsOwopDiCKurqlTdPPfeyaEGroz+bHv8frPi0+xyI7vAmUOK4xYUf&#10;vj8ffvw6/PxG6mzP4GODXU8e+9J4A2NunfIRk1n1qILNT9RDsI7m7s/myjERgcn5ZX1xhRWBpfpy&#10;flEV89nLxz7EdCfBkhy0NODuiqV89xATDsTWU0ue5eBWG1P2Z9xfCWzMGZaZHxnmKI3rcaK9hm6P&#10;asy9QyfzrTgF4RSsT8HWB73pkU7RXCBxE4XMdGvyqv98L4Nf/pT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RNXPbZAAAADQEAAA8AAAAAAAAAAQAgAAAAIgAAAGRycy9kb3ducmV2LnhtbFBLAQIU&#10;ABQAAAAIAIdO4kBmNLucuQEAAHEDAAAOAAAAAAAAAAEAIAAAACgBAABkcnMvZTJvRG9jLnhtbFBL&#10;BQYAAAAABgAGAFkBAABTBQAAAAA=&#10;">
              <v:fill on="f" focussize="0,0"/>
              <v:stroke on="f"/>
              <v:imagedata o:title=""/>
              <o:lock v:ext="edit" aspectratio="f"/>
              <v:textbox inset="0mm,0mm,0mm,0mm">
                <w:txbxContent>
                  <w:p>
                    <w:pPr>
                      <w:spacing w:before="12"/>
                      <w:ind w:left="40"/>
                      <w:rPr>
                        <w:rFonts w:ascii="Times New Roman"/>
                        <w:sz w:val="18"/>
                        <w:lang w:eastAsia="zh-CN"/>
                      </w:rPr>
                    </w:pPr>
                    <w:r>
                      <w:fldChar w:fldCharType="begin"/>
                    </w:r>
                    <w:r>
                      <w:rPr>
                        <w:rFonts w:ascii="Times New Roman"/>
                        <w:sz w:val="18"/>
                      </w:rPr>
                      <w:instrText xml:space="preserve"> PAGE </w:instrText>
                    </w:r>
                    <w:r>
                      <w:fldChar w:fldCharType="separate"/>
                    </w:r>
                    <w:r>
                      <w:rPr>
                        <w:rFonts w:ascii="Times New Roman"/>
                        <w:sz w:val="18"/>
                      </w:rP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CA7803"/>
    <w:multiLevelType w:val="singleLevel"/>
    <w:tmpl w:val="94CA7803"/>
    <w:lvl w:ilvl="0" w:tentative="0">
      <w:start w:val="2"/>
      <w:numFmt w:val="chineseCounting"/>
      <w:suff w:val="nothing"/>
      <w:lvlText w:val="%1、"/>
      <w:lvlJc w:val="left"/>
      <w:pPr>
        <w:ind w:left="210" w:leftChars="0" w:firstLine="0" w:firstLineChars="0"/>
      </w:pPr>
      <w:rPr>
        <w:rFonts w:hint="eastAsia"/>
      </w:rPr>
    </w:lvl>
  </w:abstractNum>
  <w:abstractNum w:abstractNumId="1">
    <w:nsid w:val="BDA1395C"/>
    <w:multiLevelType w:val="multilevel"/>
    <w:tmpl w:val="BDA1395C"/>
    <w:lvl w:ilvl="0" w:tentative="0">
      <w:start w:val="2"/>
      <w:numFmt w:val="decimal"/>
      <w:lvlText w:val="%1."/>
      <w:lvlJc w:val="left"/>
      <w:pPr>
        <w:ind w:left="1068" w:hanging="226"/>
        <w:jc w:val="left"/>
      </w:pPr>
      <w:rPr>
        <w:rFonts w:hint="default" w:ascii="Times New Roman" w:hAnsi="Times New Roman" w:eastAsia="Times New Roman" w:cs="Times New Roman"/>
        <w:spacing w:val="0"/>
        <w:w w:val="100"/>
        <w:sz w:val="18"/>
        <w:szCs w:val="18"/>
        <w:lang w:val="en-US" w:eastAsia="zh-CN" w:bidi="ar-SA"/>
      </w:rPr>
    </w:lvl>
    <w:lvl w:ilvl="1" w:tentative="0">
      <w:start w:val="0"/>
      <w:numFmt w:val="bullet"/>
      <w:lvlText w:val="•"/>
      <w:lvlJc w:val="left"/>
      <w:pPr>
        <w:ind w:left="1280" w:hanging="226"/>
      </w:pPr>
      <w:rPr>
        <w:rFonts w:hint="default"/>
        <w:lang w:val="en-US" w:eastAsia="zh-CN" w:bidi="ar-SA"/>
      </w:rPr>
    </w:lvl>
    <w:lvl w:ilvl="2" w:tentative="0">
      <w:start w:val="0"/>
      <w:numFmt w:val="bullet"/>
      <w:lvlText w:val="•"/>
      <w:lvlJc w:val="left"/>
      <w:pPr>
        <w:ind w:left="1580" w:hanging="226"/>
      </w:pPr>
      <w:rPr>
        <w:rFonts w:hint="default"/>
        <w:lang w:val="en-US" w:eastAsia="zh-CN" w:bidi="ar-SA"/>
      </w:rPr>
    </w:lvl>
    <w:lvl w:ilvl="3" w:tentative="0">
      <w:start w:val="0"/>
      <w:numFmt w:val="bullet"/>
      <w:lvlText w:val="•"/>
      <w:lvlJc w:val="left"/>
      <w:pPr>
        <w:ind w:left="1881" w:hanging="226"/>
      </w:pPr>
      <w:rPr>
        <w:rFonts w:hint="default"/>
        <w:lang w:val="en-US" w:eastAsia="zh-CN" w:bidi="ar-SA"/>
      </w:rPr>
    </w:lvl>
    <w:lvl w:ilvl="4" w:tentative="0">
      <w:start w:val="0"/>
      <w:numFmt w:val="bullet"/>
      <w:lvlText w:val="•"/>
      <w:lvlJc w:val="left"/>
      <w:pPr>
        <w:ind w:left="2182" w:hanging="226"/>
      </w:pPr>
      <w:rPr>
        <w:rFonts w:hint="default"/>
        <w:lang w:val="en-US" w:eastAsia="zh-CN" w:bidi="ar-SA"/>
      </w:rPr>
    </w:lvl>
    <w:lvl w:ilvl="5" w:tentative="0">
      <w:start w:val="0"/>
      <w:numFmt w:val="bullet"/>
      <w:lvlText w:val="•"/>
      <w:lvlJc w:val="left"/>
      <w:pPr>
        <w:ind w:left="2483" w:hanging="226"/>
      </w:pPr>
      <w:rPr>
        <w:rFonts w:hint="default"/>
        <w:lang w:val="en-US" w:eastAsia="zh-CN" w:bidi="ar-SA"/>
      </w:rPr>
    </w:lvl>
    <w:lvl w:ilvl="6" w:tentative="0">
      <w:start w:val="0"/>
      <w:numFmt w:val="bullet"/>
      <w:lvlText w:val="•"/>
      <w:lvlJc w:val="left"/>
      <w:pPr>
        <w:ind w:left="2783" w:hanging="226"/>
      </w:pPr>
      <w:rPr>
        <w:rFonts w:hint="default"/>
        <w:lang w:val="en-US" w:eastAsia="zh-CN" w:bidi="ar-SA"/>
      </w:rPr>
    </w:lvl>
    <w:lvl w:ilvl="7" w:tentative="0">
      <w:start w:val="0"/>
      <w:numFmt w:val="bullet"/>
      <w:lvlText w:val="•"/>
      <w:lvlJc w:val="left"/>
      <w:pPr>
        <w:ind w:left="3084" w:hanging="226"/>
      </w:pPr>
      <w:rPr>
        <w:rFonts w:hint="default"/>
        <w:lang w:val="en-US" w:eastAsia="zh-CN" w:bidi="ar-SA"/>
      </w:rPr>
    </w:lvl>
    <w:lvl w:ilvl="8" w:tentative="0">
      <w:start w:val="0"/>
      <w:numFmt w:val="bullet"/>
      <w:lvlText w:val="•"/>
      <w:lvlJc w:val="left"/>
      <w:pPr>
        <w:ind w:left="3385" w:hanging="226"/>
      </w:pPr>
      <w:rPr>
        <w:rFonts w:hint="default"/>
        <w:lang w:val="en-US" w:eastAsia="zh-CN" w:bidi="ar-SA"/>
      </w:rPr>
    </w:lvl>
  </w:abstractNum>
  <w:abstractNum w:abstractNumId="2">
    <w:nsid w:val="0C9E07F9"/>
    <w:multiLevelType w:val="singleLevel"/>
    <w:tmpl w:val="0C9E07F9"/>
    <w:lvl w:ilvl="0" w:tentative="0">
      <w:start w:val="1"/>
      <w:numFmt w:val="bullet"/>
      <w:lvlText w:val=""/>
      <w:lvlJc w:val="left"/>
      <w:pPr>
        <w:ind w:left="420" w:hanging="420"/>
      </w:pPr>
      <w:rPr>
        <w:rFonts w:hint="default" w:ascii="Wingdings" w:hAnsi="Wingdings"/>
      </w:rPr>
    </w:lvl>
  </w:abstractNum>
  <w:abstractNum w:abstractNumId="3">
    <w:nsid w:val="303BCCC5"/>
    <w:multiLevelType w:val="singleLevel"/>
    <w:tmpl w:val="303BCCC5"/>
    <w:lvl w:ilvl="0" w:tentative="0">
      <w:start w:val="1"/>
      <w:numFmt w:val="chineseCounting"/>
      <w:suff w:val="nothing"/>
      <w:lvlText w:val="（%1）"/>
      <w:lvlJc w:val="left"/>
      <w:pPr>
        <w:ind w:left="525" w:leftChars="0" w:firstLine="0" w:firstLineChars="0"/>
      </w:pPr>
      <w:rPr>
        <w:rFonts w:hint="eastAsia"/>
      </w:rPr>
    </w:lvl>
  </w:abstractNum>
  <w:abstractNum w:abstractNumId="4">
    <w:nsid w:val="5AFBDDBB"/>
    <w:multiLevelType w:val="multilevel"/>
    <w:tmpl w:val="5AFBDDBB"/>
    <w:lvl w:ilvl="0" w:tentative="0">
      <w:start w:val="141"/>
      <w:numFmt w:val="decimal"/>
      <w:lvlText w:val="%1"/>
      <w:lvlJc w:val="left"/>
      <w:pPr>
        <w:ind w:left="464" w:hanging="360"/>
      </w:pPr>
      <w:rPr>
        <w:rFonts w:hint="default" w:ascii="宋体" w:hAnsi="宋体" w:eastAsia="宋体" w:cs="宋体"/>
        <w:spacing w:val="-2"/>
        <w:w w:val="100"/>
        <w:sz w:val="18"/>
        <w:szCs w:val="18"/>
      </w:rPr>
    </w:lvl>
    <w:lvl w:ilvl="1" w:tentative="0">
      <w:start w:val="0"/>
      <w:numFmt w:val="bullet"/>
      <w:lvlText w:val="•"/>
      <w:lvlJc w:val="left"/>
      <w:pPr>
        <w:ind w:left="1400" w:hanging="360"/>
      </w:pPr>
      <w:rPr>
        <w:rFonts w:hint="default"/>
      </w:rPr>
    </w:lvl>
    <w:lvl w:ilvl="2" w:tentative="0">
      <w:start w:val="0"/>
      <w:numFmt w:val="bullet"/>
      <w:lvlText w:val="•"/>
      <w:lvlJc w:val="left"/>
      <w:pPr>
        <w:ind w:left="2340" w:hanging="360"/>
      </w:pPr>
      <w:rPr>
        <w:rFonts w:hint="default"/>
      </w:rPr>
    </w:lvl>
    <w:lvl w:ilvl="3" w:tentative="0">
      <w:start w:val="0"/>
      <w:numFmt w:val="bullet"/>
      <w:lvlText w:val="•"/>
      <w:lvlJc w:val="left"/>
      <w:pPr>
        <w:ind w:left="3281" w:hanging="360"/>
      </w:pPr>
      <w:rPr>
        <w:rFonts w:hint="default"/>
      </w:rPr>
    </w:lvl>
    <w:lvl w:ilvl="4" w:tentative="0">
      <w:start w:val="0"/>
      <w:numFmt w:val="bullet"/>
      <w:lvlText w:val="•"/>
      <w:lvlJc w:val="left"/>
      <w:pPr>
        <w:ind w:left="4221" w:hanging="360"/>
      </w:pPr>
      <w:rPr>
        <w:rFonts w:hint="default"/>
      </w:rPr>
    </w:lvl>
    <w:lvl w:ilvl="5" w:tentative="0">
      <w:start w:val="0"/>
      <w:numFmt w:val="bullet"/>
      <w:lvlText w:val="•"/>
      <w:lvlJc w:val="left"/>
      <w:pPr>
        <w:ind w:left="5162" w:hanging="360"/>
      </w:pPr>
      <w:rPr>
        <w:rFonts w:hint="default"/>
      </w:rPr>
    </w:lvl>
    <w:lvl w:ilvl="6" w:tentative="0">
      <w:start w:val="0"/>
      <w:numFmt w:val="bullet"/>
      <w:lvlText w:val="•"/>
      <w:lvlJc w:val="left"/>
      <w:pPr>
        <w:ind w:left="6102" w:hanging="360"/>
      </w:pPr>
      <w:rPr>
        <w:rFonts w:hint="default"/>
      </w:rPr>
    </w:lvl>
    <w:lvl w:ilvl="7" w:tentative="0">
      <w:start w:val="0"/>
      <w:numFmt w:val="bullet"/>
      <w:lvlText w:val="•"/>
      <w:lvlJc w:val="left"/>
      <w:pPr>
        <w:ind w:left="7042" w:hanging="360"/>
      </w:pPr>
      <w:rPr>
        <w:rFonts w:hint="default"/>
      </w:rPr>
    </w:lvl>
    <w:lvl w:ilvl="8" w:tentative="0">
      <w:start w:val="0"/>
      <w:numFmt w:val="bullet"/>
      <w:lvlText w:val="•"/>
      <w:lvlJc w:val="left"/>
      <w:pPr>
        <w:ind w:left="7983" w:hanging="360"/>
      </w:pPr>
      <w:rPr>
        <w:rFonts w:hint="default"/>
      </w:rPr>
    </w:lvl>
  </w:abstractNum>
  <w:abstractNum w:abstractNumId="5">
    <w:nsid w:val="5AFBDDC6"/>
    <w:multiLevelType w:val="multilevel"/>
    <w:tmpl w:val="5AFBDDC6"/>
    <w:lvl w:ilvl="0" w:tentative="0">
      <w:start w:val="1"/>
      <w:numFmt w:val="decimal"/>
      <w:lvlText w:val="%1"/>
      <w:lvlJc w:val="left"/>
      <w:pPr>
        <w:ind w:left="241" w:hanging="137"/>
      </w:pPr>
      <w:rPr>
        <w:rFonts w:hint="default" w:ascii="宋体" w:hAnsi="宋体" w:eastAsia="宋体" w:cs="宋体"/>
        <w:w w:val="100"/>
        <w:sz w:val="18"/>
        <w:szCs w:val="18"/>
      </w:rPr>
    </w:lvl>
    <w:lvl w:ilvl="1" w:tentative="0">
      <w:start w:val="0"/>
      <w:numFmt w:val="bullet"/>
      <w:lvlText w:val="•"/>
      <w:lvlJc w:val="left"/>
      <w:pPr>
        <w:ind w:left="1202" w:hanging="137"/>
      </w:pPr>
      <w:rPr>
        <w:rFonts w:hint="default"/>
      </w:rPr>
    </w:lvl>
    <w:lvl w:ilvl="2" w:tentative="0">
      <w:start w:val="0"/>
      <w:numFmt w:val="bullet"/>
      <w:lvlText w:val="•"/>
      <w:lvlJc w:val="left"/>
      <w:pPr>
        <w:ind w:left="2164" w:hanging="137"/>
      </w:pPr>
      <w:rPr>
        <w:rFonts w:hint="default"/>
      </w:rPr>
    </w:lvl>
    <w:lvl w:ilvl="3" w:tentative="0">
      <w:start w:val="0"/>
      <w:numFmt w:val="bullet"/>
      <w:lvlText w:val="•"/>
      <w:lvlJc w:val="left"/>
      <w:pPr>
        <w:ind w:left="3127" w:hanging="137"/>
      </w:pPr>
      <w:rPr>
        <w:rFonts w:hint="default"/>
      </w:rPr>
    </w:lvl>
    <w:lvl w:ilvl="4" w:tentative="0">
      <w:start w:val="0"/>
      <w:numFmt w:val="bullet"/>
      <w:lvlText w:val="•"/>
      <w:lvlJc w:val="left"/>
      <w:pPr>
        <w:ind w:left="4089" w:hanging="137"/>
      </w:pPr>
      <w:rPr>
        <w:rFonts w:hint="default"/>
      </w:rPr>
    </w:lvl>
    <w:lvl w:ilvl="5" w:tentative="0">
      <w:start w:val="0"/>
      <w:numFmt w:val="bullet"/>
      <w:lvlText w:val="•"/>
      <w:lvlJc w:val="left"/>
      <w:pPr>
        <w:ind w:left="5052" w:hanging="137"/>
      </w:pPr>
      <w:rPr>
        <w:rFonts w:hint="default"/>
      </w:rPr>
    </w:lvl>
    <w:lvl w:ilvl="6" w:tentative="0">
      <w:start w:val="0"/>
      <w:numFmt w:val="bullet"/>
      <w:lvlText w:val="•"/>
      <w:lvlJc w:val="left"/>
      <w:pPr>
        <w:ind w:left="6014" w:hanging="137"/>
      </w:pPr>
      <w:rPr>
        <w:rFonts w:hint="default"/>
      </w:rPr>
    </w:lvl>
    <w:lvl w:ilvl="7" w:tentative="0">
      <w:start w:val="0"/>
      <w:numFmt w:val="bullet"/>
      <w:lvlText w:val="•"/>
      <w:lvlJc w:val="left"/>
      <w:pPr>
        <w:ind w:left="6976" w:hanging="137"/>
      </w:pPr>
      <w:rPr>
        <w:rFonts w:hint="default"/>
      </w:rPr>
    </w:lvl>
    <w:lvl w:ilvl="8" w:tentative="0">
      <w:start w:val="0"/>
      <w:numFmt w:val="bullet"/>
      <w:lvlText w:val="•"/>
      <w:lvlJc w:val="left"/>
      <w:pPr>
        <w:ind w:left="7939" w:hanging="137"/>
      </w:pPr>
      <w:rPr>
        <w:rFonts w:hint="default"/>
      </w:rPr>
    </w:lvl>
  </w:abstractNum>
  <w:abstractNum w:abstractNumId="6">
    <w:nsid w:val="5DDB5DC3"/>
    <w:multiLevelType w:val="singleLevel"/>
    <w:tmpl w:val="5DDB5DC3"/>
    <w:lvl w:ilvl="0" w:tentative="0">
      <w:start w:val="1"/>
      <w:numFmt w:val="decimal"/>
      <w:suff w:val="nothing"/>
      <w:lvlText w:val="%1．"/>
      <w:lvlJc w:val="left"/>
    </w:lvl>
  </w:abstractNum>
  <w:num w:numId="1">
    <w:abstractNumId w:val="0"/>
  </w:num>
  <w:num w:numId="2">
    <w:abstractNumId w:val="3"/>
  </w:num>
  <w:num w:numId="3">
    <w:abstractNumId w:val="2"/>
  </w:num>
  <w:num w:numId="4">
    <w:abstractNumId w:val="4"/>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Y1YzY0ZDlhMTFiMzM0ZTQ0YjdlZmJkNzRjZDczZWYifQ=="/>
  </w:docVars>
  <w:rsids>
    <w:rsidRoot w:val="00000000"/>
    <w:rsid w:val="01350FBC"/>
    <w:rsid w:val="01493ECE"/>
    <w:rsid w:val="02872D5F"/>
    <w:rsid w:val="03040CF5"/>
    <w:rsid w:val="030958D9"/>
    <w:rsid w:val="03420D06"/>
    <w:rsid w:val="05E155BE"/>
    <w:rsid w:val="06111C2E"/>
    <w:rsid w:val="09B31B7D"/>
    <w:rsid w:val="09F841DF"/>
    <w:rsid w:val="0A364282"/>
    <w:rsid w:val="0CE443F2"/>
    <w:rsid w:val="0E7A4F42"/>
    <w:rsid w:val="0EF951F9"/>
    <w:rsid w:val="15121572"/>
    <w:rsid w:val="17AE4453"/>
    <w:rsid w:val="185A1222"/>
    <w:rsid w:val="18A26411"/>
    <w:rsid w:val="19542F10"/>
    <w:rsid w:val="1B115937"/>
    <w:rsid w:val="1D3A0188"/>
    <w:rsid w:val="1ECE3D7E"/>
    <w:rsid w:val="1F741556"/>
    <w:rsid w:val="20CE74FA"/>
    <w:rsid w:val="21B17D3A"/>
    <w:rsid w:val="21F072CD"/>
    <w:rsid w:val="24BC5E40"/>
    <w:rsid w:val="27883AC4"/>
    <w:rsid w:val="27EA3A1F"/>
    <w:rsid w:val="28F57B3C"/>
    <w:rsid w:val="29D13B2A"/>
    <w:rsid w:val="2AEC4A4A"/>
    <w:rsid w:val="2B5E0237"/>
    <w:rsid w:val="2BC328F4"/>
    <w:rsid w:val="34D92707"/>
    <w:rsid w:val="35860873"/>
    <w:rsid w:val="36690D15"/>
    <w:rsid w:val="37D43FBD"/>
    <w:rsid w:val="39ED6C64"/>
    <w:rsid w:val="40F6246B"/>
    <w:rsid w:val="410D2F00"/>
    <w:rsid w:val="41642E65"/>
    <w:rsid w:val="42E93151"/>
    <w:rsid w:val="4373582E"/>
    <w:rsid w:val="444710A1"/>
    <w:rsid w:val="44931210"/>
    <w:rsid w:val="46210E70"/>
    <w:rsid w:val="46543209"/>
    <w:rsid w:val="47687779"/>
    <w:rsid w:val="4B0255E3"/>
    <w:rsid w:val="4BF71DFE"/>
    <w:rsid w:val="4C647207"/>
    <w:rsid w:val="4E56407E"/>
    <w:rsid w:val="5130523A"/>
    <w:rsid w:val="51C178AA"/>
    <w:rsid w:val="554A6A71"/>
    <w:rsid w:val="58935DF1"/>
    <w:rsid w:val="59E246D7"/>
    <w:rsid w:val="5C8A25E6"/>
    <w:rsid w:val="622465C6"/>
    <w:rsid w:val="681218AB"/>
    <w:rsid w:val="69C87815"/>
    <w:rsid w:val="6CAC7E3E"/>
    <w:rsid w:val="6EB31DCB"/>
    <w:rsid w:val="702E5F8B"/>
    <w:rsid w:val="72AF2EEB"/>
    <w:rsid w:val="782D0525"/>
    <w:rsid w:val="7B2F2121"/>
    <w:rsid w:val="7D4E0156"/>
    <w:rsid w:val="7E3026D2"/>
    <w:rsid w:val="7E537B00"/>
    <w:rsid w:val="7E8370EB"/>
    <w:rsid w:val="7FD802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1"/>
    <w:pPr>
      <w:spacing w:line="998" w:lineRule="exact"/>
      <w:ind w:left="89"/>
      <w:outlineLvl w:val="0"/>
    </w:pPr>
    <w:rPr>
      <w:rFonts w:ascii="Microsoft JhengHei" w:hAnsi="Microsoft JhengHei" w:eastAsia="Microsoft JhengHei" w:cs="Microsoft JhengHei"/>
      <w:b/>
      <w:bCs/>
      <w:sz w:val="84"/>
      <w:szCs w:val="84"/>
    </w:rPr>
  </w:style>
  <w:style w:type="paragraph" w:styleId="3">
    <w:name w:val="heading 2"/>
    <w:basedOn w:val="1"/>
    <w:next w:val="1"/>
    <w:qFormat/>
    <w:uiPriority w:val="1"/>
    <w:pPr>
      <w:ind w:left="960" w:hanging="841"/>
      <w:outlineLvl w:val="2"/>
    </w:pPr>
    <w:rPr>
      <w:rFonts w:ascii="宋体" w:hAnsi="宋体" w:eastAsia="宋体" w:cs="宋体"/>
      <w:sz w:val="32"/>
      <w:szCs w:val="32"/>
      <w:lang w:val="en-US" w:eastAsia="zh-CN" w:bidi="ar-SA"/>
    </w:rPr>
  </w:style>
  <w:style w:type="paragraph" w:styleId="4">
    <w:name w:val="heading 3"/>
    <w:basedOn w:val="1"/>
    <w:next w:val="1"/>
    <w:qFormat/>
    <w:uiPriority w:val="1"/>
    <w:pPr>
      <w:outlineLvl w:val="2"/>
    </w:pPr>
    <w:rPr>
      <w:b/>
      <w:bCs/>
      <w:sz w:val="32"/>
      <w:szCs w:val="32"/>
    </w:rPr>
  </w:style>
  <w:style w:type="paragraph" w:styleId="5">
    <w:name w:val="heading 7"/>
    <w:basedOn w:val="1"/>
    <w:next w:val="1"/>
    <w:qFormat/>
    <w:uiPriority w:val="1"/>
    <w:pPr>
      <w:ind w:left="526"/>
      <w:outlineLvl w:val="6"/>
    </w:pPr>
    <w:rPr>
      <w:rFonts w:ascii="黑体" w:hAnsi="黑体" w:eastAsia="黑体" w:cs="黑体"/>
      <w:b/>
      <w:bCs/>
      <w:sz w:val="21"/>
      <w:szCs w:val="21"/>
    </w:rPr>
  </w:style>
  <w:style w:type="character" w:default="1" w:styleId="10">
    <w:name w:val="Default Paragraph Font"/>
    <w:qFormat/>
    <w:uiPriority w:val="0"/>
  </w:style>
  <w:style w:type="table" w:default="1" w:styleId="8">
    <w:name w:val="Normal Table"/>
    <w:semiHidden/>
    <w:qFormat/>
    <w:uiPriority w:val="0"/>
    <w:pPr>
      <w:keepNext w:val="0"/>
      <w:keepLines w:val="0"/>
      <w:widowControl/>
      <w:suppressLineNumbers w:val="0"/>
      <w:spacing w:before="0" w:beforeAutospacing="0" w:after="0" w:afterAutospacing="0"/>
      <w:ind w:left="0" w:right="0"/>
    </w:pPr>
    <w:rPr>
      <w:rFonts w:hint="eastAsia" w:ascii="Times New Roman" w:hAnsi="Times New Roman" w:cs="Times New Roman"/>
      <w:sz w:val="20"/>
      <w:szCs w:val="20"/>
    </w:rPr>
    <w:tblPr>
      <w:tblCellMar>
        <w:top w:w="0" w:type="dxa"/>
        <w:left w:w="108" w:type="dxa"/>
        <w:bottom w:w="0" w:type="dxa"/>
        <w:right w:w="108" w:type="dxa"/>
      </w:tblCellMar>
    </w:tblPr>
  </w:style>
  <w:style w:type="paragraph" w:styleId="6">
    <w:name w:val="Body Text"/>
    <w:basedOn w:val="1"/>
    <w:qFormat/>
    <w:uiPriority w:val="1"/>
    <w:rPr>
      <w:rFonts w:ascii="宋体" w:hAnsi="宋体" w:eastAsia="宋体" w:cs="宋体"/>
      <w:sz w:val="28"/>
      <w:szCs w:val="28"/>
      <w:lang w:val="en-US" w:eastAsia="zh-CN" w:bidi="ar-SA"/>
    </w:rPr>
  </w:style>
  <w:style w:type="paragraph" w:styleId="7">
    <w:name w:val="Title"/>
    <w:basedOn w:val="1"/>
    <w:qFormat/>
    <w:uiPriority w:val="1"/>
    <w:pPr>
      <w:ind w:left="131" w:right="248"/>
      <w:jc w:val="center"/>
    </w:pPr>
    <w:rPr>
      <w:rFonts w:ascii="微软雅黑" w:hAnsi="微软雅黑" w:eastAsia="微软雅黑" w:cs="微软雅黑"/>
      <w:b/>
      <w:bCs/>
      <w:sz w:val="64"/>
      <w:szCs w:val="64"/>
      <w:lang w:val="en-US" w:eastAsia="zh-CN" w:bidi="ar-SA"/>
    </w:rPr>
  </w:style>
  <w:style w:type="table" w:styleId="9">
    <w:name w:val="Table Grid"/>
    <w:basedOn w:val="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paragraph" w:customStyle="1" w:styleId="12">
    <w:name w:val="Table Paragraph"/>
    <w:basedOn w:val="1"/>
    <w:qFormat/>
    <w:uiPriority w:val="0"/>
  </w:style>
  <w:style w:type="paragraph" w:customStyle="1" w:styleId="13">
    <w:name w:val="列出段落1"/>
    <w:basedOn w:val="1"/>
    <w:qFormat/>
    <w:uiPriority w:val="1"/>
    <w:pPr>
      <w:ind w:left="116" w:hanging="735"/>
    </w:pPr>
  </w:style>
  <w:style w:type="paragraph" w:styleId="14">
    <w:name w:val="List Paragraph"/>
    <w:basedOn w:val="1"/>
    <w:qFormat/>
    <w:uiPriority w:val="1"/>
    <w:pPr>
      <w:ind w:left="960" w:hanging="841"/>
    </w:pPr>
    <w:rPr>
      <w:rFonts w:ascii="宋体" w:hAnsi="宋体" w:eastAsia="宋体" w:cs="宋体"/>
      <w:lang w:val="en-US" w:eastAsia="zh-CN" w:bidi="ar-SA"/>
    </w:rPr>
  </w:style>
  <w:style w:type="character" w:customStyle="1" w:styleId="15">
    <w:name w:val="font31"/>
    <w:basedOn w:val="10"/>
    <w:qFormat/>
    <w:uiPriority w:val="0"/>
    <w:rPr>
      <w:rFonts w:hint="eastAsia" w:ascii="黑体" w:hAnsi="宋体" w:eastAsia="黑体" w:cs="黑体"/>
      <w:b/>
      <w:color w:val="000000"/>
      <w:sz w:val="22"/>
      <w:szCs w:val="22"/>
      <w:u w:val="none"/>
    </w:rPr>
  </w:style>
  <w:style w:type="character" w:customStyle="1" w:styleId="16">
    <w:name w:val="font01"/>
    <w:basedOn w:val="10"/>
    <w:qFormat/>
    <w:uiPriority w:val="0"/>
    <w:rPr>
      <w:rFonts w:hint="eastAsia" w:ascii="宋体" w:hAnsi="宋体" w:eastAsia="宋体" w:cs="宋体"/>
      <w:color w:val="000000"/>
      <w:sz w:val="22"/>
      <w:szCs w:val="22"/>
      <w:u w:val="none"/>
    </w:rPr>
  </w:style>
  <w:style w:type="character" w:customStyle="1" w:styleId="17">
    <w:name w:val="font11"/>
    <w:basedOn w:val="10"/>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17214</Words>
  <Characters>20482</Characters>
  <Lines>0</Lines>
  <Paragraphs>0</Paragraphs>
  <TotalTime>0</TotalTime>
  <ScaleCrop>false</ScaleCrop>
  <LinksUpToDate>false</LinksUpToDate>
  <CharactersWithSpaces>20993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2020-11-25T01:18:00Z</dcterms:created>
  <dc:creator>Administrator</dc:creator>
  <cp:lastModifiedBy>赵荣利</cp:lastModifiedBy>
  <cp:lastPrinted>2020-12-03T07:29:00Z</cp:lastPrinted>
  <dcterms:modified xsi:type="dcterms:W3CDTF">2023-02-01T08:45:01Z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F1B1E3172226408AA582F2DFD6CCC330</vt:lpwstr>
  </property>
</Properties>
</file>