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43"/>
        <w:jc w:val="center"/>
        <w:outlineLvl w:val="0"/>
        <w:rPr>
          <w:b/>
          <w:bCs/>
          <w:sz w:val="32"/>
        </w:rPr>
      </w:pPr>
      <w:r>
        <w:rPr>
          <w:rFonts w:hAnsi="宋体"/>
          <w:b/>
          <w:bCs/>
          <w:sz w:val="32"/>
        </w:rPr>
        <w:t>《建设项目环境影响报告表》编制说明</w:t>
      </w:r>
    </w:p>
    <w:p>
      <w:pPr>
        <w:spacing w:line="480" w:lineRule="auto"/>
        <w:ind w:firstLine="482"/>
        <w:jc w:val="center"/>
        <w:rPr>
          <w:b/>
          <w:bCs/>
        </w:rPr>
      </w:pPr>
    </w:p>
    <w:p>
      <w:pPr>
        <w:spacing w:line="480" w:lineRule="auto"/>
        <w:ind w:firstLine="480"/>
      </w:pPr>
      <w:r>
        <w:rPr>
          <w:rFonts w:hAnsi="宋体"/>
        </w:rPr>
        <w:t>《建设项目环境影响报告表》由具有从事环境影响评价工作资质的单位编制。</w:t>
      </w:r>
    </w:p>
    <w:p>
      <w:pPr>
        <w:spacing w:line="480" w:lineRule="auto"/>
        <w:ind w:firstLine="480"/>
      </w:pPr>
      <w:r>
        <w:t>1</w:t>
      </w:r>
      <w:r>
        <w:rPr>
          <w:rFonts w:hAnsi="宋体"/>
        </w:rPr>
        <w:t>、项目名称</w:t>
      </w:r>
      <w:r>
        <w:t>——</w:t>
      </w:r>
      <w:r>
        <w:rPr>
          <w:rFonts w:hAnsi="宋体"/>
        </w:rPr>
        <w:t>指项目立项批复时的名称，应不超过</w:t>
      </w:r>
      <w:r>
        <w:t>30</w:t>
      </w:r>
      <w:r>
        <w:rPr>
          <w:rFonts w:hAnsi="宋体"/>
        </w:rPr>
        <w:t>个字（两个英文字段作一个汉字）。</w:t>
      </w:r>
    </w:p>
    <w:p>
      <w:pPr>
        <w:spacing w:line="480" w:lineRule="auto"/>
        <w:ind w:firstLine="480"/>
      </w:pPr>
      <w:r>
        <w:t>2</w:t>
      </w:r>
      <w:r>
        <w:rPr>
          <w:rFonts w:hAnsi="宋体"/>
        </w:rPr>
        <w:t>、建设地点</w:t>
      </w:r>
      <w:r>
        <w:t>——</w:t>
      </w:r>
      <w:r>
        <w:rPr>
          <w:rFonts w:hAnsi="宋体"/>
        </w:rPr>
        <w:t>指项目所在地详细地址，公路、铁路应填写起止地点。</w:t>
      </w:r>
    </w:p>
    <w:p>
      <w:pPr>
        <w:spacing w:line="480" w:lineRule="auto"/>
        <w:ind w:firstLine="480"/>
      </w:pPr>
      <w:r>
        <w:t>3</w:t>
      </w:r>
      <w:r>
        <w:rPr>
          <w:rFonts w:hAnsi="宋体"/>
        </w:rPr>
        <w:t>、行业类别</w:t>
      </w:r>
      <w:r>
        <w:t>——</w:t>
      </w:r>
      <w:r>
        <w:rPr>
          <w:rFonts w:hAnsi="宋体"/>
        </w:rPr>
        <w:t>按国标填写。</w:t>
      </w:r>
    </w:p>
    <w:p>
      <w:pPr>
        <w:spacing w:line="480" w:lineRule="auto"/>
        <w:ind w:firstLine="480"/>
      </w:pPr>
      <w:r>
        <w:t>4</w:t>
      </w:r>
      <w:r>
        <w:rPr>
          <w:rFonts w:hAnsi="宋体"/>
        </w:rPr>
        <w:t>、总投资</w:t>
      </w:r>
      <w:r>
        <w:t>——</w:t>
      </w:r>
      <w:r>
        <w:rPr>
          <w:rFonts w:hAnsi="宋体"/>
        </w:rPr>
        <w:t>指项目投资总额。</w:t>
      </w:r>
    </w:p>
    <w:p>
      <w:pPr>
        <w:spacing w:line="480" w:lineRule="auto"/>
        <w:ind w:firstLine="480"/>
      </w:pPr>
      <w:r>
        <w:t>5</w:t>
      </w:r>
      <w:r>
        <w:rPr>
          <w:rFonts w:hAnsi="宋体"/>
        </w:rPr>
        <w:t>、主要环境保护目标</w:t>
      </w:r>
      <w:r>
        <w:t>——</w:t>
      </w:r>
      <w:r>
        <w:rPr>
          <w:rFonts w:hAnsi="宋体"/>
        </w:rPr>
        <w:t>指项目区周围一定范围内集中居民住宅区、学校、医院、保护文物、风景名胜区、水源地和生态敏感点等，应尽可能给出保护目标、性质、规模和距厂界距离等。</w:t>
      </w:r>
    </w:p>
    <w:p>
      <w:pPr>
        <w:spacing w:line="480" w:lineRule="auto"/>
        <w:ind w:firstLine="480"/>
      </w:pPr>
      <w:r>
        <w:t>6</w:t>
      </w:r>
      <w:r>
        <w:rPr>
          <w:rFonts w:hAnsi="宋体"/>
        </w:rPr>
        <w:t>、结论和建议</w:t>
      </w:r>
      <w:r>
        <w:t>——</w:t>
      </w:r>
      <w:r>
        <w:rPr>
          <w:rFonts w:hAnsi="宋体"/>
        </w:rPr>
        <w:t>给出本项目清洁生产、达标排放和总量控制的分析结论，确定污染防治措施的有效性，说明本项目对环境的影响，给出建设项目环境可行性的明确结论，同时提出减少环境影响的其他建议。</w:t>
      </w:r>
    </w:p>
    <w:p>
      <w:pPr>
        <w:spacing w:line="480" w:lineRule="auto"/>
        <w:ind w:firstLine="480"/>
      </w:pPr>
      <w:r>
        <w:t>7</w:t>
      </w:r>
      <w:r>
        <w:rPr>
          <w:rFonts w:hAnsi="宋体"/>
        </w:rPr>
        <w:t>、预审意见</w:t>
      </w:r>
      <w:r>
        <w:t>——</w:t>
      </w:r>
      <w:r>
        <w:rPr>
          <w:rFonts w:hAnsi="宋体"/>
        </w:rPr>
        <w:t>由行业主管部门填写答复意见，无主管部门项目，可不填。</w:t>
      </w:r>
    </w:p>
    <w:p>
      <w:pPr>
        <w:spacing w:line="480" w:lineRule="auto"/>
        <w:ind w:firstLine="480"/>
      </w:pPr>
      <w:r>
        <w:rPr>
          <w:rFonts w:hint="eastAsia"/>
        </w:rPr>
        <w:t>8、</w:t>
      </w:r>
      <w:r>
        <w:rPr>
          <w:rFonts w:hAnsi="宋体"/>
        </w:rPr>
        <w:t>审批意见</w:t>
      </w:r>
      <w:r>
        <w:t>——</w:t>
      </w:r>
      <w:r>
        <w:rPr>
          <w:rFonts w:hAnsi="宋体"/>
        </w:rPr>
        <w:t>由负责审批该项目的环境保护行政主管部门批复。</w:t>
      </w:r>
    </w:p>
    <w:p>
      <w:pPr>
        <w:spacing w:line="480" w:lineRule="auto"/>
        <w:ind w:left="482" w:firstLine="0" w:firstLineChars="0"/>
        <w:rPr>
          <w:b/>
          <w:bCs/>
        </w:rPr>
      </w:pPr>
    </w:p>
    <w:p>
      <w:pPr>
        <w:spacing w:line="480" w:lineRule="auto"/>
        <w:ind w:left="482" w:firstLine="0" w:firstLineChars="0"/>
        <w:rPr>
          <w:b/>
          <w:bCs/>
        </w:rPr>
      </w:pPr>
    </w:p>
    <w:p>
      <w:pPr>
        <w:spacing w:line="480" w:lineRule="auto"/>
        <w:ind w:left="482" w:firstLine="0" w:firstLineChars="0"/>
        <w:rPr>
          <w:b/>
          <w:bCs/>
        </w:rPr>
      </w:pPr>
    </w:p>
    <w:p>
      <w:pPr>
        <w:spacing w:line="480" w:lineRule="auto"/>
        <w:ind w:left="482" w:firstLine="0" w:firstLineChars="0"/>
        <w:rPr>
          <w:b/>
          <w:bCs/>
        </w:rPr>
      </w:pPr>
    </w:p>
    <w:p>
      <w:pPr>
        <w:spacing w:line="480" w:lineRule="auto"/>
        <w:ind w:left="482" w:firstLine="0" w:firstLineChars="0"/>
        <w:rPr>
          <w:b/>
          <w:bCs/>
        </w:rPr>
      </w:pPr>
    </w:p>
    <w:p>
      <w:pPr>
        <w:spacing w:line="480" w:lineRule="auto"/>
        <w:ind w:left="482" w:firstLine="0" w:firstLineChars="0"/>
        <w:rPr>
          <w:b/>
          <w:bCs/>
        </w:rPr>
        <w:sectPr>
          <w:headerReference r:id="rId5" w:type="first"/>
          <w:footerReference r:id="rId8" w:type="first"/>
          <w:headerReference r:id="rId3" w:type="default"/>
          <w:footerReference r:id="rId6" w:type="default"/>
          <w:headerReference r:id="rId4" w:type="even"/>
          <w:footerReference r:id="rId7" w:type="even"/>
          <w:pgSz w:w="11907" w:h="16840"/>
          <w:pgMar w:top="1871" w:right="1418" w:bottom="1559" w:left="1418" w:header="964" w:footer="720" w:gutter="0"/>
          <w:pgBorders>
            <w:top w:val="none" w:sz="0" w:space="0"/>
            <w:left w:val="none" w:sz="0" w:space="0"/>
            <w:bottom w:val="none" w:sz="0" w:space="0"/>
            <w:right w:val="none" w:sz="0" w:space="0"/>
          </w:pgBorders>
          <w:cols w:space="720" w:num="1"/>
          <w:docGrid w:type="lines" w:linePitch="312" w:charSpace="0"/>
        </w:sectPr>
      </w:pPr>
    </w:p>
    <w:p>
      <w:pPr>
        <w:outlineLvl w:val="0"/>
      </w:pPr>
      <w:r>
        <w:br w:type="page"/>
      </w:r>
      <w:r>
        <w:rPr>
          <w:rFonts w:hint="eastAsia"/>
        </w:rPr>
        <w:t>一、建设</w:t>
      </w:r>
      <w:r>
        <w:t>项目基本情况</w:t>
      </w:r>
    </w:p>
    <w:tbl>
      <w:tblPr>
        <w:tblStyle w:val="6"/>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773"/>
        <w:gridCol w:w="629"/>
        <w:gridCol w:w="370"/>
        <w:gridCol w:w="1004"/>
        <w:gridCol w:w="403"/>
        <w:gridCol w:w="66"/>
        <w:gridCol w:w="1276"/>
        <w:gridCol w:w="954"/>
        <w:gridCol w:w="74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项目名称</w:t>
            </w:r>
          </w:p>
        </w:tc>
        <w:tc>
          <w:tcPr>
            <w:tcW w:w="7560" w:type="dxa"/>
            <w:gridSpan w:val="10"/>
            <w:vAlign w:val="center"/>
          </w:tcPr>
          <w:p>
            <w:pPr>
              <w:pStyle w:val="10"/>
              <w:bidi w:val="0"/>
              <w:rPr>
                <w:rFonts w:hint="eastAsia" w:eastAsia="宋体"/>
                <w:lang w:val="en-US" w:eastAsia="zh-CN"/>
              </w:rPr>
            </w:pPr>
            <w:r>
              <w:rPr>
                <w:rFonts w:hint="eastAsia"/>
              </w:rPr>
              <w:t>苏州颐明维科生物医药科技有限公司肿瘤疫苗及免疫细胞治疗的研发</w:t>
            </w:r>
            <w:r>
              <w:rPr>
                <w:rFonts w:hint="eastAsia"/>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建设单位</w:t>
            </w:r>
          </w:p>
        </w:tc>
        <w:tc>
          <w:tcPr>
            <w:tcW w:w="7560" w:type="dxa"/>
            <w:gridSpan w:val="10"/>
            <w:vAlign w:val="center"/>
          </w:tcPr>
          <w:p>
            <w:pPr>
              <w:pStyle w:val="10"/>
              <w:bidi w:val="0"/>
            </w:pPr>
            <w:r>
              <w:rPr>
                <w:rFonts w:hint="eastAsia"/>
              </w:rPr>
              <w:t>苏州颐明维科生物医药科技有限公司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法人代表</w:t>
            </w:r>
          </w:p>
        </w:tc>
        <w:tc>
          <w:tcPr>
            <w:tcW w:w="2776" w:type="dxa"/>
            <w:gridSpan w:val="4"/>
            <w:vAlign w:val="center"/>
          </w:tcPr>
          <w:p>
            <w:pPr>
              <w:pStyle w:val="10"/>
              <w:bidi w:val="0"/>
            </w:pPr>
            <w:r>
              <w:rPr>
                <w:rFonts w:hint="eastAsia"/>
              </w:rPr>
              <w:t>Hong-Ming</w:t>
            </w:r>
            <w:r>
              <w:t xml:space="preserve"> </w:t>
            </w:r>
            <w:r>
              <w:rPr>
                <w:rFonts w:hint="eastAsia"/>
              </w:rPr>
              <w:t>H</w:t>
            </w:r>
            <w:r>
              <w:t>u</w:t>
            </w:r>
          </w:p>
        </w:tc>
        <w:tc>
          <w:tcPr>
            <w:tcW w:w="1745" w:type="dxa"/>
            <w:gridSpan w:val="3"/>
            <w:vAlign w:val="center"/>
          </w:tcPr>
          <w:p>
            <w:pPr>
              <w:pStyle w:val="10"/>
              <w:bidi w:val="0"/>
            </w:pPr>
            <w:r>
              <w:rPr>
                <w:b/>
                <w:bCs/>
                <w:sz w:val="24"/>
                <w:szCs w:val="24"/>
              </w:rPr>
              <w:t>联系人</w:t>
            </w:r>
          </w:p>
        </w:tc>
        <w:tc>
          <w:tcPr>
            <w:tcW w:w="3039" w:type="dxa"/>
            <w:gridSpan w:val="3"/>
            <w:vAlign w:val="center"/>
          </w:tcPr>
          <w:p>
            <w:pPr>
              <w:pStyle w:val="10"/>
              <w:bidi w:val="0"/>
            </w:pPr>
            <w:r>
              <w:rPr>
                <w:rFonts w:hint="eastAsia"/>
              </w:rPr>
              <w:t>于光婕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通讯地址</w:t>
            </w:r>
          </w:p>
        </w:tc>
        <w:tc>
          <w:tcPr>
            <w:tcW w:w="7560" w:type="dxa"/>
            <w:gridSpan w:val="10"/>
            <w:vAlign w:val="center"/>
          </w:tcPr>
          <w:p>
            <w:pPr>
              <w:pStyle w:val="10"/>
              <w:bidi w:val="0"/>
            </w:pPr>
            <w:r>
              <w:rPr>
                <w:rFonts w:hint="eastAsia"/>
              </w:rPr>
              <w:t>苏州工业园区星湖街218号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联系电话</w:t>
            </w:r>
          </w:p>
        </w:tc>
        <w:tc>
          <w:tcPr>
            <w:tcW w:w="1772" w:type="dxa"/>
            <w:gridSpan w:val="3"/>
            <w:vAlign w:val="center"/>
          </w:tcPr>
          <w:p>
            <w:pPr>
              <w:pStyle w:val="10"/>
              <w:bidi w:val="0"/>
            </w:pPr>
            <w:r>
              <w:t>18112686926</w:t>
            </w:r>
          </w:p>
        </w:tc>
        <w:tc>
          <w:tcPr>
            <w:tcW w:w="1004" w:type="dxa"/>
            <w:vAlign w:val="center"/>
          </w:tcPr>
          <w:p>
            <w:pPr>
              <w:pStyle w:val="10"/>
              <w:bidi w:val="0"/>
            </w:pPr>
            <w:r>
              <w:rPr>
                <w:b/>
                <w:bCs/>
                <w:sz w:val="24"/>
                <w:szCs w:val="24"/>
              </w:rPr>
              <w:t>传真</w:t>
            </w:r>
          </w:p>
        </w:tc>
        <w:tc>
          <w:tcPr>
            <w:tcW w:w="1745" w:type="dxa"/>
            <w:gridSpan w:val="3"/>
            <w:vAlign w:val="center"/>
          </w:tcPr>
          <w:p>
            <w:pPr>
              <w:pStyle w:val="10"/>
              <w:bidi w:val="0"/>
            </w:pPr>
          </w:p>
        </w:tc>
        <w:tc>
          <w:tcPr>
            <w:tcW w:w="1701" w:type="dxa"/>
            <w:gridSpan w:val="2"/>
            <w:vAlign w:val="center"/>
          </w:tcPr>
          <w:p>
            <w:pPr>
              <w:pStyle w:val="10"/>
              <w:bidi w:val="0"/>
            </w:pPr>
            <w:r>
              <w:rPr>
                <w:b/>
                <w:bCs/>
                <w:sz w:val="24"/>
                <w:szCs w:val="24"/>
              </w:rPr>
              <w:t>邮政编码</w:t>
            </w:r>
          </w:p>
        </w:tc>
        <w:tc>
          <w:tcPr>
            <w:tcW w:w="1338" w:type="dxa"/>
            <w:vAlign w:val="center"/>
          </w:tcPr>
          <w:p>
            <w:pPr>
              <w:pStyle w:val="10"/>
              <w:bidi w:val="0"/>
            </w:pPr>
            <w:r>
              <w:rPr>
                <w:rFonts w:hint="eastAsia"/>
              </w:rPr>
              <w:t>215123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建设地点</w:t>
            </w:r>
          </w:p>
        </w:tc>
        <w:tc>
          <w:tcPr>
            <w:tcW w:w="7560" w:type="dxa"/>
            <w:gridSpan w:val="10"/>
            <w:vAlign w:val="center"/>
          </w:tcPr>
          <w:p>
            <w:pPr>
              <w:pStyle w:val="10"/>
              <w:bidi w:val="0"/>
            </w:pPr>
            <w:r>
              <w:rPr>
                <w:rFonts w:hint="eastAsia"/>
              </w:rPr>
              <w:t>苏州工业园区星湖街218号C19栋三楼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立项审批部门</w:t>
            </w:r>
          </w:p>
        </w:tc>
        <w:tc>
          <w:tcPr>
            <w:tcW w:w="3245" w:type="dxa"/>
            <w:gridSpan w:val="6"/>
            <w:vAlign w:val="center"/>
          </w:tcPr>
          <w:p>
            <w:pPr>
              <w:pStyle w:val="10"/>
              <w:bidi w:val="0"/>
            </w:pPr>
          </w:p>
        </w:tc>
        <w:tc>
          <w:tcPr>
            <w:tcW w:w="1276" w:type="dxa"/>
            <w:vAlign w:val="center"/>
          </w:tcPr>
          <w:p>
            <w:pPr>
              <w:pStyle w:val="10"/>
              <w:bidi w:val="0"/>
              <w:rPr>
                <w:b/>
                <w:bCs/>
                <w:sz w:val="24"/>
                <w:szCs w:val="24"/>
              </w:rPr>
            </w:pPr>
            <w:r>
              <w:rPr>
                <w:b/>
                <w:bCs/>
                <w:sz w:val="24"/>
                <w:szCs w:val="24"/>
              </w:rPr>
              <w:t>批准文号</w:t>
            </w:r>
          </w:p>
        </w:tc>
        <w:tc>
          <w:tcPr>
            <w:tcW w:w="3039" w:type="dxa"/>
            <w:gridSpan w:val="3"/>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建设性质</w:t>
            </w:r>
          </w:p>
        </w:tc>
        <w:tc>
          <w:tcPr>
            <w:tcW w:w="3245" w:type="dxa"/>
            <w:gridSpan w:val="6"/>
            <w:vAlign w:val="center"/>
          </w:tcPr>
          <w:p>
            <w:pPr>
              <w:pStyle w:val="10"/>
              <w:bidi w:val="0"/>
            </w:pPr>
            <w:r>
              <w:rPr>
                <w:rFonts w:hint="eastAsia"/>
              </w:rPr>
              <w:t>新建</w:t>
            </w:r>
          </w:p>
        </w:tc>
        <w:tc>
          <w:tcPr>
            <w:tcW w:w="1276" w:type="dxa"/>
            <w:vAlign w:val="center"/>
          </w:tcPr>
          <w:p>
            <w:pPr>
              <w:pStyle w:val="10"/>
              <w:bidi w:val="0"/>
              <w:rPr>
                <w:b/>
                <w:bCs/>
                <w:sz w:val="24"/>
                <w:szCs w:val="24"/>
              </w:rPr>
            </w:pPr>
            <w:r>
              <w:rPr>
                <w:b/>
                <w:bCs/>
                <w:sz w:val="24"/>
                <w:szCs w:val="24"/>
              </w:rPr>
              <w:t>行业类别</w:t>
            </w:r>
          </w:p>
          <w:p>
            <w:pPr>
              <w:pStyle w:val="10"/>
              <w:bidi w:val="0"/>
              <w:rPr>
                <w:b/>
                <w:bCs/>
                <w:sz w:val="24"/>
                <w:szCs w:val="24"/>
              </w:rPr>
            </w:pPr>
            <w:r>
              <w:rPr>
                <w:b/>
                <w:bCs/>
                <w:sz w:val="24"/>
                <w:szCs w:val="24"/>
              </w:rPr>
              <w:t>及代码</w:t>
            </w:r>
          </w:p>
        </w:tc>
        <w:tc>
          <w:tcPr>
            <w:tcW w:w="3039" w:type="dxa"/>
            <w:gridSpan w:val="3"/>
            <w:vAlign w:val="center"/>
          </w:tcPr>
          <w:p>
            <w:pPr>
              <w:pStyle w:val="10"/>
              <w:bidi w:val="0"/>
            </w:pPr>
            <w:r>
              <w:rPr>
                <w:rFonts w:hint="eastAsia"/>
              </w:rPr>
              <w:t>[M7340]</w:t>
            </w:r>
          </w:p>
          <w:p>
            <w:pPr>
              <w:pStyle w:val="10"/>
              <w:bidi w:val="0"/>
            </w:pPr>
            <w:r>
              <w:rPr>
                <w:rFonts w:hint="eastAsia"/>
              </w:rPr>
              <w:t>医学研究和试验发展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占地面积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(平方米)</w:t>
            </w:r>
          </w:p>
        </w:tc>
        <w:tc>
          <w:tcPr>
            <w:tcW w:w="3245" w:type="dxa"/>
            <w:gridSpan w:val="6"/>
            <w:vAlign w:val="center"/>
          </w:tcPr>
          <w:p>
            <w:pPr>
              <w:pStyle w:val="10"/>
              <w:bidi w:val="0"/>
            </w:pPr>
            <w:r>
              <w:t>1384</w:t>
            </w:r>
          </w:p>
        </w:tc>
        <w:tc>
          <w:tcPr>
            <w:tcW w:w="1276" w:type="dxa"/>
            <w:vAlign w:val="center"/>
          </w:tcPr>
          <w:p>
            <w:pPr>
              <w:pStyle w:val="10"/>
              <w:bidi w:val="0"/>
              <w:rPr>
                <w:b/>
                <w:bCs/>
                <w:sz w:val="24"/>
                <w:szCs w:val="24"/>
              </w:rPr>
            </w:pPr>
            <w:r>
              <w:rPr>
                <w:b/>
                <w:bCs/>
                <w:sz w:val="24"/>
                <w:szCs w:val="24"/>
              </w:rPr>
              <w:t>绿化面积</w:t>
            </w:r>
          </w:p>
          <w:p>
            <w:pPr>
              <w:pStyle w:val="10"/>
              <w:bidi w:val="0"/>
              <w:rPr>
                <w:b/>
                <w:bCs/>
                <w:sz w:val="24"/>
                <w:szCs w:val="24"/>
              </w:rPr>
            </w:pPr>
            <w:r>
              <w:rPr>
                <w:b/>
                <w:bCs/>
                <w:sz w:val="24"/>
                <w:szCs w:val="24"/>
              </w:rPr>
              <w:t>(平方米)</w:t>
            </w:r>
          </w:p>
        </w:tc>
        <w:tc>
          <w:tcPr>
            <w:tcW w:w="3039" w:type="dxa"/>
            <w:gridSpan w:val="3"/>
            <w:vAlign w:val="center"/>
          </w:tcPr>
          <w:p>
            <w:pPr>
              <w:pStyle w:val="10"/>
              <w:bidi w:val="0"/>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总投资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rFonts w:hint="eastAsia"/>
                <w:b/>
                <w:bCs/>
              </w:rPr>
              <w:t>（万元）</w:t>
            </w:r>
          </w:p>
        </w:tc>
        <w:tc>
          <w:tcPr>
            <w:tcW w:w="1402" w:type="dxa"/>
            <w:gridSpan w:val="2"/>
            <w:vAlign w:val="center"/>
          </w:tcPr>
          <w:p>
            <w:pPr>
              <w:pStyle w:val="10"/>
              <w:bidi w:val="0"/>
            </w:pPr>
            <w:r>
              <w:t>3</w:t>
            </w:r>
            <w:r>
              <w:rPr>
                <w:rFonts w:hint="eastAsia"/>
              </w:rPr>
              <w:t>00</w:t>
            </w:r>
          </w:p>
        </w:tc>
        <w:tc>
          <w:tcPr>
            <w:tcW w:w="1843" w:type="dxa"/>
            <w:gridSpan w:val="4"/>
            <w:vAlign w:val="center"/>
          </w:tcPr>
          <w:p>
            <w:pPr>
              <w:pStyle w:val="10"/>
              <w:bidi w:val="0"/>
              <w:rPr>
                <w:b/>
                <w:bCs/>
                <w:sz w:val="24"/>
                <w:szCs w:val="24"/>
              </w:rPr>
            </w:pPr>
            <w:r>
              <w:rPr>
                <w:b/>
                <w:bCs/>
                <w:sz w:val="24"/>
                <w:szCs w:val="24"/>
              </w:rPr>
              <w:t>其中：环保投资</w:t>
            </w:r>
          </w:p>
          <w:p>
            <w:pPr>
              <w:pStyle w:val="10"/>
              <w:bidi w:val="0"/>
              <w:rPr>
                <w:b/>
                <w:bCs/>
                <w:sz w:val="24"/>
                <w:szCs w:val="24"/>
              </w:rPr>
            </w:pPr>
            <w:r>
              <w:rPr>
                <w:rFonts w:hint="eastAsia"/>
                <w:b/>
                <w:bCs/>
                <w:sz w:val="24"/>
                <w:szCs w:val="24"/>
              </w:rPr>
              <w:t>（万元）</w:t>
            </w:r>
          </w:p>
        </w:tc>
        <w:tc>
          <w:tcPr>
            <w:tcW w:w="1276" w:type="dxa"/>
            <w:vAlign w:val="center"/>
          </w:tcPr>
          <w:p>
            <w:pPr>
              <w:pStyle w:val="10"/>
              <w:bidi w:val="0"/>
            </w:pPr>
            <w:r>
              <w:t>6</w:t>
            </w:r>
          </w:p>
        </w:tc>
        <w:tc>
          <w:tcPr>
            <w:tcW w:w="1701" w:type="dxa"/>
            <w:gridSpan w:val="2"/>
            <w:vAlign w:val="center"/>
          </w:tcPr>
          <w:p>
            <w:pPr>
              <w:pStyle w:val="10"/>
              <w:bidi w:val="0"/>
            </w:pPr>
            <w:r>
              <w:rPr>
                <w:b/>
                <w:bCs/>
                <w:sz w:val="24"/>
                <w:szCs w:val="24"/>
              </w:rPr>
              <w:t>环保投资占总投资比例</w:t>
            </w:r>
          </w:p>
        </w:tc>
        <w:tc>
          <w:tcPr>
            <w:tcW w:w="1338" w:type="dxa"/>
            <w:vAlign w:val="center"/>
          </w:tcPr>
          <w:p>
            <w:pPr>
              <w:pStyle w:val="10"/>
              <w:bidi w:val="0"/>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评价经费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rPr>
            </w:pPr>
            <w:r>
              <w:rPr>
                <w:b/>
                <w:bCs/>
              </w:rPr>
              <w:t>（万元）</w:t>
            </w:r>
          </w:p>
        </w:tc>
        <w:tc>
          <w:tcPr>
            <w:tcW w:w="1402" w:type="dxa"/>
            <w:gridSpan w:val="2"/>
            <w:vAlign w:val="center"/>
          </w:tcPr>
          <w:p>
            <w:pPr>
              <w:pStyle w:val="10"/>
              <w:bidi w:val="0"/>
            </w:pPr>
            <w:r>
              <w:rPr>
                <w:rFonts w:hint="eastAsia"/>
              </w:rPr>
              <w:t>/</w:t>
            </w:r>
          </w:p>
        </w:tc>
        <w:tc>
          <w:tcPr>
            <w:tcW w:w="1843" w:type="dxa"/>
            <w:gridSpan w:val="4"/>
            <w:vAlign w:val="center"/>
          </w:tcPr>
          <w:p>
            <w:pPr>
              <w:pStyle w:val="10"/>
              <w:bidi w:val="0"/>
              <w:rPr>
                <w:b/>
                <w:bCs/>
                <w:sz w:val="24"/>
                <w:szCs w:val="24"/>
              </w:rPr>
            </w:pPr>
            <w:r>
              <w:rPr>
                <w:b/>
                <w:bCs/>
                <w:sz w:val="24"/>
                <w:szCs w:val="24"/>
              </w:rPr>
              <w:t>预期投产日期</w:t>
            </w:r>
          </w:p>
        </w:tc>
        <w:tc>
          <w:tcPr>
            <w:tcW w:w="4315" w:type="dxa"/>
            <w:gridSpan w:val="4"/>
            <w:vAlign w:val="center"/>
          </w:tcPr>
          <w:p>
            <w:pPr>
              <w:pStyle w:val="10"/>
              <w:bidi w:val="0"/>
            </w:pPr>
            <w:r>
              <w:rPr>
                <w:rFonts w:hint="eastAsia"/>
              </w:rPr>
              <w:t>201</w:t>
            </w:r>
            <w:r>
              <w:t>9</w:t>
            </w:r>
            <w:r>
              <w:rPr>
                <w:rFonts w:hint="eastAsia"/>
              </w:rPr>
              <w:t>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43" w:type="dxa"/>
            <w:gridSpan w:val="11"/>
          </w:tcPr>
          <w:p>
            <w:r>
              <w:t>原辅材料（包括名称、用量）及主要设施规格、数量（包括锅炉、发电机等）</w:t>
            </w:r>
          </w:p>
          <w:p>
            <w:pPr>
              <w:ind w:firstLine="480"/>
            </w:pPr>
            <w:r>
              <w:rPr>
                <w:rFonts w:hint="eastAsia"/>
              </w:rPr>
              <w:t>1、</w:t>
            </w:r>
            <w:r>
              <w:t>主要原辅材料</w:t>
            </w:r>
            <w:r>
              <w:rPr>
                <w:rFonts w:hint="eastAsia"/>
              </w:rPr>
              <w:t>：项目主要原辅材料消耗情况详见表1-3。</w:t>
            </w:r>
          </w:p>
          <w:p>
            <w:pPr>
              <w:ind w:firstLine="480"/>
            </w:pPr>
            <w:r>
              <w:rPr>
                <w:rFonts w:hint="eastAsia"/>
              </w:rPr>
              <w:t>2、主要设备：项目主要设备使用情况详见表1-5。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43" w:type="dxa"/>
            <w:gridSpan w:val="11"/>
          </w:tcPr>
          <w:p>
            <w:pPr>
              <w:jc w:val="center"/>
            </w:pPr>
            <w: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6"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名  称</w:t>
            </w:r>
          </w:p>
        </w:tc>
        <w:tc>
          <w:tcPr>
            <w:tcW w:w="2406" w:type="dxa"/>
            <w:gridSpan w:val="4"/>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消耗量</w:t>
            </w:r>
          </w:p>
        </w:tc>
        <w:tc>
          <w:tcPr>
            <w:tcW w:w="2296"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名  称</w:t>
            </w:r>
          </w:p>
        </w:tc>
        <w:tc>
          <w:tcPr>
            <w:tcW w:w="208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6"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水（吨/年）</w:t>
            </w:r>
          </w:p>
        </w:tc>
        <w:tc>
          <w:tcPr>
            <w:tcW w:w="2406" w:type="dxa"/>
            <w:gridSpan w:val="4"/>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highlight w:val="yellow"/>
                <w:lang w:val="en-US" w:eastAsia="zh-CN"/>
              </w:rPr>
            </w:pPr>
            <w:r>
              <w:rPr>
                <w:rFonts w:hint="eastAsia"/>
                <w:color w:val="auto"/>
                <w:lang w:val="en-US" w:eastAsia="zh-CN"/>
              </w:rPr>
              <w:t>500.2</w:t>
            </w:r>
          </w:p>
        </w:tc>
        <w:tc>
          <w:tcPr>
            <w:tcW w:w="2296"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color w:val="auto"/>
              </w:rPr>
            </w:pPr>
            <w:r>
              <w:rPr>
                <w:b/>
                <w:color w:val="auto"/>
              </w:rPr>
              <w:t>燃油（吨/年）</w:t>
            </w:r>
          </w:p>
        </w:tc>
        <w:tc>
          <w:tcPr>
            <w:tcW w:w="208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6"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电（千瓦时/年）</w:t>
            </w:r>
          </w:p>
        </w:tc>
        <w:tc>
          <w:tcPr>
            <w:tcW w:w="2406" w:type="dxa"/>
            <w:gridSpan w:val="4"/>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highlight w:val="yellow"/>
              </w:rPr>
            </w:pPr>
            <w:r>
              <w:t>25</w:t>
            </w:r>
            <w:r>
              <w:rPr>
                <w:rFonts w:hint="eastAsia"/>
              </w:rPr>
              <w:t>000</w:t>
            </w:r>
          </w:p>
        </w:tc>
        <w:tc>
          <w:tcPr>
            <w:tcW w:w="2296"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燃气（标立方米/年）</w:t>
            </w:r>
          </w:p>
        </w:tc>
        <w:tc>
          <w:tcPr>
            <w:tcW w:w="208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56"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燃煤(吨/年)</w:t>
            </w:r>
          </w:p>
        </w:tc>
        <w:tc>
          <w:tcPr>
            <w:tcW w:w="2406" w:type="dxa"/>
            <w:gridSpan w:val="4"/>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w:t>
            </w:r>
          </w:p>
        </w:tc>
        <w:tc>
          <w:tcPr>
            <w:tcW w:w="2296"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rPr>
            </w:pPr>
            <w:r>
              <w:rPr>
                <w:b/>
              </w:rPr>
              <w:t>其它</w:t>
            </w:r>
          </w:p>
        </w:tc>
        <w:tc>
          <w:tcPr>
            <w:tcW w:w="208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9243" w:type="dxa"/>
            <w:gridSpan w:val="11"/>
          </w:tcPr>
          <w:p>
            <w:r>
              <w:rPr>
                <w:rFonts w:hint="eastAsia"/>
              </w:rPr>
              <w:t>废水(</w:t>
            </w:r>
            <w:r>
              <w:rPr>
                <w:bCs/>
              </w:rPr>
              <w:t>生产废水□、生活污水</w:t>
            </w:r>
            <w:r>
              <w:rPr>
                <w:bCs/>
              </w:rPr>
              <w:fldChar w:fldCharType="begin"/>
            </w:r>
            <w:r>
              <w:rPr>
                <w:bCs/>
              </w:rPr>
              <w:instrText xml:space="preserve"> eq \o\ac(</w:instrText>
            </w:r>
            <w:r>
              <w:rPr>
                <w:bCs/>
                <w:position w:val="-3"/>
                <w:sz w:val="36"/>
              </w:rPr>
              <w:instrText xml:space="preserve">□</w:instrText>
            </w:r>
            <w:r>
              <w:rPr>
                <w:bCs/>
              </w:rPr>
              <w:instrText xml:space="preserve">,√)</w:instrText>
            </w:r>
            <w:r>
              <w:rPr>
                <w:bCs/>
              </w:rPr>
              <w:fldChar w:fldCharType="end"/>
            </w:r>
            <w:r>
              <w:rPr>
                <w:rFonts w:hint="eastAsia"/>
              </w:rPr>
              <w:t>)排水量及排放去向：</w:t>
            </w:r>
          </w:p>
          <w:p>
            <w:pPr>
              <w:adjustRightInd w:val="0"/>
              <w:snapToGrid w:val="0"/>
              <w:ind w:firstLine="480"/>
              <w:rPr>
                <w:b/>
                <w:bCs/>
              </w:rPr>
            </w:pPr>
            <w:r>
              <w:rPr>
                <w:rFonts w:hint="eastAsia"/>
              </w:rPr>
              <w:t>本项目排放的废水</w:t>
            </w:r>
            <w:r>
              <w:rPr>
                <w:rFonts w:hint="eastAsia"/>
                <w:bCs/>
              </w:rPr>
              <w:t>主要为生活污水，生活污水排放</w:t>
            </w:r>
            <w:r>
              <w:rPr>
                <w:rFonts w:hint="eastAsia"/>
                <w:bCs/>
                <w:color w:val="auto"/>
              </w:rPr>
              <w:t>量为</w:t>
            </w:r>
            <w:r>
              <w:rPr>
                <w:rFonts w:hint="eastAsia"/>
                <w:bCs/>
                <w:color w:val="auto"/>
                <w:lang w:val="en-US" w:eastAsia="zh-CN"/>
              </w:rPr>
              <w:t>400</w:t>
            </w:r>
            <w:r>
              <w:rPr>
                <w:bCs/>
                <w:color w:val="auto"/>
              </w:rPr>
              <w:t>t/a</w:t>
            </w:r>
            <w:r>
              <w:rPr>
                <w:rFonts w:hint="eastAsia"/>
                <w:bCs/>
                <w:color w:val="auto"/>
              </w:rPr>
              <w:t>，</w:t>
            </w:r>
            <w:r>
              <w:rPr>
                <w:rFonts w:hint="eastAsia"/>
                <w:color w:val="auto"/>
              </w:rPr>
              <w:t>经市</w:t>
            </w:r>
            <w:r>
              <w:rPr>
                <w:rFonts w:hint="eastAsia"/>
              </w:rPr>
              <w:t>政污水管网接管至园区污水处理厂，处理达到《城镇污水处理厂污染物排放标准》一级</w:t>
            </w:r>
            <w:r>
              <w:t>A</w:t>
            </w:r>
            <w:r>
              <w:rPr>
                <w:rFonts w:hint="eastAsia"/>
              </w:rPr>
              <w:t>标准以及《太湖地区城镇污水处理厂及重点工业行业主要水污染物排放限值》（</w:t>
            </w:r>
            <w:r>
              <w:t>DB32/1072-2018</w:t>
            </w:r>
            <w:r>
              <w:rPr>
                <w:rFonts w:hint="eastAsia"/>
              </w:rPr>
              <w:t>）表</w:t>
            </w:r>
            <w:r>
              <w:t>1</w:t>
            </w:r>
            <w:r>
              <w:rPr>
                <w:rFonts w:hint="eastAsia"/>
              </w:rPr>
              <w:t>太湖地区城镇污水处理厂主要污染物排放限值</w:t>
            </w:r>
            <w:r>
              <w:rPr>
                <w:rFonts w:hint="eastAsia" w:ascii="宋体" w:hAnsi="宋体" w:cs="宋体"/>
              </w:rPr>
              <w:t>Ⅰ</w:t>
            </w:r>
            <w:r>
              <w:rPr>
                <w:rFonts w:hint="eastAsia"/>
              </w:rPr>
              <w:t>级标准后排入吴淞江。</w:t>
            </w:r>
          </w:p>
          <w:p>
            <w:pPr>
              <w:tabs>
                <w:tab w:val="left" w:pos="3087"/>
              </w:tabs>
              <w:ind w:firstLine="482"/>
              <w:jc w:val="center"/>
              <w:rPr>
                <w:rFonts w:hint="eastAsia"/>
                <w:b/>
                <w:bCs/>
              </w:rPr>
            </w:pPr>
          </w:p>
          <w:p>
            <w:pPr>
              <w:tabs>
                <w:tab w:val="left" w:pos="3087"/>
              </w:tabs>
              <w:ind w:firstLine="482"/>
              <w:jc w:val="center"/>
              <w:rPr>
                <w:rFonts w:hint="eastAsia"/>
                <w:b/>
                <w:bCs/>
              </w:rPr>
            </w:pPr>
          </w:p>
          <w:p>
            <w:pPr>
              <w:tabs>
                <w:tab w:val="left" w:pos="3087"/>
              </w:tabs>
              <w:ind w:firstLine="482"/>
              <w:jc w:val="center"/>
              <w:rPr>
                <w:b/>
                <w:bCs/>
              </w:rPr>
            </w:pPr>
            <w:r>
              <w:rPr>
                <w:rFonts w:hint="eastAsia"/>
                <w:b/>
                <w:bCs/>
              </w:rPr>
              <w:t>表</w:t>
            </w:r>
            <w:r>
              <w:rPr>
                <w:b/>
                <w:bCs/>
              </w:rPr>
              <w:t>1-</w:t>
            </w:r>
            <w:r>
              <w:rPr>
                <w:rFonts w:hint="eastAsia"/>
                <w:b/>
                <w:bCs/>
              </w:rPr>
              <w:t>1</w:t>
            </w:r>
            <w:r>
              <w:rPr>
                <w:b/>
                <w:bCs/>
              </w:rPr>
              <w:t xml:space="preserve">  </w:t>
            </w:r>
            <w:r>
              <w:rPr>
                <w:rFonts w:hint="eastAsia"/>
                <w:b/>
                <w:bCs/>
              </w:rPr>
              <w:t>废水排水量及排放去向</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1648"/>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sz w:val="21"/>
                      <w:szCs w:val="21"/>
                    </w:rPr>
                  </w:pPr>
                  <w:r>
                    <w:rPr>
                      <w:rFonts w:hint="eastAsia"/>
                      <w:bCs/>
                      <w:sz w:val="21"/>
                      <w:szCs w:val="21"/>
                    </w:rPr>
                    <w:t>废水</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sz w:val="21"/>
                      <w:szCs w:val="21"/>
                    </w:rPr>
                  </w:pPr>
                  <w:r>
                    <w:rPr>
                      <w:rFonts w:hint="eastAsia"/>
                      <w:bCs/>
                      <w:sz w:val="21"/>
                      <w:szCs w:val="21"/>
                    </w:rPr>
                    <w:t>排水量（</w:t>
                  </w:r>
                  <w:r>
                    <w:rPr>
                      <w:bCs/>
                      <w:sz w:val="21"/>
                      <w:szCs w:val="21"/>
                    </w:rPr>
                    <w:t>t/a</w:t>
                  </w:r>
                  <w:r>
                    <w:rPr>
                      <w:rFonts w:hint="eastAsia"/>
                      <w:bCs/>
                      <w:sz w:val="21"/>
                      <w:szCs w:val="21"/>
                    </w:rPr>
                    <w:t>）</w:t>
                  </w:r>
                </w:p>
              </w:tc>
              <w:tc>
                <w:tcPr>
                  <w:tcW w:w="164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sz w:val="21"/>
                      <w:szCs w:val="21"/>
                    </w:rPr>
                  </w:pPr>
                  <w:r>
                    <w:rPr>
                      <w:rFonts w:hint="eastAsia"/>
                      <w:bCs/>
                      <w:sz w:val="21"/>
                      <w:szCs w:val="21"/>
                    </w:rPr>
                    <w:t>排放口名称</w:t>
                  </w:r>
                </w:p>
              </w:tc>
              <w:tc>
                <w:tcPr>
                  <w:tcW w:w="401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sz w:val="21"/>
                      <w:szCs w:val="21"/>
                    </w:rPr>
                  </w:pPr>
                  <w:r>
                    <w:rPr>
                      <w:rFonts w:hint="eastAsia"/>
                      <w:bCs/>
                      <w:sz w:val="21"/>
                      <w:szCs w:val="21"/>
                    </w:rPr>
                    <w:t>排放去向及尾水去向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color w:val="auto"/>
                      <w:sz w:val="21"/>
                      <w:szCs w:val="21"/>
                    </w:rPr>
                  </w:pPr>
                  <w:r>
                    <w:rPr>
                      <w:rFonts w:hint="eastAsia"/>
                      <w:bCs/>
                      <w:color w:val="auto"/>
                      <w:sz w:val="21"/>
                      <w:szCs w:val="21"/>
                    </w:rPr>
                    <w:t>生活污水</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eastAsia="宋体"/>
                      <w:bCs/>
                      <w:color w:val="auto"/>
                      <w:sz w:val="21"/>
                      <w:szCs w:val="21"/>
                      <w:lang w:val="en-US" w:eastAsia="zh-CN"/>
                    </w:rPr>
                  </w:pPr>
                  <w:r>
                    <w:rPr>
                      <w:rFonts w:hint="eastAsia"/>
                      <w:bCs/>
                      <w:color w:val="auto"/>
                      <w:sz w:val="21"/>
                      <w:szCs w:val="21"/>
                      <w:lang w:val="en-US" w:eastAsia="zh-CN"/>
                    </w:rPr>
                    <w:t>400</w:t>
                  </w:r>
                </w:p>
              </w:tc>
              <w:tc>
                <w:tcPr>
                  <w:tcW w:w="1648" w:type="dxa"/>
                  <w:tcBorders>
                    <w:top w:val="single" w:color="auto" w:sz="4" w:space="0"/>
                    <w:left w:val="single" w:color="auto" w:sz="4" w:space="0"/>
                    <w:right w:val="single" w:color="auto" w:sz="4" w:space="0"/>
                  </w:tcBorders>
                  <w:vAlign w:val="center"/>
                </w:tcPr>
                <w:p>
                  <w:pPr>
                    <w:ind w:firstLine="0" w:firstLineChars="0"/>
                    <w:jc w:val="center"/>
                    <w:rPr>
                      <w:bCs/>
                      <w:sz w:val="21"/>
                      <w:szCs w:val="21"/>
                    </w:rPr>
                  </w:pPr>
                  <w:r>
                    <w:rPr>
                      <w:rFonts w:hint="eastAsia"/>
                      <w:bCs/>
                      <w:sz w:val="21"/>
                      <w:szCs w:val="21"/>
                    </w:rPr>
                    <w:t>污水总排口</w:t>
                  </w:r>
                </w:p>
              </w:tc>
              <w:tc>
                <w:tcPr>
                  <w:tcW w:w="4016" w:type="dxa"/>
                  <w:tcBorders>
                    <w:top w:val="single" w:color="auto" w:sz="4" w:space="0"/>
                    <w:left w:val="single" w:color="auto" w:sz="4" w:space="0"/>
                    <w:right w:val="single" w:color="auto" w:sz="4" w:space="0"/>
                  </w:tcBorders>
                  <w:vAlign w:val="center"/>
                </w:tcPr>
                <w:p>
                  <w:pPr>
                    <w:ind w:firstLine="0" w:firstLineChars="0"/>
                    <w:jc w:val="center"/>
                    <w:rPr>
                      <w:bCs/>
                      <w:sz w:val="21"/>
                      <w:szCs w:val="21"/>
                    </w:rPr>
                  </w:pPr>
                  <w:r>
                    <w:rPr>
                      <w:rFonts w:hint="eastAsia"/>
                      <w:bCs/>
                      <w:sz w:val="21"/>
                      <w:szCs w:val="21"/>
                    </w:rPr>
                    <w:t>进入园区污水厂处理最后进入吴淞江</w:t>
                  </w:r>
                </w:p>
              </w:tc>
            </w:tr>
          </w:tbl>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8" w:hRule="atLeast"/>
        </w:trPr>
        <w:tc>
          <w:tcPr>
            <w:tcW w:w="9243" w:type="dxa"/>
            <w:gridSpan w:val="11"/>
          </w:tcPr>
          <w:p>
            <w:r>
              <w:t>放射性同位素和伴有电磁辐射的设施的使用情况</w:t>
            </w:r>
          </w:p>
          <w:p>
            <w:pPr>
              <w:ind w:firstLine="480"/>
            </w:pPr>
            <w:r>
              <w:rPr>
                <w:rFonts w:hint="eastAsia"/>
              </w:rPr>
              <w:t>无。</w:t>
            </w:r>
          </w:p>
        </w:tc>
      </w:tr>
    </w:tbl>
    <w:p>
      <w:pPr>
        <w:ind w:firstLine="0" w:firstLineChars="0"/>
        <w:sectPr>
          <w:footerReference r:id="rId9" w:type="default"/>
          <w:type w:val="continuous"/>
          <w:pgSz w:w="11907" w:h="16840"/>
          <w:pgMar w:top="1871" w:right="1418" w:bottom="1559" w:left="1418" w:header="964" w:footer="720" w:gutter="0"/>
          <w:pgBorders>
            <w:top w:val="none" w:sz="0" w:space="0"/>
            <w:left w:val="none" w:sz="0" w:space="0"/>
            <w:bottom w:val="none" w:sz="0" w:space="0"/>
            <w:right w:val="none" w:sz="0" w:space="0"/>
          </w:pgBorders>
          <w:pgNumType w:start="0"/>
          <w:cols w:space="720" w:num="1"/>
          <w:docGrid w:type="lines" w:linePitch="312" w:charSpace="0"/>
        </w:sectPr>
      </w:pPr>
    </w:p>
    <w:tbl>
      <w:tblPr>
        <w:tblStyle w:val="6"/>
        <w:tblW w:w="9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067" w:type="dxa"/>
            <w:tcBorders>
              <w:top w:val="single" w:color="auto" w:sz="4" w:space="0"/>
              <w:bottom w:val="single" w:color="auto" w:sz="4" w:space="0"/>
            </w:tcBorders>
          </w:tcPr>
          <w:p>
            <w:r>
              <w:t>工程内容及规模：（不够时可附另页）</w:t>
            </w:r>
          </w:p>
          <w:p>
            <w:pPr>
              <w:ind w:firstLine="480"/>
              <w:rPr>
                <w:rFonts w:hAnsi="宋体"/>
              </w:rPr>
            </w:pPr>
            <w:r>
              <w:rPr>
                <w:rFonts w:hint="eastAsia" w:hAnsi="宋体"/>
              </w:rPr>
              <w:t>1、项目由来</w:t>
            </w:r>
          </w:p>
          <w:p>
            <w:pPr>
              <w:ind w:firstLine="480"/>
            </w:pPr>
            <w:r>
              <w:rPr>
                <w:rFonts w:hint="eastAsia"/>
              </w:rPr>
              <w:t>苏州颐明维科生物医药科技有限公司于201</w:t>
            </w:r>
            <w:r>
              <w:t>8</w:t>
            </w:r>
            <w:r>
              <w:rPr>
                <w:rFonts w:hint="eastAsia"/>
              </w:rPr>
              <w:t>年3月</w:t>
            </w:r>
            <w:r>
              <w:t>14</w:t>
            </w:r>
            <w:r>
              <w:rPr>
                <w:rFonts w:hint="eastAsia"/>
              </w:rPr>
              <w:t>日成立，经营范围包括生物医药、食品、医疗器械及诊断试剂领域内产品和技术的研发、技术咨询、技术转让（不涉及人体干细胞、基因诊断与治疗技术的开发和应用）。苏州颐明维科生物医药科技有限公司注册资本为</w:t>
            </w:r>
            <w:r>
              <w:t>30</w:t>
            </w:r>
            <w:r>
              <w:rPr>
                <w:rFonts w:hint="eastAsia"/>
              </w:rPr>
              <w:t>00万人民币，是一家中外合资企业。</w:t>
            </w:r>
          </w:p>
          <w:p>
            <w:pPr>
              <w:rPr>
                <w:rFonts w:hint="default" w:eastAsia="宋体"/>
                <w:lang w:val="en-US" w:eastAsia="zh-CN"/>
              </w:rPr>
            </w:pPr>
            <w:r>
              <w:rPr>
                <w:rFonts w:hint="eastAsia" w:ascii="Arial" w:hAnsi="Arial" w:eastAsia="Arial" w:cs="Arial"/>
                <w:i w:val="0"/>
                <w:caps w:val="0"/>
                <w:color w:val="191919"/>
                <w:spacing w:val="0"/>
                <w:sz w:val="24"/>
                <w:szCs w:val="24"/>
                <w:shd w:val="clear" w:fill="FFFFFF"/>
              </w:rPr>
              <w:t>21世纪是细胞治疗的时代</w:t>
            </w:r>
            <w:r>
              <w:rPr>
                <w:rFonts w:hint="eastAsia" w:ascii="Arial" w:hAnsi="Arial" w:eastAsia="宋体" w:cs="Arial"/>
                <w:i w:val="0"/>
                <w:caps w:val="0"/>
                <w:color w:val="191919"/>
                <w:spacing w:val="0"/>
                <w:sz w:val="24"/>
                <w:szCs w:val="24"/>
                <w:shd w:val="clear" w:fill="FFFFFF"/>
                <w:lang w:eastAsia="zh-CN"/>
              </w:rPr>
              <w:t>，</w:t>
            </w:r>
            <w:r>
              <w:rPr>
                <w:rFonts w:hint="eastAsia" w:ascii="Arial" w:hAnsi="Arial" w:eastAsia="Arial" w:cs="Arial"/>
                <w:i w:val="0"/>
                <w:caps w:val="0"/>
                <w:color w:val="191919"/>
                <w:spacing w:val="0"/>
                <w:sz w:val="24"/>
                <w:szCs w:val="24"/>
                <w:shd w:val="clear" w:fill="FFFFFF"/>
              </w:rPr>
              <w:t>无论是利用自身细胞抗癌的“肿瘤细胞免疫治疗”还是万能的“干细胞治疗</w:t>
            </w:r>
            <w:r>
              <w:rPr>
                <w:rFonts w:hint="eastAsia" w:ascii="Arial" w:hAnsi="Arial" w:eastAsia="宋体" w:cs="Arial"/>
                <w:i w:val="0"/>
                <w:caps w:val="0"/>
                <w:color w:val="191919"/>
                <w:spacing w:val="0"/>
                <w:sz w:val="24"/>
                <w:szCs w:val="24"/>
                <w:shd w:val="clear" w:fill="FFFFFF"/>
                <w:lang w:eastAsia="zh-CN"/>
              </w:rPr>
              <w:t>”，</w:t>
            </w:r>
            <w:r>
              <w:rPr>
                <w:rFonts w:hint="eastAsia" w:ascii="Arial" w:hAnsi="Arial" w:eastAsia="宋体" w:cs="Arial"/>
                <w:i w:val="0"/>
                <w:caps w:val="0"/>
                <w:color w:val="191919"/>
                <w:spacing w:val="0"/>
                <w:sz w:val="24"/>
                <w:szCs w:val="24"/>
                <w:shd w:val="clear" w:fill="FFFFFF"/>
                <w:lang w:val="en-US" w:eastAsia="zh-CN"/>
              </w:rPr>
              <w:t>都具有巨大的发展空间。免疫细胞治疗虽然目前还不成熟，但未来将会在临床工作中发挥十分重要的作用，前景广阔。免疫细胞治疗的安全性和有效性仍然需要进一步加强临床研究。必须加强临床研究管理，指导各研究机构开展科学、严谨的临床研究工作，以促进该项技术的临床应用转化。</w:t>
            </w:r>
          </w:p>
          <w:p>
            <w:pPr>
              <w:ind w:firstLine="480"/>
              <w:rPr>
                <w:rFonts w:hint="default" w:eastAsia="宋体"/>
                <w:lang w:val="en-US" w:eastAsia="zh-CN"/>
              </w:rPr>
            </w:pPr>
            <w:r>
              <w:rPr>
                <w:rFonts w:hAnsi="宋体"/>
              </w:rPr>
              <w:t>本公司通过技术合作、技术服务等方式与国际、国内的研究机构和专家开展免疫细胞治疗技术的研究与产品开发，在肿瘤细胞治疗等领域展开应用方面的技术转化合作。</w:t>
            </w:r>
            <w:r>
              <w:rPr>
                <w:rFonts w:hint="eastAsia" w:hAnsi="宋体"/>
              </w:rPr>
              <w:t>本项目进行肿瘤疫苗及免疫细胞治疗的研发</w:t>
            </w:r>
            <w:r>
              <w:rPr>
                <w:rFonts w:hAnsi="宋体"/>
              </w:rPr>
              <w:t>，力求在</w:t>
            </w:r>
            <w:r>
              <w:rPr>
                <w:rFonts w:hint="eastAsia" w:hAnsi="宋体"/>
              </w:rPr>
              <w:t>肿瘤疫苗研发</w:t>
            </w:r>
            <w:r>
              <w:rPr>
                <w:rFonts w:hAnsi="宋体"/>
              </w:rPr>
              <w:t>治疗领域取得突破性进展。</w:t>
            </w:r>
            <w:r>
              <w:rPr>
                <w:rFonts w:hint="eastAsia"/>
              </w:rPr>
              <w:t>本项目研发的</w:t>
            </w:r>
            <w:r>
              <w:rPr>
                <w:rFonts w:hint="eastAsia" w:hAnsi="宋体"/>
              </w:rPr>
              <w:t>肿瘤疫苗及免疫细胞治疗</w:t>
            </w:r>
            <w:r>
              <w:rPr>
                <w:rFonts w:hint="eastAsia"/>
              </w:rPr>
              <w:t>不对外销售</w:t>
            </w:r>
            <w:r>
              <w:rPr>
                <w:rFonts w:hint="eastAsia"/>
                <w:lang w:eastAsia="zh-CN"/>
              </w:rPr>
              <w:t>，</w:t>
            </w:r>
            <w:r>
              <w:rPr>
                <w:rFonts w:hint="eastAsia"/>
                <w:lang w:val="en-US" w:eastAsia="zh-CN"/>
              </w:rPr>
              <w:t>研究的</w:t>
            </w:r>
            <w:r>
              <w:rPr>
                <w:rFonts w:hint="eastAsia"/>
              </w:rPr>
              <w:t>产品</w:t>
            </w:r>
            <w:r>
              <w:rPr>
                <w:rFonts w:hint="eastAsia"/>
                <w:lang w:val="en-US" w:eastAsia="zh-CN"/>
              </w:rPr>
              <w:t>仅用于小试实验研究，</w:t>
            </w:r>
            <w:r>
              <w:rPr>
                <w:rFonts w:hint="eastAsia"/>
              </w:rPr>
              <w:t>不用于销售目的。因此，本项目属于研发类项目，要求建设单位不得生产并对外销售化工、医药产品。</w:t>
            </w:r>
            <w:r>
              <w:rPr>
                <w:rFonts w:hint="eastAsia"/>
                <w:lang w:val="en-US" w:eastAsia="zh-CN"/>
              </w:rPr>
              <w:t>本项目的建设具有前瞻性及必要性。</w:t>
            </w:r>
          </w:p>
          <w:p>
            <w:pPr>
              <w:ind w:firstLine="480"/>
            </w:pPr>
            <w:r>
              <w:rPr>
                <w:rFonts w:hint="eastAsia"/>
                <w:color w:val="000000" w:themeColor="text1"/>
                <w:sz w:val="24"/>
              </w:rPr>
              <w:t>根据《中国人民共和国环境保护法》（中华人民共和国主席令第七十七条）、《中华人民共和国环境影响评价法》和《建设项目环境保护管理条例》（国务院令第682 号）</w:t>
            </w:r>
            <w:r>
              <w:rPr>
                <w:color w:val="000000" w:themeColor="text1"/>
                <w:sz w:val="24"/>
              </w:rPr>
              <w:t>，</w:t>
            </w:r>
            <w:r>
              <w:rPr>
                <w:rFonts w:hint="eastAsia"/>
              </w:rPr>
              <w:t>根据《建设项目环境影响评价分类管理名录》（生态环境部令</w:t>
            </w:r>
            <w:r>
              <w:t>部令第</w:t>
            </w:r>
            <w:r>
              <w:rPr>
                <w:rFonts w:hint="eastAsia"/>
              </w:rPr>
              <w:t>1号，201</w:t>
            </w:r>
            <w:r>
              <w:t>8</w:t>
            </w:r>
            <w:r>
              <w:rPr>
                <w:rFonts w:hint="eastAsia"/>
              </w:rPr>
              <w:t>年</w:t>
            </w:r>
            <w:r>
              <w:t>4</w:t>
            </w:r>
            <w:r>
              <w:rPr>
                <w:rFonts w:hint="eastAsia"/>
              </w:rPr>
              <w:t>月</w:t>
            </w:r>
            <w:r>
              <w:t>28</w:t>
            </w:r>
            <w:r>
              <w:rPr>
                <w:rFonts w:hint="eastAsia"/>
              </w:rPr>
              <w:t>日起施行），本项目不属于“含医药、化工类等专业中试内容的”研发基地、不属于“P3、P4生物安全实验室和转基因实验室”，属于“三十七、研究</w:t>
            </w:r>
            <w:r>
              <w:t>和试验发展</w:t>
            </w:r>
            <w:r>
              <w:rPr>
                <w:rFonts w:hint="eastAsia"/>
              </w:rPr>
              <w:t>” 中“</w:t>
            </w:r>
            <w:r>
              <w:t>107.</w:t>
            </w:r>
            <w:r>
              <w:rPr>
                <w:rFonts w:hint="eastAsia"/>
              </w:rPr>
              <w:t>专业实验室 其他”，应该编制环境影响报告表</w:t>
            </w:r>
            <w:r>
              <w:rPr>
                <w:rFonts w:hint="eastAsia"/>
                <w:color w:val="000000" w:themeColor="text1"/>
                <w:sz w:val="24"/>
              </w:rPr>
              <w:t>，以论证项目在环境保护方面的可行性</w:t>
            </w:r>
            <w:r>
              <w:rPr>
                <w:color w:val="000000" w:themeColor="text1"/>
                <w:sz w:val="24"/>
              </w:rPr>
              <w:t>。</w:t>
            </w:r>
            <w:r>
              <w:t>受</w:t>
            </w:r>
            <w:r>
              <w:rPr>
                <w:rFonts w:hint="eastAsia"/>
              </w:rPr>
              <w:t>苏州颐明维科生物医药科技有限公司</w:t>
            </w:r>
            <w:r>
              <w:t>委托，</w:t>
            </w:r>
            <w:r>
              <w:rPr>
                <w:rFonts w:hint="eastAsia"/>
              </w:rPr>
              <w:t>苏州市宏宇环境科技股份有限公司</w:t>
            </w:r>
            <w:r>
              <w:t>承担该项目的环境影响评价工作。在现场踏勘、调查的基础上，通过对有关资料的收集、整理和分析计算，根据有关规范编制了该项目的环境影响报告表，报请审批。</w:t>
            </w:r>
          </w:p>
          <w:p>
            <w:pPr>
              <w:ind w:firstLine="480"/>
            </w:pPr>
            <w:r>
              <w:rPr>
                <w:rFonts w:hint="eastAsia"/>
              </w:rPr>
              <w:t>2、项目概况</w:t>
            </w:r>
          </w:p>
          <w:p>
            <w:pPr>
              <w:ind w:firstLine="480"/>
            </w:pPr>
            <w:r>
              <w:t>项目名称：</w:t>
            </w:r>
            <w:r>
              <w:rPr>
                <w:rFonts w:hint="eastAsia"/>
              </w:rPr>
              <w:t>苏州颐明维科生物医药科技有限公司肿瘤疫苗及免疫细胞治疗的研发</w:t>
            </w:r>
            <w:r>
              <w:rPr>
                <w:rFonts w:hint="eastAsia"/>
                <w:lang w:val="en-US" w:eastAsia="zh-CN"/>
              </w:rPr>
              <w:t>项目</w:t>
            </w:r>
            <w:r>
              <w:rPr>
                <w:rFonts w:hint="eastAsia"/>
              </w:rPr>
              <w:t>；</w:t>
            </w:r>
          </w:p>
          <w:p>
            <w:pPr>
              <w:ind w:firstLine="480"/>
            </w:pPr>
            <w:r>
              <w:t>建设单位：</w:t>
            </w:r>
            <w:r>
              <w:rPr>
                <w:rFonts w:hint="eastAsia"/>
              </w:rPr>
              <w:t>苏州颐明维科生物医药科技有限公司；</w:t>
            </w:r>
          </w:p>
          <w:p>
            <w:pPr>
              <w:ind w:firstLine="480"/>
            </w:pPr>
            <w:r>
              <w:t>建设地点：</w:t>
            </w:r>
            <w:r>
              <w:rPr>
                <w:rFonts w:hint="eastAsia"/>
              </w:rPr>
              <w:t>苏州工业园区星湖街218号生物纳米园C19栋三楼；</w:t>
            </w:r>
          </w:p>
          <w:p>
            <w:pPr>
              <w:ind w:firstLine="480"/>
            </w:pPr>
            <w:r>
              <w:t>建设性质：</w:t>
            </w:r>
            <w:r>
              <w:rPr>
                <w:rFonts w:hint="eastAsia"/>
              </w:rPr>
              <w:t>新建；</w:t>
            </w:r>
          </w:p>
          <w:p>
            <w:pPr>
              <w:ind w:firstLine="480"/>
            </w:pPr>
            <w:r>
              <w:t>建设规模：</w:t>
            </w:r>
            <w:r>
              <w:rPr>
                <w:rFonts w:hint="eastAsia"/>
                <w:lang w:val="en-US" w:eastAsia="zh-CN"/>
              </w:rPr>
              <w:t>年研发肿瘤疫苗创新药1-3个(100g），年研发癌症治疗用免疫细胞创新药1-3个（200g）</w:t>
            </w:r>
            <w:r>
              <w:rPr>
                <w:rFonts w:hint="eastAsia"/>
              </w:rPr>
              <w:t>；</w:t>
            </w:r>
          </w:p>
          <w:p>
            <w:pPr>
              <w:ind w:firstLine="480"/>
            </w:pPr>
            <w:r>
              <w:t>总投资</w:t>
            </w:r>
            <w:r>
              <w:rPr>
                <w:rFonts w:hint="eastAsia"/>
              </w:rPr>
              <w:t>额</w:t>
            </w:r>
            <w:r>
              <w:t>：</w:t>
            </w:r>
            <w:r>
              <w:rPr>
                <w:rFonts w:hint="eastAsia"/>
                <w:lang w:val="en-US" w:eastAsia="zh-CN"/>
              </w:rPr>
              <w:t>3</w:t>
            </w:r>
            <w:r>
              <w:rPr>
                <w:rFonts w:hint="eastAsia"/>
              </w:rPr>
              <w:t>00</w:t>
            </w:r>
            <w:r>
              <w:t>万元，</w:t>
            </w:r>
            <w:r>
              <w:rPr>
                <w:rFonts w:hint="eastAsia"/>
              </w:rPr>
              <w:t>其中</w:t>
            </w:r>
            <w:r>
              <w:t>环保投资为</w:t>
            </w:r>
            <w:r>
              <w:rPr>
                <w:rFonts w:hint="eastAsia"/>
                <w:lang w:val="en-US" w:eastAsia="zh-CN"/>
              </w:rPr>
              <w:t>6</w:t>
            </w:r>
            <w:r>
              <w:t>万元，占总投资的</w:t>
            </w:r>
            <w:r>
              <w:rPr>
                <w:rFonts w:hint="eastAsia"/>
              </w:rPr>
              <w:t>5</w:t>
            </w:r>
            <w:r>
              <w:t>%</w:t>
            </w:r>
            <w:r>
              <w:rPr>
                <w:rFonts w:hint="eastAsia"/>
              </w:rPr>
              <w:t>；</w:t>
            </w:r>
          </w:p>
          <w:p>
            <w:pPr>
              <w:ind w:firstLine="480"/>
              <w:rPr>
                <w:rFonts w:hint="default" w:eastAsia="宋体"/>
                <w:lang w:val="en-US" w:eastAsia="zh-CN"/>
              </w:rPr>
            </w:pPr>
            <w:r>
              <w:rPr>
                <w:rFonts w:hint="eastAsia"/>
              </w:rPr>
              <w:t>占地面积：项目用地</w:t>
            </w:r>
            <w:r>
              <w:rPr>
                <w:rFonts w:hint="eastAsia"/>
                <w:lang w:val="en-US" w:eastAsia="zh-CN"/>
              </w:rPr>
              <w:t>建筑</w:t>
            </w:r>
            <w:r>
              <w:rPr>
                <w:rFonts w:hint="eastAsia"/>
              </w:rPr>
              <w:t>面积</w:t>
            </w:r>
            <w:r>
              <w:rPr>
                <w:rFonts w:hint="eastAsia"/>
                <w:lang w:val="en-US" w:eastAsia="zh-CN"/>
              </w:rPr>
              <w:t>为1384</w:t>
            </w:r>
            <w:r>
              <w:rPr>
                <w:rFonts w:hint="eastAsia"/>
              </w:rPr>
              <w:t>m</w:t>
            </w:r>
            <w:r>
              <w:rPr>
                <w:rFonts w:hint="eastAsia"/>
                <w:vertAlign w:val="superscript"/>
              </w:rPr>
              <w:t>2</w:t>
            </w:r>
            <w:r>
              <w:rPr>
                <w:rFonts w:hint="eastAsia"/>
              </w:rPr>
              <w:t>；</w:t>
            </w:r>
            <w:r>
              <w:rPr>
                <w:rFonts w:hint="eastAsia"/>
                <w:lang w:val="en-US" w:eastAsia="zh-CN"/>
              </w:rPr>
              <w:t>租用苏州工业园区生物产业发展有限公司现有房屋（生物纳米园C19栋三楼）进行实验研究。</w:t>
            </w:r>
          </w:p>
          <w:p>
            <w:pPr>
              <w:ind w:firstLine="480"/>
            </w:pPr>
            <w:r>
              <w:t>项目定员：</w:t>
            </w:r>
            <w:r>
              <w:rPr>
                <w:rFonts w:hint="eastAsia"/>
              </w:rPr>
              <w:t>职工人数</w:t>
            </w:r>
            <w:r>
              <w:rPr>
                <w:rFonts w:hint="eastAsia"/>
                <w:lang w:val="en-US" w:eastAsia="zh-CN"/>
              </w:rPr>
              <w:t>20</w:t>
            </w:r>
            <w:r>
              <w:rPr>
                <w:rFonts w:hint="eastAsia"/>
              </w:rPr>
              <w:t>人，不在厂内食宿；</w:t>
            </w:r>
          </w:p>
          <w:p>
            <w:pPr>
              <w:ind w:firstLine="480"/>
            </w:pPr>
            <w:r>
              <w:t>工作</w:t>
            </w:r>
            <w:r>
              <w:rPr>
                <w:rFonts w:hint="eastAsia"/>
              </w:rPr>
              <w:t>班制：单班制，每班</w:t>
            </w:r>
            <w:r>
              <w:rPr>
                <w:rFonts w:hint="eastAsia"/>
                <w:lang w:val="en-US" w:eastAsia="zh-CN"/>
              </w:rPr>
              <w:t>8</w:t>
            </w:r>
            <w:r>
              <w:rPr>
                <w:rFonts w:hint="eastAsia"/>
              </w:rPr>
              <w:t>h，全年工作</w:t>
            </w:r>
            <w:r>
              <w:rPr>
                <w:rFonts w:hint="eastAsia"/>
                <w:lang w:val="en-US" w:eastAsia="zh-CN"/>
              </w:rPr>
              <w:t>25</w:t>
            </w:r>
            <w:r>
              <w:rPr>
                <w:rFonts w:hint="eastAsia"/>
              </w:rPr>
              <w:t>0天，年生产时数</w:t>
            </w:r>
            <w:r>
              <w:rPr>
                <w:rFonts w:hint="eastAsia"/>
                <w:lang w:val="en-US" w:eastAsia="zh-CN"/>
              </w:rPr>
              <w:t>2</w:t>
            </w:r>
            <w:r>
              <w:rPr>
                <w:rFonts w:hint="eastAsia"/>
              </w:rPr>
              <w:t>000小时。</w:t>
            </w:r>
          </w:p>
          <w:p>
            <w:pPr>
              <w:ind w:firstLine="480"/>
            </w:pPr>
            <w:r>
              <w:rPr>
                <w:rFonts w:hint="eastAsia"/>
              </w:rPr>
              <w:t>3、产品方案</w:t>
            </w:r>
          </w:p>
          <w:p>
            <w:pPr>
              <w:ind w:firstLine="480"/>
            </w:pPr>
            <w:r>
              <w:rPr>
                <w:rFonts w:hint="eastAsia"/>
              </w:rPr>
              <w:t>本项目产品方案详见表1-2。</w:t>
            </w:r>
          </w:p>
          <w:p>
            <w:pPr>
              <w:pStyle w:val="12"/>
              <w:bidi w:val="0"/>
            </w:pPr>
            <w:r>
              <w:rPr>
                <w:rFonts w:hint="eastAsia"/>
              </w:rPr>
              <w:t>表1-2  本项目产品方案</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594"/>
              <w:gridCol w:w="2895"/>
              <w:gridCol w:w="2280"/>
              <w:gridCol w:w="1770"/>
              <w:gridCol w:w="1302"/>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289" w:hRule="atLeast"/>
              </w:trPr>
              <w:tc>
                <w:tcPr>
                  <w:tcW w:w="594" w:type="dxa"/>
                  <w:vAlign w:val="center"/>
                </w:tcPr>
                <w:p>
                  <w:pPr>
                    <w:pStyle w:val="10"/>
                    <w:bidi w:val="0"/>
                  </w:pPr>
                  <w:r>
                    <w:t>序号</w:t>
                  </w:r>
                </w:p>
              </w:tc>
              <w:tc>
                <w:tcPr>
                  <w:tcW w:w="2895" w:type="dxa"/>
                  <w:tcBorders>
                    <w:right w:val="single" w:color="auto" w:sz="4" w:space="0"/>
                  </w:tcBorders>
                  <w:vAlign w:val="center"/>
                </w:tcPr>
                <w:p>
                  <w:pPr>
                    <w:pStyle w:val="10"/>
                    <w:bidi w:val="0"/>
                  </w:pPr>
                  <w:r>
                    <w:t>产品名称</w:t>
                  </w:r>
                </w:p>
              </w:tc>
              <w:tc>
                <w:tcPr>
                  <w:tcW w:w="2280" w:type="dxa"/>
                  <w:tcBorders>
                    <w:left w:val="single" w:color="auto" w:sz="4" w:space="0"/>
                  </w:tcBorders>
                  <w:vAlign w:val="center"/>
                </w:tcPr>
                <w:p>
                  <w:pPr>
                    <w:pStyle w:val="10"/>
                    <w:bidi w:val="0"/>
                    <w:rPr>
                      <w:rFonts w:hint="default" w:eastAsia="宋体"/>
                      <w:lang w:val="en-US" w:eastAsia="zh-CN"/>
                    </w:rPr>
                  </w:pPr>
                  <w:r>
                    <w:rPr>
                      <w:rFonts w:hint="eastAsia"/>
                      <w:lang w:val="en-US" w:eastAsia="zh-CN"/>
                    </w:rPr>
                    <w:t>研发批次</w:t>
                  </w:r>
                </w:p>
              </w:tc>
              <w:tc>
                <w:tcPr>
                  <w:tcW w:w="1770" w:type="dxa"/>
                  <w:vAlign w:val="center"/>
                </w:tcPr>
                <w:p>
                  <w:pPr>
                    <w:pStyle w:val="10"/>
                    <w:bidi w:val="0"/>
                  </w:pPr>
                  <w:r>
                    <w:t>年</w:t>
                  </w:r>
                  <w:r>
                    <w:rPr>
                      <w:rFonts w:hint="eastAsia"/>
                    </w:rPr>
                    <w:t>研发、</w:t>
                  </w:r>
                  <w:r>
                    <w:t>生产能力</w:t>
                  </w:r>
                </w:p>
              </w:tc>
              <w:tc>
                <w:tcPr>
                  <w:tcW w:w="1302" w:type="dxa"/>
                  <w:vAlign w:val="center"/>
                </w:tcPr>
                <w:p>
                  <w:pPr>
                    <w:pStyle w:val="10"/>
                    <w:bidi w:val="0"/>
                  </w:pPr>
                  <w:r>
                    <w:t>年运行时数</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253" w:hRule="atLeast"/>
              </w:trPr>
              <w:tc>
                <w:tcPr>
                  <w:tcW w:w="594" w:type="dxa"/>
                  <w:vAlign w:val="center"/>
                </w:tcPr>
                <w:p>
                  <w:pPr>
                    <w:pStyle w:val="10"/>
                    <w:bidi w:val="0"/>
                  </w:pPr>
                  <w:r>
                    <w:t>1</w:t>
                  </w:r>
                </w:p>
              </w:tc>
              <w:tc>
                <w:tcPr>
                  <w:tcW w:w="2895" w:type="dxa"/>
                  <w:tcBorders>
                    <w:right w:val="single" w:color="auto" w:sz="4" w:space="0"/>
                  </w:tcBorders>
                  <w:vAlign w:val="center"/>
                </w:tcPr>
                <w:p>
                  <w:pPr>
                    <w:pStyle w:val="10"/>
                    <w:bidi w:val="0"/>
                    <w:rPr>
                      <w:rFonts w:hint="eastAsia" w:eastAsia="宋体"/>
                      <w:lang w:val="en-US" w:eastAsia="zh-CN"/>
                    </w:rPr>
                  </w:pPr>
                  <w:r>
                    <w:rPr>
                      <w:rFonts w:hint="eastAsia"/>
                    </w:rPr>
                    <w:t>肿瘤疫苗（研发）</w:t>
                  </w:r>
                  <w:r>
                    <w:rPr>
                      <w:rFonts w:hint="eastAsia"/>
                      <w:lang w:val="en-US" w:eastAsia="zh-CN"/>
                    </w:rPr>
                    <w:t>*</w:t>
                  </w:r>
                </w:p>
              </w:tc>
              <w:tc>
                <w:tcPr>
                  <w:tcW w:w="2280" w:type="dxa"/>
                  <w:tcBorders>
                    <w:left w:val="single" w:color="auto" w:sz="4" w:space="0"/>
                  </w:tcBorders>
                  <w:vAlign w:val="center"/>
                </w:tcPr>
                <w:p>
                  <w:pPr>
                    <w:pStyle w:val="10"/>
                    <w:bidi w:val="0"/>
                    <w:rPr>
                      <w:rFonts w:hint="default" w:eastAsia="宋体"/>
                      <w:lang w:val="en-US" w:eastAsia="zh-CN"/>
                    </w:rPr>
                  </w:pPr>
                  <w:r>
                    <w:rPr>
                      <w:rFonts w:hint="eastAsia"/>
                      <w:lang w:val="en-US" w:eastAsia="zh-CN"/>
                    </w:rPr>
                    <w:t>每批次约3~5g</w:t>
                  </w:r>
                </w:p>
              </w:tc>
              <w:tc>
                <w:tcPr>
                  <w:tcW w:w="1770" w:type="dxa"/>
                  <w:vAlign w:val="center"/>
                </w:tcPr>
                <w:p>
                  <w:pPr>
                    <w:pStyle w:val="10"/>
                    <w:bidi w:val="0"/>
                    <w:rPr>
                      <w:rFonts w:hint="default" w:eastAsia="宋体"/>
                      <w:lang w:val="en-US" w:eastAsia="zh-CN"/>
                    </w:rPr>
                  </w:pPr>
                  <w:r>
                    <w:rPr>
                      <w:rFonts w:hint="eastAsia"/>
                      <w:lang w:val="en-US" w:eastAsia="zh-CN"/>
                    </w:rPr>
                    <w:t>100g</w:t>
                  </w:r>
                </w:p>
              </w:tc>
              <w:tc>
                <w:tcPr>
                  <w:tcW w:w="1302" w:type="dxa"/>
                  <w:vMerge w:val="restart"/>
                  <w:vAlign w:val="center"/>
                </w:tcPr>
                <w:p>
                  <w:pPr>
                    <w:pStyle w:val="10"/>
                    <w:bidi w:val="0"/>
                  </w:pPr>
                  <w:r>
                    <w:rPr>
                      <w:rFonts w:hint="eastAsia"/>
                      <w:lang w:val="en-US" w:eastAsia="zh-CN"/>
                    </w:rPr>
                    <w:t>2</w:t>
                  </w:r>
                  <w:r>
                    <w:rPr>
                      <w:rFonts w:hint="eastAsia"/>
                    </w:rPr>
                    <w:t>000小时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253" w:hRule="atLeast"/>
              </w:trPr>
              <w:tc>
                <w:tcPr>
                  <w:tcW w:w="594" w:type="dxa"/>
                  <w:vAlign w:val="center"/>
                </w:tcPr>
                <w:p>
                  <w:pPr>
                    <w:pStyle w:val="10"/>
                    <w:bidi w:val="0"/>
                    <w:rPr>
                      <w:rFonts w:hint="eastAsia"/>
                      <w:lang w:val="en-US" w:eastAsia="zh-CN"/>
                    </w:rPr>
                  </w:pPr>
                  <w:r>
                    <w:rPr>
                      <w:rFonts w:hint="eastAsia"/>
                      <w:lang w:val="en-US" w:eastAsia="zh-CN"/>
                    </w:rPr>
                    <w:t>2</w:t>
                  </w:r>
                </w:p>
              </w:tc>
              <w:tc>
                <w:tcPr>
                  <w:tcW w:w="2895" w:type="dxa"/>
                  <w:tcBorders>
                    <w:right w:val="single" w:color="auto" w:sz="4" w:space="0"/>
                  </w:tcBorders>
                  <w:vAlign w:val="center"/>
                </w:tcPr>
                <w:p>
                  <w:pPr>
                    <w:pStyle w:val="10"/>
                    <w:bidi w:val="0"/>
                    <w:rPr>
                      <w:rFonts w:hint="eastAsia" w:eastAsia="宋体"/>
                      <w:lang w:val="en-US" w:eastAsia="zh-CN"/>
                    </w:rPr>
                  </w:pPr>
                  <w:r>
                    <w:rPr>
                      <w:rFonts w:hint="eastAsia"/>
                    </w:rPr>
                    <w:t>癌症治疗用免疫细胞（研发）</w:t>
                  </w:r>
                  <w:r>
                    <w:rPr>
                      <w:rFonts w:hint="eastAsia"/>
                      <w:lang w:val="en-US" w:eastAsia="zh-CN"/>
                    </w:rPr>
                    <w:t>*</w:t>
                  </w:r>
                </w:p>
              </w:tc>
              <w:tc>
                <w:tcPr>
                  <w:tcW w:w="2280" w:type="dxa"/>
                  <w:tcBorders>
                    <w:left w:val="single" w:color="auto" w:sz="4" w:space="0"/>
                  </w:tcBorders>
                  <w:vAlign w:val="center"/>
                </w:tcPr>
                <w:p>
                  <w:pPr>
                    <w:pStyle w:val="10"/>
                    <w:bidi w:val="0"/>
                    <w:rPr>
                      <w:rFonts w:hint="eastAsia"/>
                    </w:rPr>
                  </w:pPr>
                  <w:r>
                    <w:rPr>
                      <w:rFonts w:hint="eastAsia"/>
                      <w:lang w:val="en-US" w:eastAsia="zh-CN"/>
                    </w:rPr>
                    <w:t>每批次约3~5g</w:t>
                  </w:r>
                </w:p>
              </w:tc>
              <w:tc>
                <w:tcPr>
                  <w:tcW w:w="1770" w:type="dxa"/>
                  <w:vAlign w:val="center"/>
                </w:tcPr>
                <w:p>
                  <w:pPr>
                    <w:pStyle w:val="10"/>
                    <w:bidi w:val="0"/>
                    <w:rPr>
                      <w:rFonts w:hint="default" w:eastAsia="宋体"/>
                      <w:lang w:val="en-US" w:eastAsia="zh-CN"/>
                    </w:rPr>
                  </w:pPr>
                  <w:r>
                    <w:rPr>
                      <w:rFonts w:hint="eastAsia"/>
                      <w:lang w:val="en-US" w:eastAsia="zh-CN"/>
                    </w:rPr>
                    <w:t>200g</w:t>
                  </w:r>
                </w:p>
              </w:tc>
              <w:tc>
                <w:tcPr>
                  <w:tcW w:w="1302" w:type="dxa"/>
                  <w:vMerge w:val="continue"/>
                  <w:vAlign w:val="center"/>
                </w:tcPr>
                <w:p>
                  <w:pPr>
                    <w:pStyle w:val="10"/>
                    <w:bidi w:val="0"/>
                    <w:rPr>
                      <w:rFonts w:hint="eastAsia"/>
                    </w:rPr>
                  </w:pPr>
                </w:p>
              </w:tc>
            </w:tr>
          </w:tbl>
          <w:p>
            <w:pPr>
              <w:pStyle w:val="11"/>
              <w:bidi w:val="0"/>
              <w:rPr>
                <w:rFonts w:hint="eastAsia"/>
                <w:lang w:val="en-US" w:eastAsia="zh-CN"/>
              </w:rPr>
            </w:pPr>
            <w:r>
              <w:rPr>
                <w:rFonts w:hint="eastAsia"/>
                <w:lang w:val="en-US" w:eastAsia="zh-CN"/>
              </w:rPr>
              <w:t>注：本项目开发的肿瘤疫苗属于新药类型中生物制品-治疗用生物制品，不涉及预防用生物制品。</w:t>
            </w:r>
          </w:p>
          <w:p>
            <w:pPr>
              <w:ind w:firstLine="480"/>
            </w:pPr>
            <w:r>
              <w:rPr>
                <w:rFonts w:hint="eastAsia"/>
              </w:rPr>
              <w:t>4、主要原辅材料及设备</w:t>
            </w:r>
          </w:p>
          <w:p>
            <w:pPr>
              <w:ind w:firstLine="480"/>
            </w:pPr>
            <w:r>
              <w:rPr>
                <w:rFonts w:hint="eastAsia"/>
              </w:rPr>
              <w:t>本项目主要原辅材料情况详见表1-3。</w:t>
            </w:r>
          </w:p>
          <w:p>
            <w:pPr>
              <w:pStyle w:val="12"/>
            </w:pPr>
            <w:r>
              <w:rPr>
                <w:rFonts w:hint="eastAsia"/>
              </w:rPr>
              <w:t>表1-3  项目主要原辅材料消耗情况一览表</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800"/>
              <w:gridCol w:w="915"/>
              <w:gridCol w:w="885"/>
              <w:gridCol w:w="1305"/>
              <w:gridCol w:w="1408"/>
              <w:gridCol w:w="133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rPr>
                      <w:szCs w:val="21"/>
                    </w:rPr>
                  </w:pPr>
                  <w:r>
                    <w:rPr>
                      <w:szCs w:val="21"/>
                    </w:rPr>
                    <w:t>名称</w:t>
                  </w:r>
                </w:p>
              </w:tc>
              <w:tc>
                <w:tcPr>
                  <w:tcW w:w="1800" w:type="dxa"/>
                  <w:vAlign w:val="center"/>
                </w:tcPr>
                <w:p>
                  <w:pPr>
                    <w:pStyle w:val="10"/>
                    <w:rPr>
                      <w:szCs w:val="21"/>
                    </w:rPr>
                  </w:pPr>
                  <w:r>
                    <w:rPr>
                      <w:rFonts w:hint="eastAsia"/>
                      <w:szCs w:val="21"/>
                    </w:rPr>
                    <w:t>规格及形状</w:t>
                  </w:r>
                </w:p>
              </w:tc>
              <w:tc>
                <w:tcPr>
                  <w:tcW w:w="915" w:type="dxa"/>
                  <w:vAlign w:val="center"/>
                </w:tcPr>
                <w:p>
                  <w:pPr>
                    <w:pStyle w:val="10"/>
                    <w:rPr>
                      <w:szCs w:val="21"/>
                    </w:rPr>
                  </w:pPr>
                  <w:r>
                    <w:rPr>
                      <w:szCs w:val="21"/>
                    </w:rPr>
                    <w:t>年用量</w:t>
                  </w:r>
                </w:p>
              </w:tc>
              <w:tc>
                <w:tcPr>
                  <w:tcW w:w="885" w:type="dxa"/>
                  <w:vAlign w:val="center"/>
                </w:tcPr>
                <w:p>
                  <w:pPr>
                    <w:pStyle w:val="10"/>
                    <w:rPr>
                      <w:szCs w:val="21"/>
                    </w:rPr>
                  </w:pPr>
                  <w:r>
                    <w:rPr>
                      <w:szCs w:val="21"/>
                    </w:rPr>
                    <w:t>最大储存量</w:t>
                  </w:r>
                </w:p>
              </w:tc>
              <w:tc>
                <w:tcPr>
                  <w:tcW w:w="1305" w:type="dxa"/>
                  <w:vAlign w:val="center"/>
                </w:tcPr>
                <w:p>
                  <w:pPr>
                    <w:pStyle w:val="10"/>
                    <w:rPr>
                      <w:szCs w:val="21"/>
                    </w:rPr>
                  </w:pPr>
                  <w:r>
                    <w:rPr>
                      <w:rFonts w:hint="eastAsia"/>
                      <w:szCs w:val="21"/>
                    </w:rPr>
                    <w:t>来源运输</w:t>
                  </w:r>
                </w:p>
              </w:tc>
              <w:tc>
                <w:tcPr>
                  <w:tcW w:w="1408" w:type="dxa"/>
                  <w:vAlign w:val="center"/>
                </w:tcPr>
                <w:p>
                  <w:pPr>
                    <w:pStyle w:val="10"/>
                    <w:rPr>
                      <w:rFonts w:hint="eastAsia"/>
                      <w:szCs w:val="21"/>
                    </w:rPr>
                  </w:pPr>
                  <w:r>
                    <w:rPr>
                      <w:rFonts w:hint="eastAsia"/>
                      <w:szCs w:val="21"/>
                      <w:lang w:val="en-US" w:eastAsia="zh-CN"/>
                    </w:rPr>
                    <w:t>用于哪个工艺</w:t>
                  </w:r>
                </w:p>
              </w:tc>
              <w:tc>
                <w:tcPr>
                  <w:tcW w:w="1332" w:type="dxa"/>
                  <w:vAlign w:val="center"/>
                </w:tcPr>
                <w:p>
                  <w:pPr>
                    <w:pStyle w:val="10"/>
                    <w:rPr>
                      <w:rFonts w:hint="eastAsia"/>
                      <w:szCs w:val="21"/>
                    </w:rPr>
                  </w:pPr>
                  <w:r>
                    <w:rPr>
                      <w:rFonts w:hint="eastAsia"/>
                      <w:szCs w:val="21"/>
                      <w:lang w:val="en-US" w:eastAsia="zh-CN"/>
                    </w:rPr>
                    <w:t>哪个步骤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36" w:hRule="atLeast"/>
                <w:jc w:val="center"/>
              </w:trPr>
              <w:tc>
                <w:tcPr>
                  <w:tcW w:w="1195" w:type="dxa"/>
                  <w:vAlign w:val="center"/>
                </w:tcPr>
                <w:p>
                  <w:pPr>
                    <w:pStyle w:val="10"/>
                    <w:bidi w:val="0"/>
                  </w:pPr>
                  <w:r>
                    <w:rPr>
                      <w:rFonts w:hint="eastAsia"/>
                      <w:lang w:eastAsia="zh-CN"/>
                    </w:rPr>
                    <w:t>氯化钠</w:t>
                  </w:r>
                </w:p>
              </w:tc>
              <w:tc>
                <w:tcPr>
                  <w:tcW w:w="1800" w:type="dxa"/>
                  <w:vAlign w:val="center"/>
                </w:tcPr>
                <w:p>
                  <w:pPr>
                    <w:pStyle w:val="10"/>
                    <w:bidi w:val="0"/>
                    <w:rPr>
                      <w:rFonts w:hint="default"/>
                      <w:lang w:val="en-US"/>
                    </w:rPr>
                  </w:pPr>
                  <w:r>
                    <w:rPr>
                      <w:rFonts w:hint="eastAsia"/>
                      <w:lang w:val="en-US" w:eastAsia="zh-CN"/>
                    </w:rPr>
                    <w:t xml:space="preserve">无色结晶粉末 </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酵母提取物</w:t>
                  </w:r>
                </w:p>
              </w:tc>
              <w:tc>
                <w:tcPr>
                  <w:tcW w:w="1800" w:type="dxa"/>
                  <w:vAlign w:val="center"/>
                </w:tcPr>
                <w:p>
                  <w:pPr>
                    <w:pStyle w:val="10"/>
                    <w:bidi w:val="0"/>
                  </w:pPr>
                  <w:r>
                    <w:rPr>
                      <w:rFonts w:hint="eastAsia"/>
                      <w:lang w:val="en-US" w:eastAsia="zh-CN"/>
                    </w:rPr>
                    <w:t xml:space="preserve">黄色粉末 </w:t>
                  </w:r>
                  <w:r>
                    <w:rPr>
                      <w:rFonts w:hint="eastAsia"/>
                      <w:sz w:val="21"/>
                      <w:szCs w:val="21"/>
                      <w:lang w:val="en-US" w:eastAsia="zh-CN"/>
                    </w:rPr>
                    <w:t>1kg/瓶</w:t>
                  </w:r>
                </w:p>
              </w:tc>
              <w:tc>
                <w:tcPr>
                  <w:tcW w:w="915" w:type="dxa"/>
                  <w:vAlign w:val="center"/>
                </w:tcPr>
                <w:p>
                  <w:pPr>
                    <w:pStyle w:val="10"/>
                    <w:bidi w:val="0"/>
                  </w:pPr>
                  <w:r>
                    <w:rPr>
                      <w:rFonts w:hint="eastAsia"/>
                      <w:lang w:val="en-US" w:eastAsia="zh-CN"/>
                    </w:rPr>
                    <w:t>1kg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1kg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胰蛋白胨</w:t>
                  </w:r>
                </w:p>
              </w:tc>
              <w:tc>
                <w:tcPr>
                  <w:tcW w:w="1800" w:type="dxa"/>
                  <w:vAlign w:val="center"/>
                </w:tcPr>
                <w:p>
                  <w:pPr>
                    <w:pStyle w:val="10"/>
                    <w:bidi w:val="0"/>
                    <w:rPr>
                      <w:rFonts w:hint="default"/>
                      <w:lang w:val="en-US"/>
                    </w:rPr>
                  </w:pPr>
                  <w:r>
                    <w:rPr>
                      <w:rFonts w:hint="eastAsia"/>
                      <w:lang w:val="en-US" w:eastAsia="zh-CN"/>
                    </w:rPr>
                    <w:t xml:space="preserve">白色粉末 </w:t>
                  </w:r>
                  <w:r>
                    <w:rPr>
                      <w:rFonts w:hint="eastAsia"/>
                      <w:sz w:val="21"/>
                      <w:szCs w:val="21"/>
                      <w:lang w:val="en-US" w:eastAsia="zh-CN"/>
                    </w:rPr>
                    <w:t>1kg/瓶</w:t>
                  </w:r>
                </w:p>
              </w:tc>
              <w:tc>
                <w:tcPr>
                  <w:tcW w:w="915" w:type="dxa"/>
                  <w:vAlign w:val="center"/>
                </w:tcPr>
                <w:p>
                  <w:pPr>
                    <w:pStyle w:val="10"/>
                    <w:bidi w:val="0"/>
                  </w:pPr>
                  <w:r>
                    <w:rPr>
                      <w:rFonts w:hint="eastAsia"/>
                      <w:lang w:val="en-US" w:eastAsia="zh-CN"/>
                    </w:rPr>
                    <w:t>2kg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1kg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氢氧化钠</w:t>
                  </w:r>
                </w:p>
              </w:tc>
              <w:tc>
                <w:tcPr>
                  <w:tcW w:w="1800" w:type="dxa"/>
                  <w:vAlign w:val="center"/>
                </w:tcPr>
                <w:p>
                  <w:pPr>
                    <w:pStyle w:val="10"/>
                    <w:bidi w:val="0"/>
                    <w:rPr>
                      <w:rFonts w:hint="default"/>
                      <w:lang w:val="en-US"/>
                    </w:rPr>
                  </w:pPr>
                  <w:r>
                    <w:rPr>
                      <w:rFonts w:hint="eastAsia"/>
                      <w:lang w:val="en-US" w:eastAsia="zh-CN"/>
                    </w:rPr>
                    <w:t xml:space="preserve">无色透明的晶体，具有强腐蚀性 </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咪唑</w:t>
                  </w:r>
                </w:p>
              </w:tc>
              <w:tc>
                <w:tcPr>
                  <w:tcW w:w="1800" w:type="dxa"/>
                  <w:vAlign w:val="center"/>
                </w:tcPr>
                <w:p>
                  <w:pPr>
                    <w:pStyle w:val="10"/>
                    <w:bidi w:val="0"/>
                  </w:pPr>
                  <w:r>
                    <w:rPr>
                      <w:rFonts w:hint="eastAsia"/>
                      <w:lang w:val="en-US" w:eastAsia="zh-CN"/>
                    </w:rPr>
                    <w:t>无色晶体</w:t>
                  </w:r>
                  <w:r>
                    <w:rPr>
                      <w:rFonts w:hint="eastAsia"/>
                      <w:sz w:val="21"/>
                      <w:szCs w:val="21"/>
                      <w:lang w:val="en-US" w:eastAsia="zh-CN"/>
                    </w:rPr>
                    <w:t>100g/瓶</w:t>
                  </w:r>
                </w:p>
              </w:tc>
              <w:tc>
                <w:tcPr>
                  <w:tcW w:w="915" w:type="dxa"/>
                  <w:vAlign w:val="center"/>
                </w:tcPr>
                <w:p>
                  <w:pPr>
                    <w:pStyle w:val="10"/>
                    <w:bidi w:val="0"/>
                  </w:pPr>
                  <w:r>
                    <w:rPr>
                      <w:rFonts w:hint="eastAsia"/>
                      <w:lang w:val="en-US" w:eastAsia="zh-CN"/>
                    </w:rPr>
                    <w:t>100g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磷酸氢二钾三水</w:t>
                  </w:r>
                </w:p>
              </w:tc>
              <w:tc>
                <w:tcPr>
                  <w:tcW w:w="1800" w:type="dxa"/>
                  <w:vAlign w:val="center"/>
                </w:tcPr>
                <w:p>
                  <w:pPr>
                    <w:pStyle w:val="10"/>
                    <w:bidi w:val="0"/>
                    <w:rPr>
                      <w:rFonts w:hint="default"/>
                      <w:lang w:val="en-US"/>
                    </w:rPr>
                  </w:pPr>
                  <w:r>
                    <w:rPr>
                      <w:rFonts w:hint="eastAsia"/>
                      <w:lang w:val="en-US" w:eastAsia="zh-CN"/>
                    </w:rPr>
                    <w:t xml:space="preserve">无色结晶或细小结晶粉末 </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硫酸铵</w:t>
                  </w:r>
                </w:p>
              </w:tc>
              <w:tc>
                <w:tcPr>
                  <w:tcW w:w="1800" w:type="dxa"/>
                  <w:vAlign w:val="center"/>
                </w:tcPr>
                <w:p>
                  <w:pPr>
                    <w:pStyle w:val="10"/>
                    <w:bidi w:val="0"/>
                  </w:pPr>
                  <w:r>
                    <w:rPr>
                      <w:rFonts w:hint="eastAsia"/>
                      <w:lang w:val="en-US" w:eastAsia="zh-CN"/>
                    </w:rPr>
                    <w:t>无色结晶或细小结晶粉末</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四乙酸乙二胺</w:t>
                  </w:r>
                </w:p>
              </w:tc>
              <w:tc>
                <w:tcPr>
                  <w:tcW w:w="1800" w:type="dxa"/>
                  <w:vAlign w:val="center"/>
                </w:tcPr>
                <w:p>
                  <w:pPr>
                    <w:pStyle w:val="10"/>
                    <w:bidi w:val="0"/>
                  </w:pPr>
                  <w:r>
                    <w:rPr>
                      <w:rFonts w:hint="eastAsia"/>
                      <w:lang w:val="en-US" w:eastAsia="zh-CN"/>
                    </w:rPr>
                    <w:t>无色结晶或细小结晶粉末</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甘氨酸</w:t>
                  </w:r>
                </w:p>
              </w:tc>
              <w:tc>
                <w:tcPr>
                  <w:tcW w:w="1800" w:type="dxa"/>
                  <w:vAlign w:val="center"/>
                </w:tcPr>
                <w:p>
                  <w:pPr>
                    <w:pStyle w:val="10"/>
                    <w:bidi w:val="0"/>
                  </w:pPr>
                  <w:r>
                    <w:rPr>
                      <w:rFonts w:hint="eastAsia"/>
                      <w:lang w:val="en-US" w:eastAsia="zh-CN"/>
                    </w:rPr>
                    <w:t>无色结晶或细小结晶粉末</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十二烷基硫酸钠</w:t>
                  </w:r>
                </w:p>
              </w:tc>
              <w:tc>
                <w:tcPr>
                  <w:tcW w:w="1800" w:type="dxa"/>
                  <w:vAlign w:val="center"/>
                </w:tcPr>
                <w:p>
                  <w:pPr>
                    <w:pStyle w:val="10"/>
                    <w:bidi w:val="0"/>
                  </w:pPr>
                  <w:r>
                    <w:rPr>
                      <w:rFonts w:hint="eastAsia"/>
                      <w:lang w:val="en-US" w:eastAsia="zh-CN"/>
                    </w:rPr>
                    <w:t>无色结晶或细小结晶粉末</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硼酸</w:t>
                  </w:r>
                </w:p>
              </w:tc>
              <w:tc>
                <w:tcPr>
                  <w:tcW w:w="1800" w:type="dxa"/>
                  <w:vAlign w:val="center"/>
                </w:tcPr>
                <w:p>
                  <w:pPr>
                    <w:pStyle w:val="10"/>
                    <w:bidi w:val="0"/>
                  </w:pPr>
                  <w:r>
                    <w:rPr>
                      <w:rFonts w:hint="eastAsia"/>
                      <w:lang w:val="en-US" w:eastAsia="zh-CN"/>
                    </w:rPr>
                    <w:t>无色结晶或细小结晶粉末</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青霉素</w:t>
                  </w:r>
                </w:p>
              </w:tc>
              <w:tc>
                <w:tcPr>
                  <w:tcW w:w="1800" w:type="dxa"/>
                  <w:vAlign w:val="center"/>
                </w:tcPr>
                <w:p>
                  <w:pPr>
                    <w:pStyle w:val="10"/>
                    <w:bidi w:val="0"/>
                  </w:pPr>
                  <w:r>
                    <w:rPr>
                      <w:rFonts w:hint="eastAsia"/>
                      <w:lang w:val="en-US" w:eastAsia="zh-CN"/>
                    </w:rPr>
                    <w:t>白色粉末</w:t>
                  </w:r>
                  <w:r>
                    <w:rPr>
                      <w:rFonts w:hint="eastAsia"/>
                      <w:sz w:val="21"/>
                      <w:szCs w:val="21"/>
                      <w:lang w:val="en-US" w:eastAsia="zh-CN"/>
                    </w:rPr>
                    <w:t>10g/瓶</w:t>
                  </w:r>
                </w:p>
              </w:tc>
              <w:tc>
                <w:tcPr>
                  <w:tcW w:w="915" w:type="dxa"/>
                  <w:vAlign w:val="center"/>
                </w:tcPr>
                <w:p>
                  <w:pPr>
                    <w:pStyle w:val="10"/>
                    <w:bidi w:val="0"/>
                  </w:pPr>
                  <w:r>
                    <w:rPr>
                      <w:rFonts w:hint="eastAsia"/>
                      <w:lang w:val="en-US" w:eastAsia="zh-CN"/>
                    </w:rPr>
                    <w:t>10g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琼脂糖</w:t>
                  </w:r>
                </w:p>
              </w:tc>
              <w:tc>
                <w:tcPr>
                  <w:tcW w:w="1800" w:type="dxa"/>
                  <w:vAlign w:val="center"/>
                </w:tcPr>
                <w:p>
                  <w:pPr>
                    <w:pStyle w:val="10"/>
                    <w:bidi w:val="0"/>
                  </w:pPr>
                  <w:r>
                    <w:rPr>
                      <w:rFonts w:hint="eastAsia"/>
                      <w:lang w:val="en-US" w:eastAsia="zh-CN"/>
                    </w:rPr>
                    <w:t>白色粉末</w:t>
                  </w:r>
                  <w:r>
                    <w:rPr>
                      <w:rFonts w:hint="eastAsia"/>
                      <w:sz w:val="21"/>
                      <w:szCs w:val="21"/>
                      <w:lang w:val="en-US" w:eastAsia="zh-CN"/>
                    </w:rPr>
                    <w:t>100g/瓶</w:t>
                  </w:r>
                </w:p>
              </w:tc>
              <w:tc>
                <w:tcPr>
                  <w:tcW w:w="915" w:type="dxa"/>
                  <w:vAlign w:val="center"/>
                </w:tcPr>
                <w:p>
                  <w:pPr>
                    <w:pStyle w:val="10"/>
                    <w:bidi w:val="0"/>
                  </w:pPr>
                  <w:r>
                    <w:rPr>
                      <w:rFonts w:hint="eastAsia"/>
                      <w:lang w:val="en-US" w:eastAsia="zh-CN"/>
                    </w:rPr>
                    <w:t>100g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大肠杆菌菌株*</w:t>
                  </w:r>
                </w:p>
              </w:tc>
              <w:tc>
                <w:tcPr>
                  <w:tcW w:w="1800" w:type="dxa"/>
                  <w:vAlign w:val="center"/>
                </w:tcPr>
                <w:p>
                  <w:pPr>
                    <w:pStyle w:val="10"/>
                    <w:bidi w:val="0"/>
                  </w:pPr>
                  <w:r>
                    <w:rPr>
                      <w:rFonts w:hint="eastAsia"/>
                      <w:lang w:val="en-US" w:eastAsia="zh-CN"/>
                    </w:rPr>
                    <w:t>液体</w:t>
                  </w:r>
                </w:p>
              </w:tc>
              <w:tc>
                <w:tcPr>
                  <w:tcW w:w="915" w:type="dxa"/>
                  <w:vAlign w:val="center"/>
                </w:tcPr>
                <w:p>
                  <w:pPr>
                    <w:pStyle w:val="10"/>
                    <w:bidi w:val="0"/>
                  </w:pPr>
                  <w:r>
                    <w:rPr>
                      <w:rFonts w:hint="eastAsia"/>
                      <w:lang w:val="en-US" w:eastAsia="zh-CN"/>
                    </w:rPr>
                    <w:t>0.1mL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0.1mL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细胞培养基</w:t>
                  </w:r>
                </w:p>
              </w:tc>
              <w:tc>
                <w:tcPr>
                  <w:tcW w:w="1800" w:type="dxa"/>
                  <w:vAlign w:val="center"/>
                </w:tcPr>
                <w:p>
                  <w:pPr>
                    <w:pStyle w:val="10"/>
                    <w:bidi w:val="0"/>
                  </w:pPr>
                  <w:r>
                    <w:rPr>
                      <w:rFonts w:hint="eastAsia"/>
                      <w:lang w:val="en-US" w:eastAsia="zh-CN"/>
                    </w:rPr>
                    <w:t>液体</w:t>
                  </w:r>
                </w:p>
              </w:tc>
              <w:tc>
                <w:tcPr>
                  <w:tcW w:w="915" w:type="dxa"/>
                  <w:vAlign w:val="center"/>
                </w:tcPr>
                <w:p>
                  <w:pPr>
                    <w:pStyle w:val="10"/>
                    <w:bidi w:val="0"/>
                  </w:pPr>
                  <w:r>
                    <w:rPr>
                      <w:rFonts w:hint="eastAsia"/>
                      <w:lang w:val="en-US" w:eastAsia="zh-CN"/>
                    </w:rPr>
                    <w:t>20L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numPr>
                      <w:ilvl w:val="0"/>
                      <w:numId w:val="0"/>
                    </w:numPr>
                    <w:kinsoku/>
                    <w:wordWrap/>
                    <w:overflowPunct/>
                    <w:topLinePunct w:val="0"/>
                    <w:autoSpaceDE/>
                    <w:autoSpaceDN/>
                    <w:bidi w:val="0"/>
                    <w:spacing w:line="240" w:lineRule="auto"/>
                    <w:jc w:val="both"/>
                    <w:rPr>
                      <w:rFonts w:hint="eastAsia"/>
                      <w:sz w:val="21"/>
                      <w:szCs w:val="21"/>
                      <w:lang w:eastAsia="zh-CN"/>
                    </w:rPr>
                  </w:pPr>
                  <w:r>
                    <w:rPr>
                      <w:rFonts w:hint="eastAsia"/>
                      <w:sz w:val="21"/>
                      <w:szCs w:val="21"/>
                      <w:lang w:val="en-US" w:eastAsia="zh-CN"/>
                    </w:rPr>
                    <w:t>1、</w:t>
                  </w:r>
                  <w:r>
                    <w:rPr>
                      <w:rFonts w:hint="eastAsia"/>
                      <w:sz w:val="21"/>
                      <w:szCs w:val="21"/>
                    </w:rPr>
                    <w:t>肿瘤疫苗的研发</w:t>
                  </w:r>
                </w:p>
                <w:p>
                  <w:pPr>
                    <w:keepNext w:val="0"/>
                    <w:keepLines w:val="0"/>
                    <w:pageBreakBefore w:val="0"/>
                    <w:numPr>
                      <w:ilvl w:val="0"/>
                      <w:numId w:val="0"/>
                    </w:numPr>
                    <w:kinsoku/>
                    <w:wordWrap/>
                    <w:overflowPunct/>
                    <w:topLinePunct w:val="0"/>
                    <w:autoSpaceDE/>
                    <w:autoSpaceDN/>
                    <w:bidi w:val="0"/>
                    <w:spacing w:line="240" w:lineRule="auto"/>
                    <w:jc w:val="both"/>
                    <w:rPr>
                      <w:rFonts w:hint="eastAsia"/>
                      <w:sz w:val="21"/>
                      <w:szCs w:val="21"/>
                      <w:lang w:eastAsia="zh-CN"/>
                    </w:rPr>
                  </w:pPr>
                  <w:r>
                    <w:rPr>
                      <w:rFonts w:hint="eastAsia"/>
                      <w:sz w:val="21"/>
                      <w:szCs w:val="21"/>
                      <w:lang w:eastAsia="zh-CN"/>
                    </w:rPr>
                    <w:t>2、免疫细胞治疗技术的研发</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both"/>
                    <w:rPr>
                      <w:rFonts w:hint="eastAsia"/>
                      <w:sz w:val="21"/>
                      <w:szCs w:val="21"/>
                      <w:lang w:val="en-US" w:eastAsia="zh-CN"/>
                    </w:rPr>
                  </w:pPr>
                  <w:r>
                    <w:rPr>
                      <w:rFonts w:hint="eastAsia"/>
                      <w:sz w:val="21"/>
                      <w:szCs w:val="21"/>
                    </w:rPr>
                    <w:t>3、天然药物成分的肿瘤免疫功能鉴定</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default"/>
                      <w:sz w:val="21"/>
                      <w:szCs w:val="21"/>
                      <w:lang w:val="en-US"/>
                    </w:rPr>
                    <w:t>1-肿瘤疫苗制备；1-体外检测；2-分离细胞；2-制备重组免疫细胞；2-免疫功能鉴定；3-免疫功能鉴定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95%乙醇</w:t>
                  </w:r>
                </w:p>
              </w:tc>
              <w:tc>
                <w:tcPr>
                  <w:tcW w:w="1800" w:type="dxa"/>
                  <w:vAlign w:val="center"/>
                </w:tcPr>
                <w:p>
                  <w:pPr>
                    <w:pStyle w:val="10"/>
                    <w:bidi w:val="0"/>
                  </w:pPr>
                  <w:r>
                    <w:rPr>
                      <w:rFonts w:hint="eastAsia"/>
                      <w:lang w:val="en-US" w:eastAsia="zh-CN"/>
                    </w:rPr>
                    <w:t>无色透明液体，易燃</w:t>
                  </w:r>
                  <w:r>
                    <w:rPr>
                      <w:rFonts w:hint="eastAsia"/>
                      <w:sz w:val="21"/>
                      <w:szCs w:val="21"/>
                      <w:lang w:val="en-US" w:eastAsia="zh-CN"/>
                    </w:rPr>
                    <w:t>1L/瓶</w:t>
                  </w:r>
                </w:p>
              </w:tc>
              <w:tc>
                <w:tcPr>
                  <w:tcW w:w="915" w:type="dxa"/>
                  <w:vAlign w:val="center"/>
                </w:tcPr>
                <w:p>
                  <w:pPr>
                    <w:pStyle w:val="10"/>
                    <w:bidi w:val="0"/>
                  </w:pPr>
                  <w:r>
                    <w:rPr>
                      <w:rFonts w:hint="eastAsia"/>
                      <w:lang w:val="en-US" w:eastAsia="zh-CN"/>
                    </w:rPr>
                    <w:t>60L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20L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3、天然药物成分的肿瘤免疫功能鉴定</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1-抗原蛋白纯化；3-浸泡提取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甲醇</w:t>
                  </w:r>
                </w:p>
              </w:tc>
              <w:tc>
                <w:tcPr>
                  <w:tcW w:w="1800" w:type="dxa"/>
                  <w:vAlign w:val="center"/>
                </w:tcPr>
                <w:p>
                  <w:pPr>
                    <w:pStyle w:val="10"/>
                    <w:bidi w:val="0"/>
                  </w:pPr>
                  <w:r>
                    <w:rPr>
                      <w:rFonts w:hint="eastAsia"/>
                      <w:lang w:val="en-US" w:eastAsia="zh-CN"/>
                    </w:rPr>
                    <w:t>无色透明液体，易燃</w:t>
                  </w:r>
                  <w:r>
                    <w:rPr>
                      <w:rFonts w:hint="eastAsia"/>
                      <w:sz w:val="21"/>
                      <w:szCs w:val="21"/>
                      <w:lang w:val="en-US" w:eastAsia="zh-CN"/>
                    </w:rPr>
                    <w:t>1L/瓶</w:t>
                  </w:r>
                </w:p>
              </w:tc>
              <w:tc>
                <w:tcPr>
                  <w:tcW w:w="915" w:type="dxa"/>
                  <w:vAlign w:val="center"/>
                </w:tcPr>
                <w:p>
                  <w:pPr>
                    <w:pStyle w:val="10"/>
                    <w:bidi w:val="0"/>
                  </w:pPr>
                  <w:r>
                    <w:rPr>
                      <w:rFonts w:hint="eastAsia"/>
                      <w:lang w:val="en-US" w:eastAsia="zh-CN"/>
                    </w:rPr>
                    <w:t>15L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3、天然药物成分的肿瘤免疫功能鉴定</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3-检测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乙腈</w:t>
                  </w:r>
                </w:p>
              </w:tc>
              <w:tc>
                <w:tcPr>
                  <w:tcW w:w="1800" w:type="dxa"/>
                  <w:vAlign w:val="center"/>
                </w:tcPr>
                <w:p>
                  <w:pPr>
                    <w:pStyle w:val="10"/>
                    <w:bidi w:val="0"/>
                  </w:pPr>
                  <w:r>
                    <w:rPr>
                      <w:rFonts w:hint="eastAsia"/>
                      <w:lang w:val="en-US" w:eastAsia="zh-CN"/>
                    </w:rPr>
                    <w:t>无色透明液体，易燃</w:t>
                  </w:r>
                  <w:r>
                    <w:rPr>
                      <w:rFonts w:hint="eastAsia"/>
                      <w:sz w:val="21"/>
                      <w:szCs w:val="21"/>
                      <w:lang w:val="en-US" w:eastAsia="zh-CN"/>
                    </w:rPr>
                    <w:t>1L/瓶</w:t>
                  </w:r>
                </w:p>
              </w:tc>
              <w:tc>
                <w:tcPr>
                  <w:tcW w:w="915" w:type="dxa"/>
                  <w:vAlign w:val="center"/>
                </w:tcPr>
                <w:p>
                  <w:pPr>
                    <w:pStyle w:val="10"/>
                    <w:bidi w:val="0"/>
                  </w:pPr>
                  <w:r>
                    <w:rPr>
                      <w:rFonts w:hint="eastAsia"/>
                      <w:lang w:val="en-US" w:eastAsia="zh-CN"/>
                    </w:rPr>
                    <w:t>10L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3L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3、天然药物成分的肿瘤免疫功能鉴定</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3-检测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天然植物药材</w:t>
                  </w:r>
                </w:p>
              </w:tc>
              <w:tc>
                <w:tcPr>
                  <w:tcW w:w="1800" w:type="dxa"/>
                  <w:vAlign w:val="center"/>
                </w:tcPr>
                <w:p>
                  <w:pPr>
                    <w:pStyle w:val="10"/>
                    <w:bidi w:val="0"/>
                    <w:rPr>
                      <w:rFonts w:hint="default"/>
                      <w:lang w:val="en-US"/>
                    </w:rPr>
                  </w:pPr>
                  <w:r>
                    <w:rPr>
                      <w:rFonts w:hint="eastAsia"/>
                      <w:lang w:val="en-US" w:eastAsia="zh-CN"/>
                    </w:rPr>
                    <w:t>植物根茎</w:t>
                  </w:r>
                  <w:r>
                    <w:rPr>
                      <w:rFonts w:hint="eastAsia"/>
                      <w:sz w:val="21"/>
                      <w:szCs w:val="21"/>
                      <w:lang w:val="en-US" w:eastAsia="zh-CN"/>
                    </w:rPr>
                    <w:t>500g/箱</w:t>
                  </w:r>
                </w:p>
              </w:tc>
              <w:tc>
                <w:tcPr>
                  <w:tcW w:w="915" w:type="dxa"/>
                  <w:vAlign w:val="center"/>
                </w:tcPr>
                <w:p>
                  <w:pPr>
                    <w:pStyle w:val="10"/>
                    <w:bidi w:val="0"/>
                  </w:pPr>
                  <w:r>
                    <w:rPr>
                      <w:rFonts w:hint="eastAsia"/>
                      <w:lang w:val="en-US" w:eastAsia="zh-CN"/>
                    </w:rPr>
                    <w:t>10kg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10kg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3、天然药物成分的肿瘤免疫功能鉴定</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3-粗提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液氮</w:t>
                  </w:r>
                </w:p>
              </w:tc>
              <w:tc>
                <w:tcPr>
                  <w:tcW w:w="1800" w:type="dxa"/>
                  <w:vAlign w:val="center"/>
                </w:tcPr>
                <w:p>
                  <w:pPr>
                    <w:pStyle w:val="10"/>
                    <w:bidi w:val="0"/>
                  </w:pPr>
                  <w:r>
                    <w:rPr>
                      <w:rFonts w:hint="eastAsia"/>
                      <w:lang w:val="en-US" w:eastAsia="zh-CN"/>
                    </w:rPr>
                    <w:t>液体</w:t>
                  </w:r>
                </w:p>
              </w:tc>
              <w:tc>
                <w:tcPr>
                  <w:tcW w:w="915" w:type="dxa"/>
                  <w:vAlign w:val="center"/>
                </w:tcPr>
                <w:p>
                  <w:pPr>
                    <w:pStyle w:val="10"/>
                    <w:bidi w:val="0"/>
                  </w:pPr>
                  <w:r>
                    <w:rPr>
                      <w:rFonts w:hint="eastAsia"/>
                      <w:lang w:val="en-US" w:eastAsia="zh-CN"/>
                    </w:rPr>
                    <w:t>30瓶</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2瓶</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both"/>
                    <w:rPr>
                      <w:rFonts w:hint="eastAsia"/>
                      <w:sz w:val="21"/>
                      <w:szCs w:val="21"/>
                      <w:lang w:val="en-US" w:eastAsia="zh-CN"/>
                    </w:rPr>
                  </w:pPr>
                  <w:r>
                    <w:rPr>
                      <w:rFonts w:hint="eastAsia"/>
                      <w:sz w:val="21"/>
                      <w:szCs w:val="21"/>
                      <w:lang w:eastAsia="zh-CN"/>
                    </w:rPr>
                    <w:t>2、免疫细胞治疗技术的研发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2-重组免疫细胞制备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二氧化碳</w:t>
                  </w:r>
                </w:p>
              </w:tc>
              <w:tc>
                <w:tcPr>
                  <w:tcW w:w="1800" w:type="dxa"/>
                  <w:vAlign w:val="center"/>
                </w:tcPr>
                <w:p>
                  <w:pPr>
                    <w:pStyle w:val="10"/>
                    <w:bidi w:val="0"/>
                  </w:pPr>
                  <w:r>
                    <w:rPr>
                      <w:rFonts w:hint="eastAsia"/>
                      <w:lang w:val="en-US" w:eastAsia="zh-CN"/>
                    </w:rPr>
                    <w:t>气体</w:t>
                  </w:r>
                </w:p>
              </w:tc>
              <w:tc>
                <w:tcPr>
                  <w:tcW w:w="915" w:type="dxa"/>
                  <w:vAlign w:val="center"/>
                </w:tcPr>
                <w:p>
                  <w:pPr>
                    <w:pStyle w:val="10"/>
                    <w:bidi w:val="0"/>
                  </w:pPr>
                  <w:r>
                    <w:rPr>
                      <w:rFonts w:hint="eastAsia"/>
                      <w:lang w:val="en-US" w:eastAsia="zh-CN"/>
                    </w:rPr>
                    <w:t>30瓶</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2瓶</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numPr>
                      <w:ilvl w:val="0"/>
                      <w:numId w:val="0"/>
                    </w:numPr>
                    <w:kinsoku/>
                    <w:wordWrap/>
                    <w:overflowPunct/>
                    <w:topLinePunct w:val="0"/>
                    <w:autoSpaceDE/>
                    <w:autoSpaceDN/>
                    <w:bidi w:val="0"/>
                    <w:spacing w:line="240" w:lineRule="auto"/>
                    <w:jc w:val="both"/>
                    <w:rPr>
                      <w:rFonts w:hint="eastAsia"/>
                      <w:sz w:val="21"/>
                      <w:szCs w:val="21"/>
                      <w:lang w:eastAsia="zh-CN"/>
                    </w:rPr>
                  </w:pPr>
                  <w:r>
                    <w:rPr>
                      <w:rFonts w:hint="eastAsia"/>
                      <w:sz w:val="21"/>
                      <w:szCs w:val="21"/>
                      <w:lang w:val="en-US" w:eastAsia="zh-CN"/>
                    </w:rPr>
                    <w:t>1、</w:t>
                  </w:r>
                  <w:r>
                    <w:rPr>
                      <w:rFonts w:hint="eastAsia"/>
                      <w:sz w:val="21"/>
                      <w:szCs w:val="21"/>
                    </w:rPr>
                    <w:t>肿瘤疫苗的研发</w:t>
                  </w:r>
                </w:p>
                <w:p>
                  <w:pPr>
                    <w:keepNext w:val="0"/>
                    <w:keepLines w:val="0"/>
                    <w:pageBreakBefore w:val="0"/>
                    <w:numPr>
                      <w:ilvl w:val="0"/>
                      <w:numId w:val="0"/>
                    </w:numPr>
                    <w:kinsoku/>
                    <w:wordWrap/>
                    <w:overflowPunct/>
                    <w:topLinePunct w:val="0"/>
                    <w:autoSpaceDE/>
                    <w:autoSpaceDN/>
                    <w:bidi w:val="0"/>
                    <w:spacing w:line="240" w:lineRule="auto"/>
                    <w:jc w:val="both"/>
                    <w:rPr>
                      <w:rFonts w:hint="eastAsia"/>
                      <w:sz w:val="21"/>
                      <w:szCs w:val="21"/>
                      <w:lang w:eastAsia="zh-CN"/>
                    </w:rPr>
                  </w:pPr>
                  <w:r>
                    <w:rPr>
                      <w:rFonts w:hint="eastAsia"/>
                      <w:sz w:val="21"/>
                      <w:szCs w:val="21"/>
                      <w:lang w:eastAsia="zh-CN"/>
                    </w:rPr>
                    <w:t>2、免疫细胞治疗技术的研发</w:t>
                  </w:r>
                </w:p>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3、天然药物成分的肿瘤免疫功能鉴定</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default"/>
                      <w:sz w:val="21"/>
                      <w:szCs w:val="21"/>
                      <w:lang w:val="en-US"/>
                    </w:rPr>
                    <w:t>1-肿瘤疫苗制备；1-体外检测；2-分离细胞；2-制备重组免疫细胞；2-免疫功能鉴定；3-免疫功能鉴定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异丙醇</w:t>
                  </w:r>
                </w:p>
              </w:tc>
              <w:tc>
                <w:tcPr>
                  <w:tcW w:w="1800" w:type="dxa"/>
                  <w:vAlign w:val="center"/>
                </w:tcPr>
                <w:p>
                  <w:pPr>
                    <w:pStyle w:val="10"/>
                    <w:bidi w:val="0"/>
                  </w:pPr>
                  <w:r>
                    <w:rPr>
                      <w:rFonts w:hint="eastAsia"/>
                      <w:lang w:val="en-US" w:eastAsia="zh-CN"/>
                    </w:rPr>
                    <w:t>无色透明液体，易燃</w:t>
                  </w:r>
                  <w:r>
                    <w:rPr>
                      <w:rFonts w:hint="eastAsia"/>
                      <w:sz w:val="21"/>
                      <w:szCs w:val="21"/>
                      <w:lang w:val="en-US" w:eastAsia="zh-CN"/>
                    </w:rPr>
                    <w:t>1L/瓶</w:t>
                  </w:r>
                </w:p>
              </w:tc>
              <w:tc>
                <w:tcPr>
                  <w:tcW w:w="915" w:type="dxa"/>
                  <w:vAlign w:val="center"/>
                </w:tcPr>
                <w:p>
                  <w:pPr>
                    <w:pStyle w:val="10"/>
                    <w:bidi w:val="0"/>
                  </w:pPr>
                  <w:r>
                    <w:rPr>
                      <w:rFonts w:hint="eastAsia"/>
                      <w:lang w:val="en-US" w:eastAsia="zh-CN"/>
                    </w:rPr>
                    <w:t>1L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rPr>
                      <w:rFonts w:hint="eastAsia"/>
                    </w:rPr>
                  </w:pPr>
                  <w:r>
                    <w:rPr>
                      <w:rFonts w:hint="eastAsia"/>
                      <w:lang w:val="en-US" w:eastAsia="zh-CN"/>
                    </w:rPr>
                    <w:t>Tris（氨基</w:t>
                  </w:r>
                </w:p>
                <w:p>
                  <w:pPr>
                    <w:pStyle w:val="10"/>
                    <w:bidi w:val="0"/>
                  </w:pPr>
                  <w:r>
                    <w:rPr>
                      <w:rFonts w:hint="eastAsia"/>
                      <w:lang w:val="en-US" w:eastAsia="zh-CN"/>
                    </w:rPr>
                    <w:t>丁三醇）</w:t>
                  </w:r>
                </w:p>
              </w:tc>
              <w:tc>
                <w:tcPr>
                  <w:tcW w:w="1800" w:type="dxa"/>
                  <w:vAlign w:val="center"/>
                </w:tcPr>
                <w:p>
                  <w:pPr>
                    <w:pStyle w:val="10"/>
                    <w:bidi w:val="0"/>
                  </w:pPr>
                  <w:r>
                    <w:rPr>
                      <w:rFonts w:hint="eastAsia"/>
                      <w:lang w:val="en-US" w:eastAsia="zh-CN"/>
                    </w:rPr>
                    <w:t>白色晶体</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氯化钾</w:t>
                  </w:r>
                </w:p>
              </w:tc>
              <w:tc>
                <w:tcPr>
                  <w:tcW w:w="1800" w:type="dxa"/>
                  <w:vAlign w:val="center"/>
                </w:tcPr>
                <w:p>
                  <w:pPr>
                    <w:pStyle w:val="10"/>
                    <w:bidi w:val="0"/>
                  </w:pPr>
                  <w:r>
                    <w:rPr>
                      <w:rFonts w:hint="eastAsia"/>
                      <w:lang w:val="en-US" w:eastAsia="zh-CN"/>
                    </w:rPr>
                    <w:t>白色结晶或结晶性粉末</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磷酸氢二钠</w:t>
                  </w:r>
                </w:p>
              </w:tc>
              <w:tc>
                <w:tcPr>
                  <w:tcW w:w="1800" w:type="dxa"/>
                  <w:vAlign w:val="center"/>
                </w:tcPr>
                <w:p>
                  <w:pPr>
                    <w:pStyle w:val="10"/>
                    <w:bidi w:val="0"/>
                  </w:pPr>
                  <w:r>
                    <w:rPr>
                      <w:rFonts w:hint="eastAsia"/>
                      <w:lang w:val="en-US" w:eastAsia="zh-CN"/>
                    </w:rPr>
                    <w:t>无色结晶或细小结晶粉末</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磷酸二氢钠</w:t>
                  </w:r>
                </w:p>
              </w:tc>
              <w:tc>
                <w:tcPr>
                  <w:tcW w:w="1800" w:type="dxa"/>
                  <w:vAlign w:val="center"/>
                </w:tcPr>
                <w:p>
                  <w:pPr>
                    <w:pStyle w:val="10"/>
                    <w:bidi w:val="0"/>
                  </w:pPr>
                  <w:r>
                    <w:rPr>
                      <w:rFonts w:hint="eastAsia"/>
                      <w:lang w:val="en-US" w:eastAsia="zh-CN"/>
                    </w:rPr>
                    <w:t>无色结晶或细小结晶粉末</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碳酸氢钠</w:t>
                  </w:r>
                </w:p>
              </w:tc>
              <w:tc>
                <w:tcPr>
                  <w:tcW w:w="1800" w:type="dxa"/>
                  <w:vAlign w:val="center"/>
                </w:tcPr>
                <w:p>
                  <w:pPr>
                    <w:pStyle w:val="10"/>
                    <w:bidi w:val="0"/>
                  </w:pPr>
                  <w:r>
                    <w:rPr>
                      <w:rFonts w:hint="eastAsia"/>
                      <w:lang w:val="en-US" w:eastAsia="zh-CN"/>
                    </w:rPr>
                    <w:t>白色粉末或结晶体</w:t>
                  </w:r>
                  <w:r>
                    <w:rPr>
                      <w:rFonts w:hint="eastAsia"/>
                      <w:sz w:val="21"/>
                      <w:szCs w:val="21"/>
                      <w:lang w:val="en-US" w:eastAsia="zh-CN"/>
                    </w:rPr>
                    <w:t>500g/瓶</w:t>
                  </w:r>
                </w:p>
              </w:tc>
              <w:tc>
                <w:tcPr>
                  <w:tcW w:w="915" w:type="dxa"/>
                  <w:vAlign w:val="center"/>
                </w:tcPr>
                <w:p>
                  <w:pPr>
                    <w:pStyle w:val="10"/>
                    <w:bidi w:val="0"/>
                  </w:pPr>
                  <w:r>
                    <w:rPr>
                      <w:rFonts w:hint="eastAsia"/>
                      <w:lang w:val="en-US" w:eastAsia="zh-CN"/>
                    </w:rPr>
                    <w:t>500g</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500g</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脂质体转染剂</w:t>
                  </w:r>
                </w:p>
              </w:tc>
              <w:tc>
                <w:tcPr>
                  <w:tcW w:w="1800" w:type="dxa"/>
                  <w:vAlign w:val="center"/>
                </w:tcPr>
                <w:p>
                  <w:pPr>
                    <w:pStyle w:val="10"/>
                    <w:bidi w:val="0"/>
                    <w:rPr>
                      <w:rFonts w:hint="default"/>
                      <w:lang w:val="en-US"/>
                    </w:rPr>
                  </w:pPr>
                  <w:r>
                    <w:rPr>
                      <w:rFonts w:hint="eastAsia"/>
                      <w:lang w:val="en-US" w:eastAsia="zh-CN"/>
                    </w:rPr>
                    <w:t>液体</w:t>
                  </w:r>
                  <w:r>
                    <w:rPr>
                      <w:rFonts w:hint="eastAsia"/>
                      <w:sz w:val="21"/>
                      <w:szCs w:val="21"/>
                      <w:lang w:val="en-US" w:eastAsia="zh-CN"/>
                    </w:rPr>
                    <w:t>0.1mL/</w:t>
                  </w:r>
                  <w:r>
                    <w:rPr>
                      <w:rFonts w:hint="eastAsia"/>
                    </w:rPr>
                    <w:t>支</w:t>
                  </w:r>
                </w:p>
              </w:tc>
              <w:tc>
                <w:tcPr>
                  <w:tcW w:w="915" w:type="dxa"/>
                  <w:vAlign w:val="center"/>
                </w:tcPr>
                <w:p>
                  <w:pPr>
                    <w:pStyle w:val="10"/>
                    <w:bidi w:val="0"/>
                  </w:pPr>
                  <w:r>
                    <w:rPr>
                      <w:rFonts w:hint="eastAsia"/>
                      <w:lang w:val="en-US" w:eastAsia="zh-CN"/>
                    </w:rPr>
                    <w:t>1mL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1mL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both"/>
                    <w:rPr>
                      <w:rFonts w:hint="eastAsia"/>
                      <w:sz w:val="21"/>
                      <w:szCs w:val="21"/>
                      <w:lang w:val="en-US" w:eastAsia="zh-CN"/>
                    </w:rPr>
                  </w:pPr>
                  <w:r>
                    <w:rPr>
                      <w:rFonts w:hint="eastAsia"/>
                      <w:sz w:val="21"/>
                      <w:szCs w:val="21"/>
                      <w:lang w:eastAsia="zh-CN"/>
                    </w:rPr>
                    <w:t>2、免疫细胞治疗技术的研发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2-重组免疫细胞制备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293细胞株</w:t>
                  </w:r>
                </w:p>
              </w:tc>
              <w:tc>
                <w:tcPr>
                  <w:tcW w:w="1800" w:type="dxa"/>
                  <w:vAlign w:val="center"/>
                </w:tcPr>
                <w:p>
                  <w:pPr>
                    <w:pStyle w:val="10"/>
                    <w:bidi w:val="0"/>
                  </w:pPr>
                  <w:r>
                    <w:rPr>
                      <w:rFonts w:hint="eastAsia"/>
                      <w:lang w:val="en-US" w:eastAsia="zh-CN"/>
                    </w:rPr>
                    <w:t>液体</w:t>
                  </w:r>
                  <w:r>
                    <w:rPr>
                      <w:rFonts w:hint="eastAsia"/>
                      <w:sz w:val="21"/>
                      <w:szCs w:val="21"/>
                      <w:lang w:val="en-US" w:eastAsia="zh-CN"/>
                    </w:rPr>
                    <w:t>0.1mL/</w:t>
                  </w:r>
                  <w:r>
                    <w:rPr>
                      <w:rFonts w:hint="eastAsia"/>
                    </w:rPr>
                    <w:t>支</w:t>
                  </w:r>
                </w:p>
              </w:tc>
              <w:tc>
                <w:tcPr>
                  <w:tcW w:w="915" w:type="dxa"/>
                  <w:vAlign w:val="center"/>
                </w:tcPr>
                <w:p>
                  <w:pPr>
                    <w:pStyle w:val="10"/>
                    <w:bidi w:val="0"/>
                  </w:pPr>
                  <w:r>
                    <w:rPr>
                      <w:rFonts w:hint="eastAsia"/>
                      <w:lang w:val="en-US" w:eastAsia="zh-CN"/>
                    </w:rPr>
                    <w:t>1mL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1mL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both"/>
                    <w:rPr>
                      <w:rFonts w:hint="eastAsia"/>
                      <w:sz w:val="21"/>
                      <w:szCs w:val="21"/>
                      <w:lang w:val="en-US" w:eastAsia="zh-CN"/>
                    </w:rPr>
                  </w:pPr>
                  <w:r>
                    <w:rPr>
                      <w:rFonts w:hint="eastAsia"/>
                      <w:sz w:val="21"/>
                      <w:szCs w:val="21"/>
                      <w:lang w:eastAsia="zh-CN"/>
                    </w:rPr>
                    <w:t>2、免疫细胞治疗技术的研发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2-重组免疫细胞制备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肿瘤细胞系**</w:t>
                  </w:r>
                </w:p>
              </w:tc>
              <w:tc>
                <w:tcPr>
                  <w:tcW w:w="1800" w:type="dxa"/>
                  <w:vAlign w:val="center"/>
                </w:tcPr>
                <w:p>
                  <w:pPr>
                    <w:pStyle w:val="10"/>
                    <w:bidi w:val="0"/>
                  </w:pPr>
                  <w:r>
                    <w:rPr>
                      <w:rFonts w:hint="eastAsia"/>
                      <w:lang w:val="en-US" w:eastAsia="zh-CN"/>
                    </w:rPr>
                    <w:t>已建系细胞株</w:t>
                  </w:r>
                  <w:r>
                    <w:rPr>
                      <w:rFonts w:hint="eastAsia"/>
                      <w:sz w:val="21"/>
                      <w:szCs w:val="21"/>
                      <w:lang w:val="en-US" w:eastAsia="zh-CN"/>
                    </w:rPr>
                    <w:t>0.1mL/</w:t>
                  </w:r>
                  <w:r>
                    <w:rPr>
                      <w:rFonts w:hint="eastAsia"/>
                    </w:rPr>
                    <w:t>支</w:t>
                  </w:r>
                </w:p>
              </w:tc>
              <w:tc>
                <w:tcPr>
                  <w:tcW w:w="915" w:type="dxa"/>
                  <w:vAlign w:val="center"/>
                </w:tcPr>
                <w:p>
                  <w:pPr>
                    <w:pStyle w:val="10"/>
                    <w:bidi w:val="0"/>
                  </w:pPr>
                  <w:r>
                    <w:rPr>
                      <w:rFonts w:hint="eastAsia"/>
                      <w:lang w:val="en-US" w:eastAsia="zh-CN"/>
                    </w:rPr>
                    <w:t>1mL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1mL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1、肿瘤疫苗的研发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default"/>
                      <w:sz w:val="21"/>
                      <w:szCs w:val="21"/>
                      <w:lang w:val="en-US"/>
                    </w:rPr>
                    <w:t>1-肿瘤疫苗制备；</w:t>
                  </w:r>
                  <w:r>
                    <w:rPr>
                      <w:rFonts w:hint="eastAsia"/>
                      <w:sz w:val="21"/>
                      <w:szCs w:val="21"/>
                      <w:lang w:val="en-US" w:eastAsia="zh-CN"/>
                    </w:rPr>
                    <w:t>2-</w:t>
                  </w:r>
                  <w:r>
                    <w:rPr>
                      <w:rFonts w:hint="default"/>
                      <w:sz w:val="21"/>
                      <w:szCs w:val="21"/>
                      <w:lang w:val="en-US"/>
                    </w:rPr>
                    <w:t>免疫功能鉴定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健康人外周血单个核细胞***</w:t>
                  </w:r>
                </w:p>
              </w:tc>
              <w:tc>
                <w:tcPr>
                  <w:tcW w:w="1800" w:type="dxa"/>
                  <w:vAlign w:val="center"/>
                </w:tcPr>
                <w:p>
                  <w:pPr>
                    <w:pStyle w:val="10"/>
                    <w:bidi w:val="0"/>
                  </w:pPr>
                  <w:r>
                    <w:rPr>
                      <w:rFonts w:hint="eastAsia"/>
                    </w:rPr>
                    <w:t>浓缩悬浮液体，</w:t>
                  </w:r>
                  <w:r>
                    <w:rPr>
                      <w:rFonts w:hint="eastAsia"/>
                      <w:lang w:val="en-US" w:eastAsia="zh-CN"/>
                    </w:rPr>
                    <w:t>5</w:t>
                  </w:r>
                  <w:r>
                    <w:rPr>
                      <w:rFonts w:hint="eastAsia"/>
                    </w:rPr>
                    <w:t>0支=</w:t>
                  </w:r>
                  <w:r>
                    <w:rPr>
                      <w:rFonts w:hint="eastAsia"/>
                      <w:lang w:val="en-US" w:eastAsia="zh-CN"/>
                    </w:rPr>
                    <w:t>50ml</w:t>
                  </w:r>
                  <w:r>
                    <w:rPr>
                      <w:rFonts w:hint="eastAsia"/>
                    </w:rPr>
                    <w:t>/盒</w:t>
                  </w:r>
                </w:p>
              </w:tc>
              <w:tc>
                <w:tcPr>
                  <w:tcW w:w="915" w:type="dxa"/>
                  <w:vAlign w:val="center"/>
                </w:tcPr>
                <w:p>
                  <w:pPr>
                    <w:pStyle w:val="10"/>
                    <w:bidi w:val="0"/>
                  </w:pPr>
                  <w:r>
                    <w:rPr>
                      <w:rFonts w:hint="eastAsia"/>
                      <w:lang w:val="en-US" w:eastAsia="zh-CN"/>
                    </w:rPr>
                    <w:t>100mL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100mL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both"/>
                    <w:rPr>
                      <w:rFonts w:hint="eastAsia"/>
                      <w:sz w:val="21"/>
                      <w:szCs w:val="21"/>
                      <w:lang w:val="en-US" w:eastAsia="zh-CN"/>
                    </w:rPr>
                  </w:pPr>
                  <w:r>
                    <w:rPr>
                      <w:rFonts w:hint="eastAsia"/>
                      <w:sz w:val="21"/>
                      <w:szCs w:val="21"/>
                      <w:lang w:eastAsia="zh-CN"/>
                    </w:rPr>
                    <w:t>2、免疫细胞治疗技术的研发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2-重组免疫细胞制备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载体</w:t>
                  </w:r>
                </w:p>
              </w:tc>
              <w:tc>
                <w:tcPr>
                  <w:tcW w:w="1800" w:type="dxa"/>
                  <w:vAlign w:val="center"/>
                </w:tcPr>
                <w:p>
                  <w:pPr>
                    <w:pStyle w:val="10"/>
                    <w:bidi w:val="0"/>
                  </w:pPr>
                  <w:r>
                    <w:rPr>
                      <w:rFonts w:hint="eastAsia"/>
                      <w:lang w:val="en-US" w:eastAsia="zh-CN"/>
                    </w:rPr>
                    <w:t>DNA载体</w:t>
                  </w:r>
                </w:p>
              </w:tc>
              <w:tc>
                <w:tcPr>
                  <w:tcW w:w="915" w:type="dxa"/>
                  <w:vAlign w:val="center"/>
                </w:tcPr>
                <w:p>
                  <w:pPr>
                    <w:pStyle w:val="10"/>
                    <w:bidi w:val="0"/>
                  </w:pPr>
                  <w:r>
                    <w:rPr>
                      <w:rFonts w:hint="eastAsia"/>
                      <w:lang w:val="en-US" w:eastAsia="zh-CN"/>
                    </w:rPr>
                    <w:t>0.1mL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0.1mL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both"/>
                    <w:rPr>
                      <w:rFonts w:hint="eastAsia"/>
                      <w:sz w:val="21"/>
                      <w:szCs w:val="21"/>
                      <w:lang w:val="en-US" w:eastAsia="zh-CN"/>
                    </w:rPr>
                  </w:pPr>
                  <w:r>
                    <w:rPr>
                      <w:rFonts w:hint="eastAsia"/>
                      <w:sz w:val="21"/>
                      <w:szCs w:val="21"/>
                      <w:lang w:eastAsia="zh-CN"/>
                    </w:rPr>
                    <w:t>2、免疫细胞治疗技术的研发</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2-质粒构建；2-重组免疫细胞制备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 w:type="dxa"/>
                <w:trHeight w:val="340" w:hRule="atLeast"/>
                <w:jc w:val="center"/>
              </w:trPr>
              <w:tc>
                <w:tcPr>
                  <w:tcW w:w="1195" w:type="dxa"/>
                  <w:vAlign w:val="center"/>
                </w:tcPr>
                <w:p>
                  <w:pPr>
                    <w:pStyle w:val="10"/>
                    <w:bidi w:val="0"/>
                  </w:pPr>
                  <w:r>
                    <w:rPr>
                      <w:rFonts w:hint="eastAsia"/>
                      <w:lang w:val="en-US" w:eastAsia="zh-CN"/>
                    </w:rPr>
                    <w:t>次氯酸钠溶液</w:t>
                  </w:r>
                </w:p>
              </w:tc>
              <w:tc>
                <w:tcPr>
                  <w:tcW w:w="1800" w:type="dxa"/>
                  <w:vAlign w:val="center"/>
                </w:tcPr>
                <w:p>
                  <w:pPr>
                    <w:pStyle w:val="10"/>
                    <w:bidi w:val="0"/>
                  </w:pPr>
                  <w:r>
                    <w:rPr>
                      <w:rFonts w:hint="eastAsia"/>
                      <w:lang w:val="en-US" w:eastAsia="zh-CN"/>
                    </w:rPr>
                    <w:t>液体</w:t>
                  </w:r>
                  <w:r>
                    <w:rPr>
                      <w:rFonts w:hint="eastAsia"/>
                      <w:sz w:val="21"/>
                      <w:szCs w:val="21"/>
                      <w:lang w:val="en-US" w:eastAsia="zh-CN"/>
                    </w:rPr>
                    <w:t>1L/瓶</w:t>
                  </w:r>
                </w:p>
              </w:tc>
              <w:tc>
                <w:tcPr>
                  <w:tcW w:w="915" w:type="dxa"/>
                  <w:vAlign w:val="center"/>
                </w:tcPr>
                <w:p>
                  <w:pPr>
                    <w:pStyle w:val="10"/>
                    <w:bidi w:val="0"/>
                  </w:pPr>
                  <w:r>
                    <w:rPr>
                      <w:rFonts w:hint="eastAsia"/>
                      <w:lang w:val="en-US" w:eastAsia="zh-CN"/>
                    </w:rPr>
                    <w:t>10L</w:t>
                  </w:r>
                </w:p>
              </w:tc>
              <w:tc>
                <w:tcPr>
                  <w:tcW w:w="88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5L</w:t>
                  </w:r>
                </w:p>
              </w:tc>
              <w:tc>
                <w:tcPr>
                  <w:tcW w:w="1305" w:type="dxa"/>
                  <w:vAlign w:val="center"/>
                </w:tcPr>
                <w:p>
                  <w:pPr>
                    <w:keepNext w:val="0"/>
                    <w:keepLines w:val="0"/>
                    <w:pageBreakBefore w:val="0"/>
                    <w:kinsoku/>
                    <w:wordWrap/>
                    <w:overflowPunct/>
                    <w:topLinePunct w:val="0"/>
                    <w:autoSpaceDE/>
                    <w:autoSpaceDN/>
                    <w:bidi w:val="0"/>
                    <w:spacing w:line="240" w:lineRule="auto"/>
                    <w:ind w:firstLine="0" w:firstLineChars="0"/>
                    <w:jc w:val="center"/>
                    <w:rPr>
                      <w:sz w:val="21"/>
                      <w:szCs w:val="21"/>
                    </w:rPr>
                  </w:pPr>
                  <w:r>
                    <w:rPr>
                      <w:rFonts w:hint="eastAsia"/>
                      <w:sz w:val="21"/>
                      <w:szCs w:val="21"/>
                      <w:lang w:val="en-US" w:eastAsia="zh-CN"/>
                    </w:rPr>
                    <w:t>国内汽运</w:t>
                  </w:r>
                </w:p>
              </w:tc>
              <w:tc>
                <w:tcPr>
                  <w:tcW w:w="1408" w:type="dxa"/>
                  <w:vAlign w:val="center"/>
                </w:tcPr>
                <w:p>
                  <w:pPr>
                    <w:keepNext w:val="0"/>
                    <w:keepLines w:val="0"/>
                    <w:pageBreakBefore w:val="0"/>
                    <w:numPr>
                      <w:ilvl w:val="0"/>
                      <w:numId w:val="0"/>
                    </w:numPr>
                    <w:kinsoku/>
                    <w:wordWrap/>
                    <w:overflowPunct/>
                    <w:topLinePunct w:val="0"/>
                    <w:autoSpaceDE/>
                    <w:autoSpaceDN/>
                    <w:bidi w:val="0"/>
                    <w:spacing w:line="240" w:lineRule="auto"/>
                    <w:jc w:val="both"/>
                    <w:rPr>
                      <w:rFonts w:hint="eastAsia"/>
                      <w:sz w:val="21"/>
                      <w:szCs w:val="21"/>
                      <w:lang w:eastAsia="zh-CN"/>
                    </w:rPr>
                  </w:pPr>
                  <w:r>
                    <w:rPr>
                      <w:rFonts w:hint="eastAsia"/>
                      <w:sz w:val="21"/>
                      <w:szCs w:val="21"/>
                      <w:lang w:val="en-US" w:eastAsia="zh-CN"/>
                    </w:rPr>
                    <w:t>1、</w:t>
                  </w:r>
                  <w:r>
                    <w:rPr>
                      <w:rFonts w:hint="eastAsia"/>
                      <w:sz w:val="21"/>
                      <w:szCs w:val="21"/>
                    </w:rPr>
                    <w:t>肿瘤疫苗的研发</w:t>
                  </w:r>
                </w:p>
                <w:p>
                  <w:pPr>
                    <w:keepNext w:val="0"/>
                    <w:keepLines w:val="0"/>
                    <w:pageBreakBefore w:val="0"/>
                    <w:numPr>
                      <w:ilvl w:val="0"/>
                      <w:numId w:val="0"/>
                    </w:numPr>
                    <w:kinsoku/>
                    <w:wordWrap/>
                    <w:overflowPunct/>
                    <w:topLinePunct w:val="0"/>
                    <w:autoSpaceDE/>
                    <w:autoSpaceDN/>
                    <w:bidi w:val="0"/>
                    <w:spacing w:line="240" w:lineRule="auto"/>
                    <w:jc w:val="both"/>
                    <w:rPr>
                      <w:rFonts w:hint="eastAsia"/>
                      <w:sz w:val="21"/>
                      <w:szCs w:val="21"/>
                      <w:lang w:eastAsia="zh-CN"/>
                    </w:rPr>
                  </w:pPr>
                  <w:r>
                    <w:rPr>
                      <w:rFonts w:hint="eastAsia"/>
                      <w:sz w:val="21"/>
                      <w:szCs w:val="21"/>
                      <w:lang w:eastAsia="zh-CN"/>
                    </w:rPr>
                    <w:t>2、免疫细胞治疗技术的研发</w:t>
                  </w:r>
                </w:p>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rPr>
                    <w:t>3、天然药物成分的肿瘤免疫功能鉴定</w:t>
                  </w:r>
                </w:p>
              </w:tc>
              <w:tc>
                <w:tcPr>
                  <w:tcW w:w="1332" w:type="dxa"/>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sz w:val="21"/>
                      <w:szCs w:val="21"/>
                      <w:lang w:val="en-US" w:eastAsia="zh-CN"/>
                    </w:rPr>
                  </w:pPr>
                  <w:r>
                    <w:rPr>
                      <w:rFonts w:hint="eastAsia"/>
                      <w:sz w:val="21"/>
                      <w:szCs w:val="21"/>
                      <w:lang w:val="en-US" w:eastAsia="zh-CN"/>
                    </w:rPr>
                    <w:t>用于灭活含有细菌、细胞培养物的废液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8841" w:type="dxa"/>
                  <w:gridSpan w:val="8"/>
                  <w:vAlign w:val="center"/>
                </w:tcPr>
                <w:p>
                  <w:pPr>
                    <w:pStyle w:val="11"/>
                    <w:bidi w:val="0"/>
                    <w:rPr>
                      <w:rFonts w:hint="eastAsia"/>
                      <w:lang w:val="en-US" w:eastAsia="zh-CN"/>
                    </w:rPr>
                  </w:pPr>
                  <w:r>
                    <w:rPr>
                      <w:rFonts w:hint="eastAsia"/>
                      <w:lang w:val="en-US" w:eastAsia="zh-CN"/>
                    </w:rPr>
                    <w:t>注：</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t>①</w:t>
                  </w:r>
                  <w:r>
                    <w:rPr>
                      <w:rFonts w:hint="eastAsia"/>
                      <w:lang w:val="en-US" w:eastAsia="zh-CN"/>
                    </w:rPr>
                    <w:fldChar w:fldCharType="end"/>
                  </w:r>
                  <w:r>
                    <w:rPr>
                      <w:rFonts w:hint="eastAsia"/>
                      <w:lang w:val="en-US" w:eastAsia="zh-CN"/>
                    </w:rPr>
                    <w:t>“*”表示生产过程所用蛋白由大肠杆菌表达，菌株为 BL21(DE3)，是从生工生物工程（上海）股份有限公司购买，大肠杆菌起初是从人体分离，该菌株在全球实验室或生产广泛应用，遗传背景清晰，不存在生物安全问题。</w:t>
                  </w:r>
                </w:p>
                <w:p>
                  <w:pPr>
                    <w:pStyle w:val="11"/>
                    <w:bidi w:val="0"/>
                    <w:rPr>
                      <w:rFonts w:hint="eastAsia"/>
                      <w:lang w:val="en-US" w:eastAsia="zh-CN"/>
                    </w:rPr>
                  </w:pP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t>②</w:t>
                  </w:r>
                  <w:r>
                    <w:rPr>
                      <w:rFonts w:hint="eastAsia"/>
                      <w:lang w:val="en-US" w:eastAsia="zh-CN"/>
                    </w:rPr>
                    <w:fldChar w:fldCharType="end"/>
                  </w:r>
                  <w:r>
                    <w:rPr>
                      <w:rFonts w:hint="eastAsia"/>
                      <w:lang w:val="en-US" w:eastAsia="zh-CN"/>
                    </w:rPr>
                    <w:t>“**”表示生产肿瘤疫苗所用的肿瘤细胞系，该细胞系由合作三甲医院提供，在医院完成患者样本的安全性鉴定，不存在潜在传染性风险。</w:t>
                  </w:r>
                </w:p>
                <w:p>
                  <w:pPr>
                    <w:pStyle w:val="11"/>
                    <w:bidi w:val="0"/>
                    <w:rPr>
                      <w:rFonts w:hint="eastAsia"/>
                      <w:lang w:val="en-US" w:eastAsia="zh-CN"/>
                    </w:rPr>
                  </w:pP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t>③</w:t>
                  </w:r>
                  <w:r>
                    <w:rPr>
                      <w:rFonts w:hint="eastAsia"/>
                      <w:lang w:val="en-US" w:eastAsia="zh-CN"/>
                    </w:rPr>
                    <w:fldChar w:fldCharType="end"/>
                  </w:r>
                  <w:r>
                    <w:rPr>
                      <w:rFonts w:hint="eastAsia"/>
                      <w:lang w:val="en-US" w:eastAsia="zh-CN"/>
                    </w:rPr>
                    <w:t>“***”表示分离自健康人外周血的单个核细胞，该样本由合作三甲医院血液中心提供，在医院完成血液制品的安全性鉴定，不存在潜在传染性风险。</w:t>
                  </w:r>
                </w:p>
                <w:p>
                  <w:pPr>
                    <w:pStyle w:val="11"/>
                    <w:bidi w:val="0"/>
                    <w:rPr>
                      <w:rFonts w:hint="eastAsia"/>
                      <w:lang w:val="en-US" w:eastAsia="zh-CN"/>
                    </w:rPr>
                  </w:pPr>
                  <w:r>
                    <w:rPr>
                      <w:rFonts w:hint="eastAsia"/>
                      <w:lang w:val="en-US" w:eastAsia="zh-CN"/>
                    </w:rPr>
                    <w:fldChar w:fldCharType="begin"/>
                  </w:r>
                  <w:r>
                    <w:rPr>
                      <w:rFonts w:hint="eastAsia"/>
                      <w:lang w:val="en-US" w:eastAsia="zh-CN"/>
                    </w:rPr>
                    <w:instrText xml:space="preserve"> = 4 \* GB3 \* MERGEFORMAT </w:instrText>
                  </w:r>
                  <w:r>
                    <w:rPr>
                      <w:rFonts w:hint="eastAsia"/>
                      <w:lang w:val="en-US" w:eastAsia="zh-CN"/>
                    </w:rPr>
                    <w:fldChar w:fldCharType="separate"/>
                  </w:r>
                  <w:r>
                    <w:t>④</w:t>
                  </w:r>
                  <w:r>
                    <w:rPr>
                      <w:rFonts w:hint="eastAsia"/>
                      <w:lang w:val="en-US" w:eastAsia="zh-CN"/>
                    </w:rPr>
                    <w:fldChar w:fldCharType="end"/>
                  </w:r>
                  <w:r>
                    <w:rPr>
                      <w:rFonts w:hint="eastAsia"/>
                      <w:lang w:val="en-US" w:eastAsia="zh-CN"/>
                    </w:rPr>
                    <w:t>具有生物危险的原料将使用带有生物危险标识的专用容器运输、贮存，由专业人员佩戴相应防护措施进行操作。</w:t>
                  </w:r>
                </w:p>
              </w:tc>
            </w:tr>
          </w:tbl>
          <w:p>
            <w:pPr>
              <w:ind w:firstLine="480"/>
            </w:pPr>
            <w:r>
              <w:rPr>
                <w:rFonts w:hint="eastAsia"/>
              </w:rPr>
              <w:t>本项目主要原辅材料理化性质及其危险特性见表1-4。</w:t>
            </w:r>
          </w:p>
          <w:p>
            <w:pPr>
              <w:pStyle w:val="12"/>
            </w:pPr>
            <w:r>
              <w:rPr>
                <w:rFonts w:hint="eastAsia"/>
              </w:rPr>
              <w:t>表1-4  项目原辅材料理化性质及危险特性</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40"/>
              <w:gridCol w:w="2940"/>
              <w:gridCol w:w="2190"/>
              <w:gridCol w:w="1372"/>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940" w:type="dxa"/>
                  <w:shd w:val="clear" w:color="auto" w:fill="auto"/>
                  <w:vAlign w:val="center"/>
                </w:tcPr>
                <w:p>
                  <w:pPr>
                    <w:pStyle w:val="10"/>
                    <w:bidi w:val="0"/>
                  </w:pPr>
                  <w:r>
                    <w:t>名称和化学式</w:t>
                  </w:r>
                </w:p>
              </w:tc>
              <w:tc>
                <w:tcPr>
                  <w:tcW w:w="2940" w:type="dxa"/>
                  <w:shd w:val="clear" w:color="auto" w:fill="auto"/>
                  <w:vAlign w:val="center"/>
                </w:tcPr>
                <w:p>
                  <w:pPr>
                    <w:pStyle w:val="10"/>
                    <w:bidi w:val="0"/>
                  </w:pPr>
                  <w:r>
                    <w:t>理化性质</w:t>
                  </w:r>
                </w:p>
              </w:tc>
              <w:tc>
                <w:tcPr>
                  <w:tcW w:w="2190" w:type="dxa"/>
                  <w:shd w:val="clear" w:color="auto" w:fill="auto"/>
                  <w:vAlign w:val="center"/>
                </w:tcPr>
                <w:p>
                  <w:pPr>
                    <w:pStyle w:val="10"/>
                    <w:bidi w:val="0"/>
                  </w:pPr>
                  <w:r>
                    <w:t>毒理特性</w:t>
                  </w:r>
                </w:p>
              </w:tc>
              <w:tc>
                <w:tcPr>
                  <w:tcW w:w="1372" w:type="dxa"/>
                  <w:shd w:val="clear" w:color="auto" w:fill="auto"/>
                  <w:vAlign w:val="center"/>
                </w:tcPr>
                <w:p>
                  <w:pPr>
                    <w:pStyle w:val="10"/>
                    <w:bidi w:val="0"/>
                  </w:pPr>
                  <w:r>
                    <w:t>燃烧爆炸性</w:t>
                  </w:r>
                </w:p>
              </w:tc>
              <w:tc>
                <w:tcPr>
                  <w:tcW w:w="1399" w:type="dxa"/>
                  <w:shd w:val="clear" w:color="auto" w:fill="auto"/>
                  <w:vAlign w:val="center"/>
                </w:tcPr>
                <w:p>
                  <w:pPr>
                    <w:pStyle w:val="10"/>
                    <w:bidi w:val="0"/>
                  </w:pPr>
                  <w:r>
                    <w:t>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940" w:type="dxa"/>
                  <w:shd w:val="clear" w:color="auto" w:fill="auto"/>
                  <w:vAlign w:val="center"/>
                </w:tcPr>
                <w:p>
                  <w:pPr>
                    <w:pStyle w:val="10"/>
                    <w:bidi w:val="0"/>
                  </w:pPr>
                  <w:r>
                    <w:t>氢氧化钠</w:t>
                  </w:r>
                </w:p>
              </w:tc>
              <w:tc>
                <w:tcPr>
                  <w:tcW w:w="2940" w:type="dxa"/>
                  <w:shd w:val="clear" w:color="auto" w:fill="auto"/>
                  <w:vAlign w:val="center"/>
                </w:tcPr>
                <w:p>
                  <w:pPr>
                    <w:pStyle w:val="10"/>
                    <w:bidi w:val="0"/>
                  </w:pPr>
                  <w:r>
                    <w:t>外观与性状：小丸、白色</w:t>
                  </w:r>
                </w:p>
                <w:p>
                  <w:pPr>
                    <w:pStyle w:val="10"/>
                    <w:bidi w:val="0"/>
                  </w:pPr>
                  <w:r>
                    <w:t>气味：无臭</w:t>
                  </w:r>
                </w:p>
                <w:p>
                  <w:pPr>
                    <w:pStyle w:val="10"/>
                    <w:bidi w:val="0"/>
                  </w:pPr>
                  <w:r>
                    <w:t>气味阈值：无资料</w:t>
                  </w:r>
                </w:p>
                <w:p>
                  <w:pPr>
                    <w:pStyle w:val="10"/>
                    <w:bidi w:val="0"/>
                  </w:pPr>
                  <w:r>
                    <w:t>pH值：在50g/l在20℃</w:t>
                  </w:r>
                </w:p>
                <w:p>
                  <w:pPr>
                    <w:pStyle w:val="10"/>
                    <w:bidi w:val="0"/>
                  </w:pPr>
                  <w:r>
                    <w:t>熔点/凝固点：318℃</w:t>
                  </w:r>
                </w:p>
                <w:p>
                  <w:pPr>
                    <w:pStyle w:val="10"/>
                    <w:bidi w:val="0"/>
                  </w:pPr>
                  <w:r>
                    <w:t>闪点：不适用</w:t>
                  </w:r>
                </w:p>
                <w:p>
                  <w:pPr>
                    <w:pStyle w:val="10"/>
                    <w:bidi w:val="0"/>
                  </w:pPr>
                  <w:r>
                    <w:t>蒸发速率：无资料</w:t>
                  </w:r>
                </w:p>
                <w:p>
                  <w:pPr>
                    <w:pStyle w:val="10"/>
                    <w:bidi w:val="0"/>
                  </w:pPr>
                  <w:r>
                    <w:t>蒸气密度：无资料</w:t>
                  </w:r>
                </w:p>
                <w:p>
                  <w:pPr>
                    <w:pStyle w:val="10"/>
                    <w:bidi w:val="0"/>
                    <w:rPr>
                      <w:vertAlign w:val="superscript"/>
                    </w:rPr>
                  </w:pPr>
                  <w:r>
                    <w:t>密度/相对密度：2.1300g/cm</w:t>
                  </w:r>
                  <w:r>
                    <w:rPr>
                      <w:vertAlign w:val="superscript"/>
                    </w:rPr>
                    <w:t>3</w:t>
                  </w:r>
                </w:p>
                <w:p>
                  <w:pPr>
                    <w:pStyle w:val="10"/>
                    <w:bidi w:val="0"/>
                  </w:pPr>
                  <w:r>
                    <w:t>水溶性：大约1260g/l在20℃</w:t>
                  </w:r>
                </w:p>
              </w:tc>
              <w:tc>
                <w:tcPr>
                  <w:tcW w:w="2190" w:type="dxa"/>
                  <w:shd w:val="clear" w:color="auto" w:fill="auto"/>
                  <w:vAlign w:val="center"/>
                </w:tcPr>
                <w:p>
                  <w:pPr>
                    <w:pStyle w:val="10"/>
                    <w:bidi w:val="0"/>
                  </w:pPr>
                  <w:r>
                    <w:t>无资料</w:t>
                  </w:r>
                </w:p>
              </w:tc>
              <w:tc>
                <w:tcPr>
                  <w:tcW w:w="1372" w:type="dxa"/>
                  <w:shd w:val="clear" w:color="auto" w:fill="auto"/>
                  <w:vAlign w:val="center"/>
                </w:tcPr>
                <w:p>
                  <w:pPr>
                    <w:pStyle w:val="10"/>
                    <w:bidi w:val="0"/>
                  </w:pPr>
                  <w:r>
                    <w:t>无资料</w:t>
                  </w:r>
                </w:p>
              </w:tc>
              <w:tc>
                <w:tcPr>
                  <w:tcW w:w="1399" w:type="dxa"/>
                  <w:shd w:val="clear" w:color="auto" w:fill="auto"/>
                  <w:vAlign w:val="center"/>
                </w:tcPr>
                <w:p>
                  <w:pPr>
                    <w:pStyle w:val="10"/>
                    <w:bidi w:val="0"/>
                  </w:pPr>
                  <w:r>
                    <w:t>贮存在阴凉处。使容器保持密闭，储存在干燥通风处。在有粉尘生成的地方，提供核实的排风设备。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940" w:type="dxa"/>
                  <w:shd w:val="clear" w:color="auto" w:fill="auto"/>
                  <w:vAlign w:val="center"/>
                </w:tcPr>
                <w:p>
                  <w:pPr>
                    <w:pStyle w:val="10"/>
                    <w:bidi w:val="0"/>
                  </w:pPr>
                  <w:r>
                    <w:t>氯化钠</w:t>
                  </w:r>
                </w:p>
              </w:tc>
              <w:tc>
                <w:tcPr>
                  <w:tcW w:w="2940" w:type="dxa"/>
                  <w:shd w:val="clear" w:color="auto" w:fill="auto"/>
                  <w:vAlign w:val="center"/>
                </w:tcPr>
                <w:p>
                  <w:pPr>
                    <w:pStyle w:val="10"/>
                    <w:bidi w:val="0"/>
                  </w:pPr>
                  <w:r>
                    <w:t>外观与性状：固体、无色</w:t>
                  </w:r>
                </w:p>
                <w:p>
                  <w:pPr>
                    <w:pStyle w:val="10"/>
                    <w:bidi w:val="0"/>
                  </w:pPr>
                  <w:r>
                    <w:t>气味：无资料</w:t>
                  </w:r>
                </w:p>
                <w:p>
                  <w:pPr>
                    <w:pStyle w:val="10"/>
                    <w:bidi w:val="0"/>
                  </w:pPr>
                  <w:r>
                    <w:t>气味阈值：无资料</w:t>
                  </w:r>
                </w:p>
                <w:p>
                  <w:pPr>
                    <w:pStyle w:val="10"/>
                    <w:bidi w:val="0"/>
                  </w:pPr>
                  <w:r>
                    <w:t>pH值：7</w:t>
                  </w:r>
                </w:p>
                <w:p>
                  <w:pPr>
                    <w:pStyle w:val="10"/>
                    <w:bidi w:val="0"/>
                  </w:pPr>
                  <w:r>
                    <w:t>熔点/凝固点：801℃</w:t>
                  </w:r>
                </w:p>
                <w:p>
                  <w:pPr>
                    <w:pStyle w:val="10"/>
                    <w:bidi w:val="0"/>
                  </w:pPr>
                  <w:r>
                    <w:t>闪点：无资料</w:t>
                  </w:r>
                </w:p>
                <w:p>
                  <w:pPr>
                    <w:pStyle w:val="10"/>
                    <w:bidi w:val="0"/>
                  </w:pPr>
                  <w:r>
                    <w:t>蒸发速率：无资料</w:t>
                  </w:r>
                </w:p>
                <w:p>
                  <w:pPr>
                    <w:pStyle w:val="10"/>
                    <w:bidi w:val="0"/>
                  </w:pPr>
                  <w:r>
                    <w:t>蒸气密度：无资料</w:t>
                  </w:r>
                </w:p>
                <w:p>
                  <w:pPr>
                    <w:pStyle w:val="10"/>
                    <w:bidi w:val="0"/>
                  </w:pPr>
                  <w:r>
                    <w:t>密度/相对密度：2.1650g/cm</w:t>
                  </w:r>
                  <w:r>
                    <w:rPr>
                      <w:vertAlign w:val="superscript"/>
                    </w:rPr>
                    <w:t>3</w:t>
                  </w:r>
                </w:p>
                <w:p>
                  <w:pPr>
                    <w:pStyle w:val="10"/>
                    <w:bidi w:val="0"/>
                  </w:pPr>
                  <w:r>
                    <w:t>水溶性：358g/l在20℃-可溶的</w:t>
                  </w:r>
                </w:p>
              </w:tc>
              <w:tc>
                <w:tcPr>
                  <w:tcW w:w="2190" w:type="dxa"/>
                  <w:shd w:val="clear" w:color="auto" w:fill="auto"/>
                  <w:vAlign w:val="center"/>
                </w:tcPr>
                <w:p>
                  <w:pPr>
                    <w:pStyle w:val="10"/>
                    <w:bidi w:val="0"/>
                  </w:pPr>
                  <w:r>
                    <w:t>急性毒性：半数致死剂量（LD</w:t>
                  </w:r>
                  <w:r>
                    <w:rPr>
                      <w:vertAlign w:val="subscript"/>
                    </w:rPr>
                    <w:t>50</w:t>
                  </w:r>
                  <w:r>
                    <w:t>）经口-大鼠-3550mg/kg；半数致死浓度（LC</w:t>
                  </w:r>
                  <w:r>
                    <w:rPr>
                      <w:vertAlign w:val="subscript"/>
                    </w:rPr>
                    <w:t>50</w:t>
                  </w:r>
                  <w:r>
                    <w:t>）吸入-大鼠-1h-＞42000mg/m</w:t>
                  </w:r>
                  <w:r>
                    <w:rPr>
                      <w:vertAlign w:val="superscript"/>
                    </w:rPr>
                    <w:t>3</w:t>
                  </w:r>
                  <w:r>
                    <w:t>；半数致死剂量（LD</w:t>
                  </w:r>
                  <w:r>
                    <w:rPr>
                      <w:vertAlign w:val="subscript"/>
                    </w:rPr>
                    <w:t>50</w:t>
                  </w:r>
                  <w:r>
                    <w:t>）经皮-兔子-＞10000mg/kg。</w:t>
                  </w:r>
                </w:p>
              </w:tc>
              <w:tc>
                <w:tcPr>
                  <w:tcW w:w="1372" w:type="dxa"/>
                  <w:shd w:val="clear" w:color="auto" w:fill="auto"/>
                  <w:vAlign w:val="center"/>
                </w:tcPr>
                <w:p>
                  <w:pPr>
                    <w:pStyle w:val="10"/>
                    <w:bidi w:val="0"/>
                  </w:pPr>
                  <w:r>
                    <w:t>本品无化学毒性，但摄入过多会引起细胞脱水，严重者会导致死亡。LD</w:t>
                  </w:r>
                  <w:r>
                    <w:rPr>
                      <w:vertAlign w:val="subscript"/>
                    </w:rPr>
                    <w:t>50</w:t>
                  </w:r>
                  <w:r>
                    <w:t>(大鼠经口)：3.75±0.43g/kg。</w:t>
                  </w:r>
                </w:p>
              </w:tc>
              <w:tc>
                <w:tcPr>
                  <w:tcW w:w="1399" w:type="dxa"/>
                  <w:shd w:val="clear" w:color="auto" w:fill="auto"/>
                  <w:vAlign w:val="center"/>
                </w:tcPr>
                <w:p>
                  <w:pPr>
                    <w:pStyle w:val="10"/>
                    <w:bidi w:val="0"/>
                  </w:pPr>
                  <w:r>
                    <w:t>贮存在阴凉处。使容器保持密闭，储存在干燥通风处。在有粉尘生成的地方，提供核实的排风设备。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940" w:type="dxa"/>
                  <w:shd w:val="clear" w:color="auto" w:fill="auto"/>
                  <w:vAlign w:val="center"/>
                </w:tcPr>
                <w:p>
                  <w:pPr>
                    <w:pStyle w:val="10"/>
                    <w:bidi w:val="0"/>
                  </w:pPr>
                  <w:r>
                    <w:t>乙醇</w:t>
                  </w:r>
                </w:p>
              </w:tc>
              <w:tc>
                <w:tcPr>
                  <w:tcW w:w="2940" w:type="dxa"/>
                  <w:shd w:val="clear" w:color="auto" w:fill="auto"/>
                  <w:vAlign w:val="center"/>
                </w:tcPr>
                <w:p>
                  <w:pPr>
                    <w:pStyle w:val="10"/>
                    <w:bidi w:val="0"/>
                  </w:pPr>
                  <w:r>
                    <w:t>乙醇液体</w:t>
                  </w:r>
                  <w:r>
                    <w:fldChar w:fldCharType="begin"/>
                  </w:r>
                  <w:r>
                    <w:instrText xml:space="preserve"> HYPERLINK "http://baike.baidu.com/view/38960.htm" \t "_blank" </w:instrText>
                  </w:r>
                  <w:r>
                    <w:fldChar w:fldCharType="separate"/>
                  </w:r>
                  <w:r>
                    <w:t>密度</w:t>
                  </w:r>
                  <w:r>
                    <w:fldChar w:fldCharType="end"/>
                  </w:r>
                  <w:r>
                    <w:t>是0.789g/cm³(20℃)，乙醇沸点是78.3℃，易燃</w:t>
                  </w:r>
                </w:p>
              </w:tc>
              <w:tc>
                <w:tcPr>
                  <w:tcW w:w="2190" w:type="dxa"/>
                  <w:shd w:val="clear" w:color="auto" w:fill="auto"/>
                  <w:vAlign w:val="center"/>
                </w:tcPr>
                <w:p>
                  <w:pPr>
                    <w:pStyle w:val="10"/>
                    <w:bidi w:val="0"/>
                  </w:pPr>
                  <w:r>
                    <w:t>急性毒性：LD</w:t>
                  </w:r>
                  <w:r>
                    <w:rPr>
                      <w:vertAlign w:val="subscript"/>
                    </w:rPr>
                    <w:t>50</w:t>
                  </w:r>
                  <w:r>
                    <w:t>：7060mg/kg(兔经口)；7340mg/kg(兔经皮)。</w:t>
                  </w:r>
                </w:p>
              </w:tc>
              <w:tc>
                <w:tcPr>
                  <w:tcW w:w="1372" w:type="dxa"/>
                  <w:shd w:val="clear" w:color="auto" w:fill="auto"/>
                  <w:vAlign w:val="center"/>
                </w:tcPr>
                <w:p>
                  <w:pPr>
                    <w:pStyle w:val="10"/>
                    <w:bidi w:val="0"/>
                  </w:pPr>
                  <w:r>
                    <w:t>乙醇易燃，具刺激性。其蒸气与空气可形成爆炸性混合物，遇</w:t>
                  </w:r>
                  <w:r>
                    <w:fldChar w:fldCharType="begin"/>
                  </w:r>
                  <w:r>
                    <w:instrText xml:space="preserve"> HYPERLINK "http://baike.baidu.com/view/395.htm" \t "_blank" </w:instrText>
                  </w:r>
                  <w:r>
                    <w:fldChar w:fldCharType="separate"/>
                  </w:r>
                  <w:r>
                    <w:t>明火</w:t>
                  </w:r>
                  <w:r>
                    <w:fldChar w:fldCharType="end"/>
                  </w:r>
                  <w:r>
                    <w:t>、高热能引起燃烧爆炸。</w:t>
                  </w:r>
                </w:p>
              </w:tc>
              <w:tc>
                <w:tcPr>
                  <w:tcW w:w="1399" w:type="dxa"/>
                  <w:shd w:val="clear" w:color="auto" w:fill="auto"/>
                  <w:vAlign w:val="center"/>
                </w:tcPr>
                <w:p>
                  <w:pPr>
                    <w:pStyle w:val="10"/>
                    <w:bidi w:val="0"/>
                  </w:pPr>
                  <w:r>
                    <w:t>储存于阴凉、通风的库房。</w:t>
                  </w:r>
                </w:p>
                <w:p>
                  <w:pPr>
                    <w:pStyle w:val="10"/>
                    <w:bidi w:val="0"/>
                  </w:pPr>
                  <w:r>
                    <w:t>皮肤接触： 脱去污染的衣着，用肥皂水和清水彻底冲洗皮肤。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940" w:type="dxa"/>
                  <w:shd w:val="clear" w:color="auto" w:fill="auto"/>
                  <w:vAlign w:val="center"/>
                </w:tcPr>
                <w:p>
                  <w:pPr>
                    <w:pStyle w:val="10"/>
                    <w:bidi w:val="0"/>
                    <w:rPr>
                      <w:rFonts w:hint="eastAsia" w:eastAsia="宋体"/>
                      <w:lang w:val="en-US" w:eastAsia="zh-CN"/>
                    </w:rPr>
                  </w:pPr>
                  <w:r>
                    <w:rPr>
                      <w:rFonts w:hint="eastAsia"/>
                      <w:lang w:val="en-US" w:eastAsia="zh-CN"/>
                    </w:rPr>
                    <w:t>咪唑</w:t>
                  </w:r>
                </w:p>
              </w:tc>
              <w:tc>
                <w:tcPr>
                  <w:tcW w:w="2940" w:type="dxa"/>
                  <w:shd w:val="clear" w:color="auto" w:fill="auto"/>
                  <w:vAlign w:val="center"/>
                </w:tcPr>
                <w:p>
                  <w:pPr>
                    <w:pStyle w:val="10"/>
                    <w:bidi w:val="0"/>
                    <w:rPr>
                      <w:rFonts w:hint="default" w:eastAsia="宋体"/>
                      <w:lang w:val="en-US" w:eastAsia="zh-CN"/>
                    </w:rPr>
                  </w:pPr>
                  <w:r>
                    <w:rPr>
                      <w:rFonts w:hint="eastAsia"/>
                      <w:lang w:val="en-US" w:eastAsia="zh-CN"/>
                    </w:rPr>
                    <w:t>分子式为</w:t>
                  </w:r>
                  <w:r>
                    <w:rPr>
                      <w:rFonts w:hint="eastAsia"/>
                    </w:rPr>
                    <w:t>C</w:t>
                  </w:r>
                  <w:r>
                    <w:rPr>
                      <w:rFonts w:hint="eastAsia"/>
                      <w:vertAlign w:val="subscript"/>
                    </w:rPr>
                    <w:t>3</w:t>
                  </w:r>
                  <w:r>
                    <w:rPr>
                      <w:rFonts w:hint="eastAsia"/>
                    </w:rPr>
                    <w:t>H</w:t>
                  </w:r>
                  <w:r>
                    <w:rPr>
                      <w:rFonts w:hint="eastAsia"/>
                      <w:vertAlign w:val="subscript"/>
                    </w:rPr>
                    <w:t>4</w:t>
                  </w:r>
                  <w:r>
                    <w:rPr>
                      <w:rFonts w:hint="eastAsia"/>
                    </w:rPr>
                    <w:t>N</w:t>
                  </w:r>
                  <w:r>
                    <w:rPr>
                      <w:rFonts w:hint="eastAsia"/>
                      <w:vertAlign w:val="subscript"/>
                    </w:rPr>
                    <w:t>2</w:t>
                  </w:r>
                  <w:r>
                    <w:rPr>
                      <w:rFonts w:hint="eastAsia"/>
                      <w:lang w:eastAsia="zh-CN"/>
                    </w:rPr>
                    <w:t>，无色棱形结晶或微黄色结晶，</w:t>
                  </w:r>
                  <w:r>
                    <w:rPr>
                      <w:rFonts w:hint="eastAsia"/>
                      <w:lang w:val="en-US" w:eastAsia="zh-CN"/>
                    </w:rPr>
                    <w:t>有氨气味。密度为1.0303g/m</w:t>
                  </w:r>
                  <w:r>
                    <w:rPr>
                      <w:rFonts w:hint="eastAsia"/>
                      <w:vertAlign w:val="superscript"/>
                      <w:lang w:val="en-US" w:eastAsia="zh-CN"/>
                    </w:rPr>
                    <w:t>3</w:t>
                  </w:r>
                  <w:r>
                    <w:rPr>
                      <w:rFonts w:hint="eastAsia"/>
                      <w:lang w:val="en-US" w:eastAsia="zh-CN"/>
                    </w:rPr>
                    <w:t>，熔点为88~91</w:t>
                  </w:r>
                  <w:r>
                    <w:t>℃</w:t>
                  </w:r>
                  <w:r>
                    <w:rPr>
                      <w:rFonts w:hint="eastAsia"/>
                      <w:lang w:eastAsia="zh-CN"/>
                    </w:rPr>
                    <w:t>，</w:t>
                  </w:r>
                  <w:r>
                    <w:rPr>
                      <w:rFonts w:hint="eastAsia"/>
                      <w:lang w:val="en-US" w:eastAsia="zh-CN"/>
                    </w:rPr>
                    <w:t>沸点为256</w:t>
                  </w:r>
                  <w:r>
                    <w:t>℃</w:t>
                  </w:r>
                  <w:r>
                    <w:rPr>
                      <w:rFonts w:hint="eastAsia"/>
                      <w:lang w:eastAsia="zh-CN"/>
                    </w:rPr>
                    <w:t>，</w:t>
                  </w:r>
                  <w:r>
                    <w:rPr>
                      <w:rFonts w:hint="eastAsia"/>
                      <w:lang w:val="en-US" w:eastAsia="zh-CN"/>
                    </w:rPr>
                    <w:t>闪点为145</w:t>
                  </w:r>
                  <w:r>
                    <w:t>℃</w:t>
                  </w:r>
                  <w:r>
                    <w:rPr>
                      <w:rFonts w:hint="eastAsia"/>
                      <w:lang w:val="en-US" w:eastAsia="zh-CN"/>
                    </w:rPr>
                    <w:t>。微溶于苯、石油醚，溶于乙醚、丙酮、氯仿、吡啶，易溶于水(常温70)、乙醇。显弱碱性。</w:t>
                  </w:r>
                </w:p>
              </w:tc>
              <w:tc>
                <w:tcPr>
                  <w:tcW w:w="2190" w:type="dxa"/>
                  <w:shd w:val="clear" w:color="auto" w:fill="auto"/>
                  <w:vAlign w:val="center"/>
                </w:tcPr>
                <w:p>
                  <w:pPr>
                    <w:pStyle w:val="10"/>
                    <w:bidi w:val="0"/>
                  </w:pPr>
                  <w:r>
                    <w:rPr>
                      <w:rFonts w:hint="eastAsia"/>
                    </w:rPr>
                    <w:t>有毒，对小鼠经口LD</w:t>
                  </w:r>
                  <w:r>
                    <w:rPr>
                      <w:rFonts w:hint="eastAsia"/>
                      <w:vertAlign w:val="subscript"/>
                    </w:rPr>
                    <w:t>50</w:t>
                  </w:r>
                  <w:r>
                    <w:rPr>
                      <w:rFonts w:hint="eastAsia"/>
                    </w:rPr>
                    <w:t>：18.80mg/kg。注射LD</w:t>
                  </w:r>
                  <w:r>
                    <w:rPr>
                      <w:rFonts w:hint="eastAsia"/>
                      <w:vertAlign w:val="subscript"/>
                    </w:rPr>
                    <w:t>50</w:t>
                  </w:r>
                  <w:r>
                    <w:rPr>
                      <w:rFonts w:hint="eastAsia"/>
                    </w:rPr>
                    <w:t>610mg/kg</w:t>
                  </w:r>
                </w:p>
              </w:tc>
              <w:tc>
                <w:tcPr>
                  <w:tcW w:w="1372" w:type="dxa"/>
                  <w:shd w:val="clear" w:color="auto" w:fill="auto"/>
                  <w:vAlign w:val="center"/>
                </w:tcPr>
                <w:p>
                  <w:pPr>
                    <w:pStyle w:val="10"/>
                    <w:bidi w:val="0"/>
                    <w:rPr>
                      <w:rFonts w:hint="eastAsia" w:eastAsia="宋体"/>
                      <w:lang w:val="en-US" w:eastAsia="zh-CN"/>
                    </w:rPr>
                  </w:pPr>
                  <w:r>
                    <w:rPr>
                      <w:rFonts w:hint="eastAsia"/>
                      <w:lang w:val="en-US" w:eastAsia="zh-CN"/>
                    </w:rPr>
                    <w:t>/</w:t>
                  </w:r>
                </w:p>
              </w:tc>
              <w:tc>
                <w:tcPr>
                  <w:tcW w:w="1399" w:type="dxa"/>
                  <w:shd w:val="clear" w:color="auto" w:fill="auto"/>
                  <w:vAlign w:val="center"/>
                </w:tcPr>
                <w:p>
                  <w:pPr>
                    <w:pStyle w:val="10"/>
                    <w:bidi w:val="0"/>
                  </w:pPr>
                  <w:r>
                    <w:rPr>
                      <w:rFonts w:hint="eastAsia"/>
                    </w:rPr>
                    <w:t>储存于阴凉、通风、干燥处。防热、防潮、防晒、防碰撞。生产设备要密封，防止跑、冒、滴、漏。操作人员应穿戴防护用具，避免直接接触本品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940" w:type="dxa"/>
                  <w:vAlign w:val="center"/>
                </w:tcPr>
                <w:p>
                  <w:pPr>
                    <w:pStyle w:val="10"/>
                    <w:bidi w:val="0"/>
                    <w:rPr>
                      <w:color w:val="FF0000"/>
                    </w:rPr>
                  </w:pPr>
                  <w:r>
                    <w:rPr>
                      <w:rFonts w:hint="eastAsia"/>
                      <w:color w:val="auto"/>
                      <w:lang w:val="en-US" w:eastAsia="zh-CN"/>
                    </w:rPr>
                    <w:t>甲醇</w:t>
                  </w:r>
                </w:p>
              </w:tc>
              <w:tc>
                <w:tcPr>
                  <w:tcW w:w="2940" w:type="dxa"/>
                </w:tcPr>
                <w:p>
                  <w:pPr>
                    <w:pStyle w:val="10"/>
                    <w:bidi w:val="0"/>
                    <w:rPr>
                      <w:rFonts w:hint="default" w:eastAsia="宋体"/>
                      <w:lang w:val="en-US" w:eastAsia="zh-CN"/>
                    </w:rPr>
                  </w:pPr>
                  <w:r>
                    <w:rPr>
                      <w:rFonts w:hint="eastAsia"/>
                      <w:lang w:val="en-US" w:eastAsia="zh-CN"/>
                    </w:rPr>
                    <w:t>分子式为CH3OH，</w:t>
                  </w:r>
                  <w:r>
                    <w:rPr>
                      <w:rFonts w:hint="eastAsia"/>
                    </w:rPr>
                    <w:t>无色透明液体，有刺激性气味</w:t>
                  </w:r>
                  <w:r>
                    <w:rPr>
                      <w:rFonts w:hint="eastAsia"/>
                      <w:lang w:eastAsia="zh-CN"/>
                    </w:rPr>
                    <w:t>，</w:t>
                  </w:r>
                  <w:r>
                    <w:rPr>
                      <w:rFonts w:hint="eastAsia"/>
                      <w:lang w:val="en-US" w:eastAsia="zh-CN"/>
                    </w:rPr>
                    <w:t>密度为0.79g/m</w:t>
                  </w:r>
                  <w:r>
                    <w:rPr>
                      <w:rFonts w:hint="eastAsia"/>
                      <w:vertAlign w:val="superscript"/>
                      <w:lang w:val="en-US" w:eastAsia="zh-CN"/>
                    </w:rPr>
                    <w:t>3</w:t>
                  </w:r>
                  <w:r>
                    <w:rPr>
                      <w:rFonts w:hint="eastAsia"/>
                      <w:lang w:val="en-US" w:eastAsia="zh-CN"/>
                    </w:rPr>
                    <w:t>，熔点为-97.8</w:t>
                  </w:r>
                  <w:r>
                    <w:t>℃</w:t>
                  </w:r>
                  <w:r>
                    <w:rPr>
                      <w:rFonts w:hint="eastAsia"/>
                      <w:lang w:eastAsia="zh-CN"/>
                    </w:rPr>
                    <w:t>，</w:t>
                  </w:r>
                  <w:r>
                    <w:rPr>
                      <w:rFonts w:hint="eastAsia"/>
                      <w:lang w:val="en-US" w:eastAsia="zh-CN"/>
                    </w:rPr>
                    <w:t>沸点为64.7</w:t>
                  </w:r>
                  <w:r>
                    <w:t>℃</w:t>
                  </w:r>
                  <w:r>
                    <w:rPr>
                      <w:rFonts w:hint="eastAsia"/>
                      <w:lang w:eastAsia="zh-CN"/>
                    </w:rPr>
                    <w:t>，</w:t>
                  </w:r>
                  <w:r>
                    <w:rPr>
                      <w:rFonts w:hint="eastAsia"/>
                      <w:lang w:val="en-US" w:eastAsia="zh-CN"/>
                    </w:rPr>
                    <w:t>闪点为8</w:t>
                  </w:r>
                  <w:r>
                    <w:t>℃</w:t>
                  </w:r>
                  <w:r>
                    <w:rPr>
                      <w:rFonts w:hint="eastAsia"/>
                      <w:lang w:val="en-US" w:eastAsia="zh-CN"/>
                    </w:rPr>
                    <w:t>。溶于水，可混溶于醇类、乙醚等多数有机溶剂。</w:t>
                  </w:r>
                </w:p>
              </w:tc>
              <w:tc>
                <w:tcPr>
                  <w:tcW w:w="2190" w:type="dxa"/>
                </w:tcPr>
                <w:p>
                  <w:pPr>
                    <w:pStyle w:val="10"/>
                    <w:bidi w:val="0"/>
                    <w:rPr>
                      <w:rFonts w:hint="eastAsia"/>
                    </w:rPr>
                  </w:pPr>
                  <w:r>
                    <w:rPr>
                      <w:rFonts w:hint="eastAsia"/>
                    </w:rPr>
                    <w:t>毒性：属低毒毒性。</w:t>
                  </w:r>
                </w:p>
                <w:p>
                  <w:pPr>
                    <w:pStyle w:val="10"/>
                    <w:bidi w:val="0"/>
                  </w:pPr>
                  <w:r>
                    <w:rPr>
                      <w:rFonts w:hint="eastAsia"/>
                    </w:rPr>
                    <w:t>急性毒性：LD</w:t>
                  </w:r>
                  <w:r>
                    <w:rPr>
                      <w:rFonts w:hint="eastAsia"/>
                      <w:vertAlign w:val="subscript"/>
                    </w:rPr>
                    <w:t>50</w:t>
                  </w:r>
                  <w:r>
                    <w:rPr>
                      <w:rFonts w:hint="eastAsia"/>
                    </w:rPr>
                    <w:t>：5628mg/kg（大鼠经口），15800mg/kg（兔经皮）；LC</w:t>
                  </w:r>
                  <w:r>
                    <w:rPr>
                      <w:rFonts w:hint="eastAsia"/>
                      <w:vertAlign w:val="subscript"/>
                    </w:rPr>
                    <w:t>50</w:t>
                  </w:r>
                  <w:r>
                    <w:rPr>
                      <w:rFonts w:hint="eastAsia"/>
                    </w:rPr>
                    <w:t>：82776mg/kg，4小时（大鼠吸入）；</w:t>
                  </w:r>
                </w:p>
              </w:tc>
              <w:tc>
                <w:tcPr>
                  <w:tcW w:w="1372" w:type="dxa"/>
                </w:tcPr>
                <w:p>
                  <w:pPr>
                    <w:pStyle w:val="10"/>
                    <w:bidi w:val="0"/>
                    <w:rPr>
                      <w:rFonts w:hint="eastAsia"/>
                      <w:lang w:val="en-US" w:eastAsia="zh-CN"/>
                    </w:rPr>
                  </w:pPr>
                  <w:r>
                    <w:rPr>
                      <w:rFonts w:hint="eastAsia"/>
                      <w:lang w:val="en-US" w:eastAsia="zh-CN"/>
                    </w:rPr>
                    <w:t>易燃，</w:t>
                  </w:r>
                </w:p>
                <w:p>
                  <w:pPr>
                    <w:pStyle w:val="10"/>
                    <w:bidi w:val="0"/>
                    <w:rPr>
                      <w:rFonts w:hint="default" w:eastAsia="宋体"/>
                      <w:lang w:val="en-US" w:eastAsia="zh-CN"/>
                    </w:rPr>
                  </w:pPr>
                  <w:r>
                    <w:rPr>
                      <w:rFonts w:hint="eastAsia"/>
                      <w:lang w:val="en-US" w:eastAsia="zh-CN"/>
                    </w:rPr>
                    <w:t>爆炸极限（%）：6~36.5.</w:t>
                  </w:r>
                </w:p>
              </w:tc>
              <w:tc>
                <w:tcPr>
                  <w:tcW w:w="1399" w:type="dxa"/>
                </w:tcPr>
                <w:p>
                  <w:pPr>
                    <w:pStyle w:val="10"/>
                    <w:bidi w:val="0"/>
                  </w:pPr>
                  <w:r>
                    <w:rPr>
                      <w:rFonts w:hint="eastAsia"/>
                    </w:rPr>
                    <w:t>储存于阴凉、通风良好的专用库房内，远离火种、热源。库温不宜超过37℃，保持容器密封。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940" w:type="dxa"/>
                  <w:vAlign w:val="center"/>
                </w:tcPr>
                <w:p>
                  <w:pPr>
                    <w:pStyle w:val="10"/>
                    <w:bidi w:val="0"/>
                    <w:rPr>
                      <w:color w:val="auto"/>
                    </w:rPr>
                  </w:pPr>
                  <w:r>
                    <w:rPr>
                      <w:rFonts w:hint="eastAsia"/>
                      <w:color w:val="auto"/>
                      <w:lang w:val="en-US" w:eastAsia="zh-CN"/>
                    </w:rPr>
                    <w:t>乙腈</w:t>
                  </w:r>
                </w:p>
              </w:tc>
              <w:tc>
                <w:tcPr>
                  <w:tcW w:w="2940" w:type="dxa"/>
                </w:tcPr>
                <w:p>
                  <w:pPr>
                    <w:pStyle w:val="10"/>
                    <w:bidi w:val="0"/>
                    <w:rPr>
                      <w:rFonts w:hint="default" w:eastAsia="宋体"/>
                      <w:lang w:val="en-US" w:eastAsia="zh-CN"/>
                    </w:rPr>
                  </w:pPr>
                  <w:r>
                    <w:rPr>
                      <w:rFonts w:hint="eastAsia"/>
                      <w:lang w:val="en-US" w:eastAsia="zh-CN"/>
                    </w:rPr>
                    <w:t>无色液体，有刺激性气味，密度为0.79g/m</w:t>
                  </w:r>
                  <w:r>
                    <w:rPr>
                      <w:rFonts w:hint="eastAsia"/>
                      <w:vertAlign w:val="superscript"/>
                      <w:lang w:val="en-US" w:eastAsia="zh-CN"/>
                    </w:rPr>
                    <w:t>3</w:t>
                  </w:r>
                  <w:r>
                    <w:rPr>
                      <w:rFonts w:hint="eastAsia"/>
                      <w:lang w:val="en-US" w:eastAsia="zh-CN"/>
                    </w:rPr>
                    <w:t>，熔点为-45.7</w:t>
                  </w:r>
                  <w:r>
                    <w:t>℃</w:t>
                  </w:r>
                  <w:r>
                    <w:rPr>
                      <w:rFonts w:hint="eastAsia"/>
                      <w:lang w:eastAsia="zh-CN"/>
                    </w:rPr>
                    <w:t>，</w:t>
                  </w:r>
                  <w:r>
                    <w:rPr>
                      <w:rFonts w:hint="eastAsia"/>
                      <w:lang w:val="en-US" w:eastAsia="zh-CN"/>
                    </w:rPr>
                    <w:t>沸点为81-82</w:t>
                  </w:r>
                  <w:r>
                    <w:t>℃</w:t>
                  </w:r>
                  <w:r>
                    <w:rPr>
                      <w:rFonts w:hint="eastAsia"/>
                      <w:lang w:eastAsia="zh-CN"/>
                    </w:rPr>
                    <w:t>，</w:t>
                  </w:r>
                  <w:r>
                    <w:rPr>
                      <w:rFonts w:hint="eastAsia"/>
                      <w:lang w:val="en-US" w:eastAsia="zh-CN"/>
                    </w:rPr>
                    <w:t>闪点为6</w:t>
                  </w:r>
                  <w:r>
                    <w:t>℃</w:t>
                  </w:r>
                  <w:r>
                    <w:rPr>
                      <w:rFonts w:hint="eastAsia"/>
                      <w:lang w:val="en-US" w:eastAsia="zh-CN"/>
                    </w:rPr>
                    <w:t>。溶于水，可溶于醇类等多数有机溶剂。</w:t>
                  </w:r>
                </w:p>
              </w:tc>
              <w:tc>
                <w:tcPr>
                  <w:tcW w:w="2190" w:type="dxa"/>
                </w:tcPr>
                <w:p>
                  <w:pPr>
                    <w:pStyle w:val="10"/>
                    <w:bidi w:val="0"/>
                  </w:pPr>
                  <w:r>
                    <w:rPr>
                      <w:rFonts w:hint="eastAsia"/>
                    </w:rPr>
                    <w:t>毒性：属中等毒类。急性毒性：LD</w:t>
                  </w:r>
                  <w:r>
                    <w:rPr>
                      <w:rFonts w:hint="eastAsia"/>
                      <w:vertAlign w:val="subscript"/>
                    </w:rPr>
                    <w:t>50</w:t>
                  </w:r>
                  <w:r>
                    <w:rPr>
                      <w:rFonts w:hint="eastAsia"/>
                    </w:rPr>
                    <w:t xml:space="preserve"> 2730mg/kg（大鼠经口）；1250mg/kg（兔经皮）；LC</w:t>
                  </w:r>
                  <w:r>
                    <w:rPr>
                      <w:rFonts w:hint="eastAsia"/>
                      <w:vertAlign w:val="subscript"/>
                    </w:rPr>
                    <w:t>50</w:t>
                  </w:r>
                  <w:r>
                    <w:rPr>
                      <w:rFonts w:hint="eastAsia"/>
                    </w:rPr>
                    <w:t xml:space="preserve"> 12663mg/m</w:t>
                  </w:r>
                  <w:r>
                    <w:rPr>
                      <w:rFonts w:hint="eastAsia"/>
                      <w:vertAlign w:val="superscript"/>
                    </w:rPr>
                    <w:t>3</w:t>
                  </w:r>
                  <w:r>
                    <w:rPr>
                      <w:rFonts w:hint="eastAsia"/>
                    </w:rPr>
                    <w:t>，8h（大鼠吸入）</w:t>
                  </w:r>
                </w:p>
              </w:tc>
              <w:tc>
                <w:tcPr>
                  <w:tcW w:w="1372" w:type="dxa"/>
                </w:tcPr>
                <w:p>
                  <w:pPr>
                    <w:pStyle w:val="10"/>
                    <w:bidi w:val="0"/>
                    <w:rPr>
                      <w:rFonts w:hint="eastAsia"/>
                      <w:lang w:val="en-US" w:eastAsia="zh-CN"/>
                    </w:rPr>
                  </w:pPr>
                  <w:r>
                    <w:rPr>
                      <w:rFonts w:hint="eastAsia"/>
                      <w:lang w:val="en-US" w:eastAsia="zh-CN"/>
                    </w:rPr>
                    <w:t>易燃，</w:t>
                  </w:r>
                </w:p>
                <w:p>
                  <w:pPr>
                    <w:pStyle w:val="10"/>
                    <w:bidi w:val="0"/>
                  </w:pPr>
                  <w:r>
                    <w:rPr>
                      <w:rFonts w:hint="eastAsia"/>
                      <w:lang w:val="en-US" w:eastAsia="zh-CN"/>
                    </w:rPr>
                    <w:t>爆炸极限（%）：3~16.0.</w:t>
                  </w:r>
                </w:p>
              </w:tc>
              <w:tc>
                <w:tcPr>
                  <w:tcW w:w="1399" w:type="dxa"/>
                </w:tcPr>
                <w:p>
                  <w:pPr>
                    <w:pStyle w:val="10"/>
                    <w:bidi w:val="0"/>
                  </w:pPr>
                  <w:r>
                    <w:rPr>
                      <w:rFonts w:hint="eastAsia"/>
                    </w:rPr>
                    <w:t>储存于阴凉、通风的库房。远离火种、热源。库温不宜超过30℃。保持容器密封。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940" w:type="dxa"/>
                  <w:vAlign w:val="center"/>
                </w:tcPr>
                <w:p>
                  <w:pPr>
                    <w:pStyle w:val="10"/>
                    <w:bidi w:val="0"/>
                    <w:rPr>
                      <w:color w:val="auto"/>
                    </w:rPr>
                  </w:pPr>
                  <w:r>
                    <w:rPr>
                      <w:rFonts w:hint="eastAsia"/>
                      <w:color w:val="auto"/>
                      <w:lang w:val="en-US" w:eastAsia="zh-CN"/>
                    </w:rPr>
                    <w:t>异丙醇</w:t>
                  </w:r>
                </w:p>
              </w:tc>
              <w:tc>
                <w:tcPr>
                  <w:tcW w:w="2940" w:type="dxa"/>
                </w:tcPr>
                <w:p>
                  <w:pPr>
                    <w:pStyle w:val="10"/>
                    <w:bidi w:val="0"/>
                    <w:rPr>
                      <w:rFonts w:hint="eastAsia" w:eastAsia="宋体"/>
                      <w:lang w:eastAsia="zh-CN"/>
                    </w:rPr>
                  </w:pPr>
                  <w:r>
                    <w:rPr>
                      <w:rFonts w:hint="eastAsia"/>
                    </w:rPr>
                    <w:t>无色透明具有乙醇气味的可燃性液体</w:t>
                  </w:r>
                  <w:r>
                    <w:rPr>
                      <w:rFonts w:hint="eastAsia"/>
                      <w:lang w:eastAsia="zh-CN"/>
                    </w:rPr>
                    <w:t>，</w:t>
                  </w:r>
                  <w:r>
                    <w:rPr>
                      <w:rFonts w:hint="eastAsia"/>
                      <w:lang w:val="en-US" w:eastAsia="zh-CN"/>
                    </w:rPr>
                    <w:t>密度为0.7862g/m</w:t>
                  </w:r>
                  <w:r>
                    <w:rPr>
                      <w:rFonts w:hint="eastAsia"/>
                      <w:vertAlign w:val="superscript"/>
                      <w:lang w:val="en-US" w:eastAsia="zh-CN"/>
                    </w:rPr>
                    <w:t>3</w:t>
                  </w:r>
                  <w:r>
                    <w:rPr>
                      <w:rFonts w:hint="eastAsia"/>
                      <w:lang w:val="en-US" w:eastAsia="zh-CN"/>
                    </w:rPr>
                    <w:t>，熔点为-87.9</w:t>
                  </w:r>
                  <w:r>
                    <w:t>℃</w:t>
                  </w:r>
                  <w:r>
                    <w:rPr>
                      <w:rFonts w:hint="eastAsia"/>
                      <w:lang w:eastAsia="zh-CN"/>
                    </w:rPr>
                    <w:t>，</w:t>
                  </w:r>
                  <w:r>
                    <w:rPr>
                      <w:rFonts w:hint="eastAsia"/>
                      <w:lang w:val="en-US" w:eastAsia="zh-CN"/>
                    </w:rPr>
                    <w:t>沸点为82.45</w:t>
                  </w:r>
                  <w:r>
                    <w:t>℃</w:t>
                  </w:r>
                  <w:r>
                    <w:rPr>
                      <w:rFonts w:hint="eastAsia"/>
                      <w:lang w:eastAsia="zh-CN"/>
                    </w:rPr>
                    <w:t>，</w:t>
                  </w:r>
                  <w:r>
                    <w:rPr>
                      <w:rFonts w:hint="eastAsia"/>
                      <w:lang w:val="en-US" w:eastAsia="zh-CN"/>
                    </w:rPr>
                    <w:t>闪点为12</w:t>
                  </w:r>
                  <w:r>
                    <w:t>℃</w:t>
                  </w:r>
                  <w:r>
                    <w:rPr>
                      <w:rFonts w:hint="eastAsia"/>
                      <w:lang w:val="en-US" w:eastAsia="zh-CN"/>
                    </w:rPr>
                    <w:t>。能与醇、醚、氯仿和水混溶。</w:t>
                  </w:r>
                </w:p>
              </w:tc>
              <w:tc>
                <w:tcPr>
                  <w:tcW w:w="2190" w:type="dxa"/>
                </w:tcPr>
                <w:p>
                  <w:pPr>
                    <w:pStyle w:val="10"/>
                    <w:bidi w:val="0"/>
                  </w:pPr>
                  <w:r>
                    <w:rPr>
                      <w:rFonts w:hint="eastAsia"/>
                      <w:lang w:val="en-US" w:eastAsia="zh-CN"/>
                    </w:rPr>
                    <w:t>微毒类；</w:t>
                  </w:r>
                  <w:r>
                    <w:rPr>
                      <w:rFonts w:hint="eastAsia"/>
                    </w:rPr>
                    <w:t>急性毒性</w:t>
                  </w:r>
                  <w:r>
                    <w:rPr>
                      <w:rFonts w:hint="eastAsia"/>
                      <w:lang w:eastAsia="zh-CN"/>
                    </w:rPr>
                    <w:t>：</w:t>
                  </w:r>
                  <w:r>
                    <w:rPr>
                      <w:rFonts w:hint="eastAsia"/>
                    </w:rPr>
                    <w:t>口服-大鼠 LD</w:t>
                  </w:r>
                  <w:r>
                    <w:rPr>
                      <w:rFonts w:hint="eastAsia"/>
                      <w:vertAlign w:val="subscript"/>
                    </w:rPr>
                    <w:t>50</w:t>
                  </w:r>
                  <w:r>
                    <w:rPr>
                      <w:rFonts w:hint="eastAsia"/>
                    </w:rPr>
                    <w:t>:5840毫克/公斤；口服-小鼠LC</w:t>
                  </w:r>
                  <w:r>
                    <w:rPr>
                      <w:rFonts w:hint="eastAsia"/>
                      <w:vertAlign w:val="subscript"/>
                    </w:rPr>
                    <w:t>50</w:t>
                  </w:r>
                  <w:r>
                    <w:rPr>
                      <w:rFonts w:hint="eastAsia"/>
                    </w:rPr>
                    <w:t>: 3600毫克/公斤，家兔经皮LD</w:t>
                  </w:r>
                  <w:r>
                    <w:rPr>
                      <w:rFonts w:hint="eastAsia"/>
                      <w:vertAlign w:val="subscript"/>
                    </w:rPr>
                    <w:t>50</w:t>
                  </w:r>
                  <w:r>
                    <w:rPr>
                      <w:rFonts w:hint="eastAsia"/>
                    </w:rPr>
                    <w:t>为16.4ml/kg</w:t>
                  </w:r>
                </w:p>
              </w:tc>
              <w:tc>
                <w:tcPr>
                  <w:tcW w:w="1372" w:type="dxa"/>
                </w:tcPr>
                <w:p>
                  <w:pPr>
                    <w:pStyle w:val="10"/>
                    <w:bidi w:val="0"/>
                    <w:rPr>
                      <w:rFonts w:hint="eastAsia"/>
                      <w:lang w:val="en-US" w:eastAsia="zh-CN"/>
                    </w:rPr>
                  </w:pPr>
                  <w:r>
                    <w:rPr>
                      <w:rFonts w:hint="eastAsia"/>
                      <w:lang w:val="en-US" w:eastAsia="zh-CN"/>
                    </w:rPr>
                    <w:t>易燃，</w:t>
                  </w:r>
                </w:p>
                <w:p>
                  <w:pPr>
                    <w:pStyle w:val="10"/>
                    <w:bidi w:val="0"/>
                  </w:pPr>
                  <w:r>
                    <w:rPr>
                      <w:rFonts w:hint="eastAsia"/>
                      <w:lang w:val="en-US" w:eastAsia="zh-CN"/>
                    </w:rPr>
                    <w:t>爆炸极限（%）：2~12.0.</w:t>
                  </w:r>
                </w:p>
              </w:tc>
              <w:tc>
                <w:tcPr>
                  <w:tcW w:w="1399" w:type="dxa"/>
                </w:tcPr>
                <w:p>
                  <w:pPr>
                    <w:pStyle w:val="10"/>
                    <w:bidi w:val="0"/>
                  </w:pPr>
                  <w:r>
                    <w:rPr>
                      <w:rFonts w:hint="eastAsia"/>
                    </w:rPr>
                    <w:t>操作人员应戴防毒面具，浓度高时应戴气密式防护眼镜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940" w:type="dxa"/>
                  <w:vAlign w:val="center"/>
                </w:tcPr>
                <w:p>
                  <w:pPr>
                    <w:pStyle w:val="10"/>
                    <w:bidi w:val="0"/>
                    <w:rPr>
                      <w:rFonts w:hint="eastAsia"/>
                    </w:rPr>
                  </w:pPr>
                  <w:r>
                    <w:rPr>
                      <w:rFonts w:hint="eastAsia"/>
                      <w:lang w:val="en-US" w:eastAsia="zh-CN"/>
                    </w:rPr>
                    <w:t>Tris（氨基</w:t>
                  </w:r>
                </w:p>
                <w:p>
                  <w:pPr>
                    <w:pStyle w:val="10"/>
                    <w:bidi w:val="0"/>
                    <w:rPr>
                      <w:rFonts w:hint="eastAsia"/>
                      <w:color w:val="auto"/>
                      <w:lang w:val="en-US" w:eastAsia="zh-CN"/>
                    </w:rPr>
                  </w:pPr>
                  <w:r>
                    <w:rPr>
                      <w:rFonts w:hint="eastAsia"/>
                      <w:lang w:val="en-US" w:eastAsia="zh-CN"/>
                    </w:rPr>
                    <w:t>丁三醇）</w:t>
                  </w:r>
                </w:p>
              </w:tc>
              <w:tc>
                <w:tcPr>
                  <w:tcW w:w="2940" w:type="dxa"/>
                  <w:vAlign w:val="center"/>
                </w:tcPr>
                <w:p>
                  <w:pPr>
                    <w:pStyle w:val="10"/>
                    <w:rPr>
                      <w:rFonts w:hint="eastAsia"/>
                    </w:rPr>
                  </w:pPr>
                  <w:r>
                    <w:rPr>
                      <w:rFonts w:hint="eastAsia"/>
                    </w:rPr>
                    <w:t>三羟甲基氨基甲烷，氨基丁三醇，分子量</w:t>
                  </w:r>
                  <w:r>
                    <w:t>121.14</w:t>
                  </w:r>
                  <w:r>
                    <w:rPr>
                      <w:rFonts w:hint="eastAsia"/>
                    </w:rPr>
                    <w:t>，熔点&gt;175-176℃ (448-449 K)，沸点219℃ (492 K)。水溶性，~50g/100mL (25℃)。密度</w:t>
                  </w:r>
                  <w:r>
                    <w:t>1.328g/cm</w:t>
                  </w:r>
                  <w:r>
                    <w:rPr>
                      <w:vertAlign w:val="superscript"/>
                    </w:rPr>
                    <w:t>3</w:t>
                  </w:r>
                  <w:r>
                    <w:rPr>
                      <w:rFonts w:hint="eastAsia"/>
                    </w:rPr>
                    <w:t>。白色晶体。溶于乙醇和水，微溶于乙酸乙酯、苯，不溶于乙醚、四氯化碳</w:t>
                  </w:r>
                </w:p>
              </w:tc>
              <w:tc>
                <w:tcPr>
                  <w:tcW w:w="2190" w:type="dxa"/>
                  <w:vAlign w:val="center"/>
                </w:tcPr>
                <w:p>
                  <w:pPr>
                    <w:pStyle w:val="10"/>
                    <w:rPr>
                      <w:rFonts w:hint="eastAsia"/>
                      <w:lang w:val="en-US" w:eastAsia="zh-CN"/>
                    </w:rPr>
                  </w:pPr>
                  <w:r>
                    <w:rPr>
                      <w:rFonts w:hint="eastAsia"/>
                    </w:rPr>
                    <w:t>对铜、铝有腐蚀作用，有刺激性的化学物质</w:t>
                  </w:r>
                </w:p>
              </w:tc>
              <w:tc>
                <w:tcPr>
                  <w:tcW w:w="1372" w:type="dxa"/>
                  <w:vAlign w:val="center"/>
                </w:tcPr>
                <w:p>
                  <w:pPr>
                    <w:pStyle w:val="10"/>
                    <w:rPr>
                      <w:rFonts w:hint="eastAsia"/>
                      <w:lang w:val="en-US" w:eastAsia="zh-CN"/>
                    </w:rPr>
                  </w:pPr>
                  <w:r>
                    <w:rPr>
                      <w:rFonts w:hint="eastAsia"/>
                    </w:rPr>
                    <w:t>无资料</w:t>
                  </w:r>
                </w:p>
              </w:tc>
              <w:tc>
                <w:tcPr>
                  <w:tcW w:w="1399" w:type="dxa"/>
                </w:tcPr>
                <w:p>
                  <w:pPr>
                    <w:pStyle w:val="10"/>
                    <w:bidi w:val="0"/>
                    <w:rPr>
                      <w:rFonts w:hint="default" w:eastAsia="宋体"/>
                      <w:lang w:val="en-US" w:eastAsia="zh-CN"/>
                    </w:rPr>
                  </w:pPr>
                  <w:r>
                    <w:rPr>
                      <w:rFonts w:hint="eastAsia"/>
                    </w:rPr>
                    <w:t>操作人员应戴</w:t>
                  </w:r>
                  <w:r>
                    <w:rPr>
                      <w:rFonts w:hint="eastAsia"/>
                      <w:lang w:val="en-US" w:eastAsia="zh-CN"/>
                    </w:rPr>
                    <w:t>防护手套等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940" w:type="dxa"/>
                  <w:vAlign w:val="center"/>
                </w:tcPr>
                <w:p>
                  <w:pPr>
                    <w:pStyle w:val="10"/>
                    <w:bidi w:val="0"/>
                    <w:rPr>
                      <w:rFonts w:hint="eastAsia"/>
                      <w:lang w:val="en-US" w:eastAsia="zh-CN"/>
                    </w:rPr>
                  </w:pPr>
                  <w:r>
                    <w:rPr>
                      <w:rFonts w:hint="eastAsia"/>
                      <w:lang w:val="en-US" w:eastAsia="zh-CN"/>
                    </w:rPr>
                    <w:t>大肠杆菌菌株</w:t>
                  </w:r>
                </w:p>
              </w:tc>
              <w:tc>
                <w:tcPr>
                  <w:tcW w:w="2940" w:type="dxa"/>
                  <w:vAlign w:val="center"/>
                </w:tcPr>
                <w:p>
                  <w:pPr>
                    <w:pStyle w:val="10"/>
                    <w:rPr>
                      <w:rFonts w:hint="eastAsia"/>
                    </w:rPr>
                  </w:pPr>
                  <w:r>
                    <w:rPr>
                      <w:rFonts w:hint="eastAsia"/>
                      <w:lang w:val="en-US" w:eastAsia="zh-CN"/>
                    </w:rPr>
                    <w:t>菌株为 BL21(DE3)</w:t>
                  </w:r>
                </w:p>
              </w:tc>
              <w:tc>
                <w:tcPr>
                  <w:tcW w:w="2190" w:type="dxa"/>
                  <w:vAlign w:val="center"/>
                </w:tcPr>
                <w:p>
                  <w:pPr>
                    <w:pStyle w:val="10"/>
                    <w:rPr>
                      <w:rFonts w:hint="default" w:eastAsia="宋体"/>
                      <w:lang w:val="en-US" w:eastAsia="zh-CN"/>
                    </w:rPr>
                  </w:pPr>
                  <w:r>
                    <w:rPr>
                      <w:rFonts w:hint="eastAsia"/>
                      <w:lang w:val="en-US" w:eastAsia="zh-CN"/>
                    </w:rPr>
                    <w:t>遗传背景清晰，无生物安全性问题</w:t>
                  </w:r>
                </w:p>
              </w:tc>
              <w:tc>
                <w:tcPr>
                  <w:tcW w:w="1372" w:type="dxa"/>
                  <w:vAlign w:val="center"/>
                </w:tcPr>
                <w:p>
                  <w:pPr>
                    <w:pStyle w:val="10"/>
                    <w:rPr>
                      <w:rFonts w:hint="eastAsia" w:eastAsia="宋体"/>
                      <w:lang w:val="en-US" w:eastAsia="zh-CN"/>
                    </w:rPr>
                  </w:pPr>
                  <w:r>
                    <w:rPr>
                      <w:rFonts w:hint="eastAsia"/>
                      <w:lang w:val="en-US" w:eastAsia="zh-CN"/>
                    </w:rPr>
                    <w:t>无</w:t>
                  </w:r>
                </w:p>
              </w:tc>
              <w:tc>
                <w:tcPr>
                  <w:tcW w:w="1399" w:type="dxa"/>
                </w:tcPr>
                <w:p>
                  <w:pPr>
                    <w:pStyle w:val="10"/>
                    <w:bidi w:val="0"/>
                    <w:rPr>
                      <w:rFonts w:hint="default" w:eastAsia="宋体"/>
                      <w:lang w:val="en-US" w:eastAsia="zh-CN"/>
                    </w:rPr>
                  </w:pPr>
                  <w:r>
                    <w:rPr>
                      <w:rFonts w:hint="eastAsia"/>
                      <w:lang w:val="en-US" w:eastAsia="zh-CN"/>
                    </w:rPr>
                    <w:t>带防护手套</w:t>
                  </w:r>
                </w:p>
              </w:tc>
            </w:tr>
          </w:tbl>
          <w:p>
            <w:pPr>
              <w:ind w:firstLine="480"/>
            </w:pPr>
            <w:r>
              <w:rPr>
                <w:rFonts w:hint="eastAsia"/>
              </w:rPr>
              <w:t>本项目主要生产设备详见表1-5。</w:t>
            </w:r>
          </w:p>
          <w:p>
            <w:pPr>
              <w:pStyle w:val="12"/>
            </w:pPr>
            <w:r>
              <w:rPr>
                <w:rFonts w:hint="eastAsia"/>
              </w:rPr>
              <w:t>表1-5  项目主要生产设备一览表</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04"/>
              <w:gridCol w:w="1263"/>
              <w:gridCol w:w="988"/>
              <w:gridCol w:w="2396"/>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bidi w:val="0"/>
                    <w:jc w:val="center"/>
                  </w:pPr>
                  <w:r>
                    <w:t>序号</w:t>
                  </w:r>
                </w:p>
              </w:tc>
              <w:tc>
                <w:tcPr>
                  <w:tcW w:w="1204" w:type="dxa"/>
                  <w:vAlign w:val="center"/>
                </w:tcPr>
                <w:p>
                  <w:pPr>
                    <w:pStyle w:val="10"/>
                    <w:bidi w:val="0"/>
                    <w:jc w:val="center"/>
                  </w:pPr>
                  <w:r>
                    <w:t>设备名称</w:t>
                  </w:r>
                </w:p>
              </w:tc>
              <w:tc>
                <w:tcPr>
                  <w:tcW w:w="1263" w:type="dxa"/>
                  <w:vAlign w:val="center"/>
                </w:tcPr>
                <w:p>
                  <w:pPr>
                    <w:pStyle w:val="10"/>
                    <w:bidi w:val="0"/>
                    <w:jc w:val="center"/>
                  </w:pPr>
                  <w:r>
                    <w:t>规格</w:t>
                  </w:r>
                  <w:r>
                    <w:rPr>
                      <w:rFonts w:hint="eastAsia"/>
                    </w:rPr>
                    <w:t>型号</w:t>
                  </w:r>
                </w:p>
              </w:tc>
              <w:tc>
                <w:tcPr>
                  <w:tcW w:w="988" w:type="dxa"/>
                  <w:vAlign w:val="center"/>
                </w:tcPr>
                <w:p>
                  <w:pPr>
                    <w:pStyle w:val="10"/>
                    <w:bidi w:val="0"/>
                    <w:jc w:val="center"/>
                  </w:pPr>
                  <w:r>
                    <w:t>数量（套/台）</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center"/>
                    <w:textAlignment w:val="baseline"/>
                  </w:pPr>
                  <w:r>
                    <w:rPr>
                      <w:rFonts w:hint="eastAsia"/>
                      <w:szCs w:val="21"/>
                      <w:lang w:val="en-US" w:eastAsia="zh-CN"/>
                    </w:rPr>
                    <w:t>用于哪个工艺</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center"/>
                    <w:textAlignment w:val="baseline"/>
                  </w:pPr>
                  <w:r>
                    <w:rPr>
                      <w:rFonts w:hint="eastAsia"/>
                      <w:szCs w:val="21"/>
                      <w:lang w:val="en-US" w:eastAsia="zh-CN"/>
                    </w:rPr>
                    <w:t>哪个步骤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rPr>
                    <w:t>II级</w:t>
                  </w:r>
                  <w:r>
                    <w:rPr>
                      <w:rFonts w:hint="eastAsia"/>
                      <w:lang w:val="en-US" w:eastAsia="zh-CN"/>
                    </w:rPr>
                    <w:t>生物安全柜</w:t>
                  </w:r>
                </w:p>
              </w:tc>
              <w:tc>
                <w:tcPr>
                  <w:tcW w:w="1263" w:type="dxa"/>
                  <w:vAlign w:val="center"/>
                </w:tcPr>
                <w:p>
                  <w:pPr>
                    <w:pStyle w:val="10"/>
                    <w:bidi w:val="0"/>
                    <w:jc w:val="center"/>
                  </w:pPr>
                  <w:r>
                    <w:rPr>
                      <w:rFonts w:hint="eastAsia"/>
                      <w:lang w:val="en-US" w:eastAsia="zh-CN"/>
                    </w:rPr>
                    <w:t>ACB-6A1</w:t>
                  </w:r>
                </w:p>
              </w:tc>
              <w:tc>
                <w:tcPr>
                  <w:tcW w:w="988" w:type="dxa"/>
                  <w:vAlign w:val="center"/>
                </w:tcPr>
                <w:p>
                  <w:pPr>
                    <w:pStyle w:val="10"/>
                    <w:bidi w:val="0"/>
                    <w:jc w:val="center"/>
                  </w:pPr>
                  <w:r>
                    <w:rPr>
                      <w:rFonts w:hint="eastAsia"/>
                      <w:lang w:val="en-US" w:eastAsia="zh-CN"/>
                    </w:rPr>
                    <w:t>3</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2、免疫细胞治疗技术的研发；3、天然药物成分的肿瘤免疫功能鉴定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1-肿瘤疫苗制备；1-体外检测；2-分离细胞；2-制备重组免疫细胞；2-免疫功能鉴定；3-免疫功能鉴定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lang w:val="en-US" w:eastAsia="zh-CN"/>
                    </w:rPr>
                    <w:t>冰箱</w:t>
                  </w:r>
                </w:p>
              </w:tc>
              <w:tc>
                <w:tcPr>
                  <w:tcW w:w="1263" w:type="dxa"/>
                  <w:vAlign w:val="center"/>
                </w:tcPr>
                <w:p>
                  <w:pPr>
                    <w:pStyle w:val="10"/>
                    <w:bidi w:val="0"/>
                    <w:jc w:val="center"/>
                  </w:pPr>
                  <w:r>
                    <w:rPr>
                      <w:rFonts w:hint="eastAsia"/>
                      <w:lang w:val="en-US" w:eastAsia="zh-CN"/>
                    </w:rPr>
                    <w:t>BD-228WL</w:t>
                  </w:r>
                </w:p>
              </w:tc>
              <w:tc>
                <w:tcPr>
                  <w:tcW w:w="988" w:type="dxa"/>
                  <w:vAlign w:val="center"/>
                </w:tcPr>
                <w:p>
                  <w:pPr>
                    <w:pStyle w:val="10"/>
                    <w:bidi w:val="0"/>
                    <w:jc w:val="center"/>
                  </w:pPr>
                  <w:r>
                    <w:rPr>
                      <w:rFonts w:hint="eastAsia"/>
                      <w:lang w:val="en-US" w:eastAsia="zh-CN"/>
                    </w:rPr>
                    <w:t>5</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2、免疫细胞治疗技术的研发；3、天然药物成分的肿瘤免疫功能鉴定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全部步骤，用于样品和试剂储存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lang w:val="en-US" w:eastAsia="zh-CN"/>
                    </w:rPr>
                    <w:t>台式高速离心机</w:t>
                  </w:r>
                </w:p>
              </w:tc>
              <w:tc>
                <w:tcPr>
                  <w:tcW w:w="1263" w:type="dxa"/>
                  <w:vAlign w:val="center"/>
                </w:tcPr>
                <w:p>
                  <w:pPr>
                    <w:pStyle w:val="10"/>
                    <w:bidi w:val="0"/>
                    <w:jc w:val="center"/>
                  </w:pPr>
                  <w:r>
                    <w:rPr>
                      <w:rFonts w:hint="eastAsia"/>
                      <w:lang w:val="en-US" w:eastAsia="zh-CN"/>
                    </w:rPr>
                    <w:t>Biofuge Primo R</w:t>
                  </w:r>
                </w:p>
              </w:tc>
              <w:tc>
                <w:tcPr>
                  <w:tcW w:w="988" w:type="dxa"/>
                  <w:vAlign w:val="center"/>
                </w:tcPr>
                <w:p>
                  <w:pPr>
                    <w:pStyle w:val="10"/>
                    <w:bidi w:val="0"/>
                    <w:jc w:val="center"/>
                  </w:pPr>
                  <w:r>
                    <w:rPr>
                      <w:rFonts w:hint="eastAsia"/>
                      <w:lang w:val="en-US" w:eastAsia="zh-CN"/>
                    </w:rPr>
                    <w:t>3</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lang w:val="en-US" w:eastAsia="zh-CN"/>
                    </w:rPr>
                    <w:t>显微镜</w:t>
                  </w:r>
                </w:p>
              </w:tc>
              <w:tc>
                <w:tcPr>
                  <w:tcW w:w="1263" w:type="dxa"/>
                  <w:vAlign w:val="center"/>
                </w:tcPr>
                <w:p>
                  <w:pPr>
                    <w:pStyle w:val="10"/>
                    <w:bidi w:val="0"/>
                    <w:jc w:val="center"/>
                  </w:pPr>
                  <w:r>
                    <w:rPr>
                      <w:rFonts w:hint="eastAsia"/>
                      <w:lang w:val="en-US" w:eastAsia="zh-CN"/>
                    </w:rPr>
                    <w:t>Primo vert</w:t>
                  </w:r>
                </w:p>
              </w:tc>
              <w:tc>
                <w:tcPr>
                  <w:tcW w:w="988" w:type="dxa"/>
                  <w:vAlign w:val="center"/>
                </w:tcPr>
                <w:p>
                  <w:pPr>
                    <w:pStyle w:val="10"/>
                    <w:bidi w:val="0"/>
                    <w:jc w:val="center"/>
                  </w:pPr>
                  <w:r>
                    <w:rPr>
                      <w:rFonts w:hint="eastAsia"/>
                      <w:lang w:val="en-US" w:eastAsia="zh-CN"/>
                    </w:rPr>
                    <w:t>2</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2、免疫细胞治疗技术的研发；3、天然药物成分的肿瘤免疫功能鉴定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1-肿瘤疫苗制备；1-体外检测；2-分离细胞；2-制备重组免疫细胞；2-免疫功能鉴定；3-免疫功能鉴定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lang w:val="en-US" w:eastAsia="zh-CN"/>
                    </w:rPr>
                    <w:t>-80℃超低温冰箱</w:t>
                  </w:r>
                </w:p>
              </w:tc>
              <w:tc>
                <w:tcPr>
                  <w:tcW w:w="1263" w:type="dxa"/>
                  <w:vAlign w:val="center"/>
                </w:tcPr>
                <w:p>
                  <w:pPr>
                    <w:pStyle w:val="10"/>
                    <w:bidi w:val="0"/>
                    <w:jc w:val="center"/>
                  </w:pPr>
                  <w:r>
                    <w:rPr>
                      <w:rFonts w:hint="eastAsia"/>
                    </w:rPr>
                    <w:t>DW-HL290</w:t>
                  </w:r>
                </w:p>
              </w:tc>
              <w:tc>
                <w:tcPr>
                  <w:tcW w:w="988" w:type="dxa"/>
                  <w:vAlign w:val="center"/>
                </w:tcPr>
                <w:p>
                  <w:pPr>
                    <w:pStyle w:val="10"/>
                    <w:bidi w:val="0"/>
                    <w:jc w:val="cente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2、免疫细胞治疗技术的研发</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1、2全部步骤；3-免疫功能鉴定，用于样品和试剂储存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lang w:val="en-US" w:eastAsia="zh-CN"/>
                    </w:rPr>
                    <w:t>分光光度计</w:t>
                  </w:r>
                </w:p>
              </w:tc>
              <w:tc>
                <w:tcPr>
                  <w:tcW w:w="1263" w:type="dxa"/>
                  <w:vAlign w:val="center"/>
                </w:tcPr>
                <w:p>
                  <w:pPr>
                    <w:pStyle w:val="10"/>
                    <w:bidi w:val="0"/>
                    <w:jc w:val="center"/>
                    <w:rPr>
                      <w:rFonts w:hint="eastAsia" w:eastAsia="宋体"/>
                      <w:lang w:val="en-US" w:eastAsia="zh-CN"/>
                    </w:rPr>
                  </w:pPr>
                  <w:r>
                    <w:rPr>
                      <w:rFonts w:hint="eastAsia"/>
                      <w:lang w:val="en-US" w:eastAsia="zh-CN"/>
                    </w:rPr>
                    <w:t>NanoDropLite</w:t>
                  </w:r>
                </w:p>
              </w:tc>
              <w:tc>
                <w:tcPr>
                  <w:tcW w:w="988" w:type="dxa"/>
                  <w:vAlign w:val="center"/>
                </w:tcPr>
                <w:p>
                  <w:pPr>
                    <w:pStyle w:val="10"/>
                    <w:bidi w:val="0"/>
                    <w:jc w:val="cente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lang w:val="en-US" w:eastAsia="zh-CN"/>
                    </w:rPr>
                    <w:t>多功能恒温CO</w:t>
                  </w:r>
                  <w:r>
                    <w:rPr>
                      <w:rFonts w:hint="eastAsia"/>
                      <w:vertAlign w:val="subscript"/>
                      <w:lang w:val="en-US" w:eastAsia="zh-CN"/>
                    </w:rPr>
                    <w:t>2</w:t>
                  </w:r>
                  <w:r>
                    <w:rPr>
                      <w:rFonts w:hint="eastAsia"/>
                      <w:lang w:val="en-US" w:eastAsia="zh-CN"/>
                    </w:rPr>
                    <w:t>培养箱</w:t>
                  </w:r>
                </w:p>
              </w:tc>
              <w:tc>
                <w:tcPr>
                  <w:tcW w:w="1263" w:type="dxa"/>
                  <w:vAlign w:val="center"/>
                </w:tcPr>
                <w:p>
                  <w:pPr>
                    <w:pStyle w:val="10"/>
                    <w:bidi w:val="0"/>
                    <w:jc w:val="center"/>
                  </w:pPr>
                  <w:r>
                    <w:rPr>
                      <w:rFonts w:hint="eastAsia"/>
                    </w:rPr>
                    <w:t>CLM-170B-8-NF</w:t>
                  </w:r>
                </w:p>
              </w:tc>
              <w:tc>
                <w:tcPr>
                  <w:tcW w:w="988" w:type="dxa"/>
                  <w:vAlign w:val="center"/>
                </w:tcPr>
                <w:p>
                  <w:pPr>
                    <w:pStyle w:val="10"/>
                    <w:bidi w:val="0"/>
                    <w:jc w:val="center"/>
                  </w:pPr>
                  <w:r>
                    <w:rPr>
                      <w:rFonts w:hint="eastAsia"/>
                      <w:lang w:val="en-US" w:eastAsia="zh-CN"/>
                    </w:rPr>
                    <w:t>2</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2、免疫细胞治疗技术的研发；3、天然药物成分的肿瘤免疫功能鉴定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1-肿瘤疫苗制备；1-体外检测；2-分离细胞；2-制备重组免疫细胞；2-免疫功能鉴定；3-免疫功能鉴定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lang w:val="en-US" w:eastAsia="zh-CN"/>
                    </w:rPr>
                    <w:t>流式细胞仪</w:t>
                  </w:r>
                </w:p>
              </w:tc>
              <w:tc>
                <w:tcPr>
                  <w:tcW w:w="1263" w:type="dxa"/>
                  <w:vAlign w:val="center"/>
                </w:tcPr>
                <w:p>
                  <w:pPr>
                    <w:pStyle w:val="10"/>
                    <w:bidi w:val="0"/>
                    <w:jc w:val="center"/>
                  </w:pPr>
                  <w:r>
                    <w:rPr>
                      <w:rFonts w:hint="eastAsia"/>
                      <w:lang w:val="en-US" w:eastAsia="zh-CN"/>
                    </w:rPr>
                    <w:t>Cytoflex</w:t>
                  </w:r>
                </w:p>
              </w:tc>
              <w:tc>
                <w:tcPr>
                  <w:tcW w:w="988" w:type="dxa"/>
                  <w:vAlign w:val="center"/>
                </w:tcPr>
                <w:p>
                  <w:pPr>
                    <w:pStyle w:val="10"/>
                    <w:bidi w:val="0"/>
                    <w:jc w:val="cente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2、免疫细胞治疗技术的研发；3、天然药物成分的肿瘤免疫功能鉴定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1-体外检测；2-分离细胞；2-鉴定；3-免疫功能鉴定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lang w:val="en-US" w:eastAsia="zh-CN"/>
                    </w:rPr>
                    <w:t>高压灭菌锅</w:t>
                  </w:r>
                </w:p>
              </w:tc>
              <w:tc>
                <w:tcPr>
                  <w:tcW w:w="1263" w:type="dxa"/>
                  <w:vAlign w:val="center"/>
                </w:tcPr>
                <w:p>
                  <w:pPr>
                    <w:pStyle w:val="10"/>
                    <w:bidi w:val="0"/>
                    <w:jc w:val="center"/>
                  </w:pPr>
                  <w:r>
                    <w:rPr>
                      <w:rFonts w:hint="eastAsia"/>
                      <w:lang w:val="en-US" w:eastAsia="zh-CN"/>
                    </w:rPr>
                    <w:t>未定</w:t>
                  </w:r>
                </w:p>
              </w:tc>
              <w:tc>
                <w:tcPr>
                  <w:tcW w:w="988" w:type="dxa"/>
                  <w:vAlign w:val="center"/>
                </w:tcPr>
                <w:p>
                  <w:pPr>
                    <w:pStyle w:val="10"/>
                    <w:bidi w:val="0"/>
                    <w:jc w:val="cente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center"/>
                    <w:textAlignment w:val="baseline"/>
                    <w:rPr>
                      <w:rFonts w:hint="default"/>
                      <w:lang w:val="en-US" w:eastAsia="zh-CN"/>
                    </w:rPr>
                  </w:pPr>
                  <w:r>
                    <w:rPr>
                      <w:rFonts w:hint="eastAsia"/>
                      <w:lang w:val="en-US" w:eastAsia="zh-CN"/>
                    </w:rPr>
                    <w:t>/</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center"/>
                    <w:textAlignment w:val="baseline"/>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rPr>
                      <w:rFonts w:hint="eastAsia"/>
                      <w:lang w:val="en-US" w:eastAsia="zh-CN"/>
                    </w:rPr>
                  </w:pPr>
                  <w:r>
                    <w:rPr>
                      <w:rFonts w:hint="eastAsia"/>
                      <w:lang w:val="en-US" w:eastAsia="zh-CN"/>
                    </w:rPr>
                    <w:t>恒温水浴锅</w:t>
                  </w:r>
                </w:p>
              </w:tc>
              <w:tc>
                <w:tcPr>
                  <w:tcW w:w="1263" w:type="dxa"/>
                  <w:vAlign w:val="center"/>
                </w:tcPr>
                <w:p>
                  <w:pPr>
                    <w:pStyle w:val="10"/>
                    <w:bidi w:val="0"/>
                    <w:jc w:val="center"/>
                    <w:rPr>
                      <w:rFonts w:hint="eastAsia"/>
                      <w:lang w:val="en-US" w:eastAsia="zh-CN"/>
                    </w:rPr>
                  </w:pPr>
                  <w:r>
                    <w:rPr>
                      <w:rFonts w:hint="eastAsia"/>
                      <w:lang w:val="en-US" w:eastAsia="zh-CN"/>
                    </w:rPr>
                    <w:t>未定</w:t>
                  </w:r>
                </w:p>
              </w:tc>
              <w:tc>
                <w:tcPr>
                  <w:tcW w:w="988" w:type="dxa"/>
                  <w:vAlign w:val="center"/>
                </w:tcPr>
                <w:p>
                  <w:pPr>
                    <w:pStyle w:val="10"/>
                    <w:bidi w:val="0"/>
                    <w:jc w:val="center"/>
                    <w:rPr>
                      <w:rFonts w:hint="eastAsia"/>
                      <w:lang w:val="en-US" w:eastAsia="zh-CN"/>
                    </w:rPr>
                  </w:pPr>
                  <w:r>
                    <w:rPr>
                      <w:rFonts w:hint="eastAsia"/>
                      <w:lang w:val="en-US" w:eastAsia="zh-CN"/>
                    </w:rPr>
                    <w:t>2</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center"/>
                    <w:textAlignment w:val="baseline"/>
                    <w:rPr>
                      <w:rFonts w:hint="default"/>
                      <w:lang w:val="en-US" w:eastAsia="zh-CN"/>
                    </w:rPr>
                  </w:pPr>
                  <w:r>
                    <w:rPr>
                      <w:rFonts w:hint="eastAsia"/>
                      <w:lang w:val="en-US" w:eastAsia="zh-CN"/>
                    </w:rPr>
                    <w:t>/</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center"/>
                    <w:textAlignment w:val="baseline"/>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rPr>
                      <w:rFonts w:hint="eastAsia"/>
                      <w:lang w:val="en-US" w:eastAsia="zh-CN"/>
                    </w:rPr>
                  </w:pPr>
                  <w:r>
                    <w:rPr>
                      <w:rFonts w:hint="eastAsia"/>
                      <w:lang w:val="en-US" w:eastAsia="zh-CN"/>
                    </w:rPr>
                    <w:t>恒温培养箱</w:t>
                  </w:r>
                </w:p>
              </w:tc>
              <w:tc>
                <w:tcPr>
                  <w:tcW w:w="1263" w:type="dxa"/>
                  <w:vAlign w:val="center"/>
                </w:tcPr>
                <w:p>
                  <w:pPr>
                    <w:pStyle w:val="10"/>
                    <w:bidi w:val="0"/>
                    <w:jc w:val="center"/>
                    <w:rPr>
                      <w:rFonts w:hint="eastAsia"/>
                      <w:lang w:val="en-US" w:eastAsia="zh-CN"/>
                    </w:rPr>
                  </w:pPr>
                  <w:r>
                    <w:rPr>
                      <w:rFonts w:hint="eastAsia"/>
                      <w:lang w:val="en-US" w:eastAsia="zh-CN"/>
                    </w:rPr>
                    <w:t>未定</w:t>
                  </w:r>
                </w:p>
              </w:tc>
              <w:tc>
                <w:tcPr>
                  <w:tcW w:w="988" w:type="dxa"/>
                  <w:vAlign w:val="center"/>
                </w:tcPr>
                <w:p>
                  <w:pPr>
                    <w:pStyle w:val="10"/>
                    <w:bidi w:val="0"/>
                    <w:jc w:val="center"/>
                    <w:rPr>
                      <w:rFonts w:hint="eastAsia"/>
                      <w:lang w:val="en-US" w:eastAsia="zh-CN"/>
                    </w:rP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2、免疫细胞治疗技术的研发；3、天然药物成分的肿瘤免疫功能鉴定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1-肿瘤疫苗制备；1-体外检测；2-分离细胞；2-制备重组免疫细胞；2-免疫功能鉴定；3-免疫功能鉴定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rPr>
                      <w:rFonts w:hint="eastAsia"/>
                      <w:lang w:val="en-US" w:eastAsia="zh-CN"/>
                    </w:rPr>
                  </w:pPr>
                  <w:r>
                    <w:rPr>
                      <w:rFonts w:hint="eastAsia"/>
                      <w:lang w:val="en-US" w:eastAsia="zh-CN"/>
                    </w:rPr>
                    <w:t>蛋白纯化系统</w:t>
                  </w:r>
                </w:p>
              </w:tc>
              <w:tc>
                <w:tcPr>
                  <w:tcW w:w="1263" w:type="dxa"/>
                  <w:vAlign w:val="center"/>
                </w:tcPr>
                <w:p>
                  <w:pPr>
                    <w:pStyle w:val="10"/>
                    <w:bidi w:val="0"/>
                    <w:jc w:val="center"/>
                    <w:rPr>
                      <w:rFonts w:hint="eastAsia"/>
                      <w:lang w:val="en-US" w:eastAsia="zh-CN"/>
                    </w:rPr>
                  </w:pPr>
                  <w:r>
                    <w:rPr>
                      <w:rFonts w:hint="eastAsia"/>
                      <w:lang w:val="en-US" w:eastAsia="zh-CN"/>
                    </w:rPr>
                    <w:t>GE Akta</w:t>
                  </w:r>
                </w:p>
              </w:tc>
              <w:tc>
                <w:tcPr>
                  <w:tcW w:w="988" w:type="dxa"/>
                  <w:vAlign w:val="center"/>
                </w:tcPr>
                <w:p>
                  <w:pPr>
                    <w:pStyle w:val="10"/>
                    <w:bidi w:val="0"/>
                    <w:jc w:val="center"/>
                    <w:rPr>
                      <w:rFonts w:hint="eastAsia"/>
                      <w:lang w:val="en-US" w:eastAsia="zh-CN"/>
                    </w:rP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1、肿瘤疫苗的研发</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1-抗原蛋白纯化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rPr>
                    <w:t>安捷伦液相色谱仪</w:t>
                  </w:r>
                </w:p>
              </w:tc>
              <w:tc>
                <w:tcPr>
                  <w:tcW w:w="1263" w:type="dxa"/>
                  <w:vAlign w:val="center"/>
                </w:tcPr>
                <w:p>
                  <w:pPr>
                    <w:pStyle w:val="10"/>
                    <w:bidi w:val="0"/>
                    <w:jc w:val="center"/>
                  </w:pPr>
                  <w:r>
                    <w:rPr>
                      <w:rFonts w:hint="eastAsia"/>
                      <w:lang w:val="en-US" w:eastAsia="zh-CN"/>
                    </w:rPr>
                    <w:t>1100</w:t>
                  </w:r>
                </w:p>
              </w:tc>
              <w:tc>
                <w:tcPr>
                  <w:tcW w:w="988" w:type="dxa"/>
                  <w:vAlign w:val="center"/>
                </w:tcPr>
                <w:p>
                  <w:pPr>
                    <w:pStyle w:val="10"/>
                    <w:bidi w:val="0"/>
                    <w:jc w:val="cente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highlight w:val="none"/>
                      <w:lang w:val="en-US" w:eastAsia="zh-CN"/>
                    </w:rPr>
                    <w:t>3-检测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rPr>
                    <w:t>岛津液相色谱仪</w:t>
                  </w:r>
                </w:p>
              </w:tc>
              <w:tc>
                <w:tcPr>
                  <w:tcW w:w="1263" w:type="dxa"/>
                  <w:vAlign w:val="center"/>
                </w:tcPr>
                <w:p>
                  <w:pPr>
                    <w:pStyle w:val="10"/>
                    <w:bidi w:val="0"/>
                    <w:jc w:val="center"/>
                  </w:pPr>
                  <w:r>
                    <w:rPr>
                      <w:rFonts w:hint="eastAsia"/>
                      <w:lang w:val="en-US" w:eastAsia="zh-CN"/>
                    </w:rPr>
                    <w:t>15C</w:t>
                  </w:r>
                </w:p>
              </w:tc>
              <w:tc>
                <w:tcPr>
                  <w:tcW w:w="988" w:type="dxa"/>
                  <w:vAlign w:val="center"/>
                </w:tcPr>
                <w:p>
                  <w:pPr>
                    <w:pStyle w:val="10"/>
                    <w:bidi w:val="0"/>
                    <w:jc w:val="cente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highlight w:val="none"/>
                      <w:lang w:val="en-US" w:eastAsia="zh-CN"/>
                    </w:rPr>
                    <w:t>3-检测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rPr>
                    <w:t>爱朗旋转蒸发器</w:t>
                  </w:r>
                </w:p>
              </w:tc>
              <w:tc>
                <w:tcPr>
                  <w:tcW w:w="1263" w:type="dxa"/>
                  <w:vAlign w:val="center"/>
                </w:tcPr>
                <w:p>
                  <w:pPr>
                    <w:pStyle w:val="10"/>
                    <w:bidi w:val="0"/>
                    <w:jc w:val="center"/>
                  </w:pPr>
                  <w:r>
                    <w:rPr>
                      <w:rFonts w:hint="eastAsia"/>
                      <w:lang w:val="en-US" w:eastAsia="zh-CN"/>
                    </w:rPr>
                    <w:t>N-1001</w:t>
                  </w:r>
                </w:p>
              </w:tc>
              <w:tc>
                <w:tcPr>
                  <w:tcW w:w="988" w:type="dxa"/>
                  <w:vAlign w:val="center"/>
                </w:tcPr>
                <w:p>
                  <w:pPr>
                    <w:pStyle w:val="10"/>
                    <w:bidi w:val="0"/>
                    <w:jc w:val="center"/>
                  </w:pPr>
                  <w:r>
                    <w:rPr>
                      <w:rFonts w:hint="eastAsia"/>
                      <w:lang w:val="en-US" w:eastAsia="zh-CN"/>
                    </w:rPr>
                    <w:t>2</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highlight w:val="none"/>
                      <w:lang w:val="en-US" w:eastAsia="zh-CN"/>
                    </w:rPr>
                    <w:t>3-浓缩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0" w:type="dxa"/>
                  <w:vAlign w:val="center"/>
                </w:tcPr>
                <w:p>
                  <w:pPr>
                    <w:pStyle w:val="10"/>
                    <w:numPr>
                      <w:ilvl w:val="0"/>
                      <w:numId w:val="1"/>
                    </w:numPr>
                    <w:bidi w:val="0"/>
                    <w:ind w:left="425" w:leftChars="0" w:hanging="425" w:firstLineChars="0"/>
                    <w:jc w:val="center"/>
                  </w:pPr>
                </w:p>
              </w:tc>
              <w:tc>
                <w:tcPr>
                  <w:tcW w:w="1204" w:type="dxa"/>
                  <w:vAlign w:val="center"/>
                </w:tcPr>
                <w:p>
                  <w:pPr>
                    <w:pStyle w:val="10"/>
                    <w:bidi w:val="0"/>
                    <w:jc w:val="center"/>
                  </w:pPr>
                  <w:r>
                    <w:rPr>
                      <w:rFonts w:hint="eastAsia"/>
                    </w:rPr>
                    <w:t>高科旋转蒸发器</w:t>
                  </w:r>
                </w:p>
              </w:tc>
              <w:tc>
                <w:tcPr>
                  <w:tcW w:w="1263" w:type="dxa"/>
                  <w:vAlign w:val="center"/>
                </w:tcPr>
                <w:p>
                  <w:pPr>
                    <w:pStyle w:val="10"/>
                    <w:bidi w:val="0"/>
                    <w:jc w:val="center"/>
                  </w:pPr>
                  <w:r>
                    <w:rPr>
                      <w:rFonts w:hint="eastAsia"/>
                      <w:lang w:val="en-US" w:eastAsia="zh-CN"/>
                    </w:rPr>
                    <w:t>R201D</w:t>
                  </w:r>
                </w:p>
              </w:tc>
              <w:tc>
                <w:tcPr>
                  <w:tcW w:w="988" w:type="dxa"/>
                  <w:vAlign w:val="center"/>
                </w:tcPr>
                <w:p>
                  <w:pPr>
                    <w:pStyle w:val="10"/>
                    <w:bidi w:val="0"/>
                    <w:jc w:val="center"/>
                  </w:pPr>
                  <w:r>
                    <w:rPr>
                      <w:rFonts w:hint="eastAsia"/>
                      <w:lang w:val="en-US" w:eastAsia="zh-CN"/>
                    </w:rPr>
                    <w:t>1</w:t>
                  </w:r>
                </w:p>
              </w:tc>
              <w:tc>
                <w:tcPr>
                  <w:tcW w:w="2396"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lang w:val="en-US" w:eastAsia="zh-CN"/>
                    </w:rPr>
                    <w:t>3、天然药物成分的肿瘤免疫功能鉴定</w:t>
                  </w:r>
                </w:p>
              </w:tc>
              <w:tc>
                <w:tcPr>
                  <w:tcW w:w="2330" w:type="dxa"/>
                  <w:vAlign w:val="center"/>
                </w:tcPr>
                <w:p>
                  <w:pPr>
                    <w:pStyle w:val="10"/>
                    <w:keepNext w:val="0"/>
                    <w:keepLines w:val="0"/>
                    <w:pageBreakBefore w:val="0"/>
                    <w:widowControl/>
                    <w:kinsoku/>
                    <w:wordWrap/>
                    <w:overflowPunct/>
                    <w:topLinePunct w:val="0"/>
                    <w:autoSpaceDE/>
                    <w:autoSpaceDN/>
                    <w:bidi w:val="0"/>
                    <w:adjustRightInd w:val="0"/>
                    <w:snapToGrid w:val="0"/>
                    <w:jc w:val="both"/>
                    <w:textAlignment w:val="baseline"/>
                    <w:rPr>
                      <w:rFonts w:hint="eastAsia"/>
                      <w:lang w:val="en-US" w:eastAsia="zh-CN"/>
                    </w:rPr>
                  </w:pPr>
                  <w:r>
                    <w:rPr>
                      <w:rFonts w:hint="eastAsia"/>
                      <w:highlight w:val="none"/>
                      <w:lang w:val="en-US" w:eastAsia="zh-CN"/>
                    </w:rPr>
                    <w:t>3-浓缩</w:t>
                  </w:r>
                </w:p>
              </w:tc>
            </w:tr>
          </w:tbl>
          <w:p>
            <w:pPr>
              <w:ind w:firstLine="480"/>
            </w:pPr>
            <w:r>
              <w:rPr>
                <w:rFonts w:hint="eastAsia"/>
              </w:rPr>
              <w:t>5、建设内容</w:t>
            </w:r>
          </w:p>
          <w:p>
            <w:pPr>
              <w:ind w:firstLine="480"/>
            </w:pPr>
            <w:r>
              <w:rPr>
                <w:rFonts w:hint="eastAsia"/>
              </w:rPr>
              <w:t>本项目主要建设内容详见表1-6。</w:t>
            </w:r>
          </w:p>
          <w:p>
            <w:pPr>
              <w:pStyle w:val="12"/>
            </w:pPr>
            <w:r>
              <w:rPr>
                <w:rFonts w:hint="eastAsia"/>
              </w:rPr>
              <w:t>表1-6  本项目主要建设内容</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64"/>
              <w:gridCol w:w="62"/>
              <w:gridCol w:w="1176"/>
              <w:gridCol w:w="1416"/>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721" w:type="dxa"/>
                  <w:vAlign w:val="center"/>
                </w:tcPr>
                <w:p>
                  <w:pPr>
                    <w:pStyle w:val="10"/>
                    <w:bidi w:val="0"/>
                  </w:pPr>
                  <w:r>
                    <w:t>类别</w:t>
                  </w:r>
                </w:p>
              </w:tc>
              <w:tc>
                <w:tcPr>
                  <w:tcW w:w="2002" w:type="dxa"/>
                  <w:gridSpan w:val="3"/>
                  <w:vAlign w:val="center"/>
                </w:tcPr>
                <w:p>
                  <w:pPr>
                    <w:pStyle w:val="10"/>
                    <w:bidi w:val="0"/>
                  </w:pPr>
                  <w:r>
                    <w:t>建设名称</w:t>
                  </w:r>
                </w:p>
              </w:tc>
              <w:tc>
                <w:tcPr>
                  <w:tcW w:w="1416" w:type="dxa"/>
                  <w:vAlign w:val="center"/>
                </w:tcPr>
                <w:p>
                  <w:pPr>
                    <w:pStyle w:val="10"/>
                    <w:bidi w:val="0"/>
                  </w:pPr>
                  <w:r>
                    <w:t>设计能力</w:t>
                  </w:r>
                </w:p>
              </w:tc>
              <w:tc>
                <w:tcPr>
                  <w:tcW w:w="4702" w:type="dxa"/>
                  <w:vAlign w:val="center"/>
                </w:tcPr>
                <w:p>
                  <w:pPr>
                    <w:pStyle w:val="10"/>
                    <w:bidi w:val="0"/>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21" w:type="dxa"/>
                  <w:vMerge w:val="restart"/>
                  <w:vAlign w:val="center"/>
                </w:tcPr>
                <w:p>
                  <w:pPr>
                    <w:pStyle w:val="10"/>
                    <w:bidi w:val="0"/>
                  </w:pPr>
                  <w:r>
                    <w:t>主体工程</w:t>
                  </w:r>
                </w:p>
              </w:tc>
              <w:tc>
                <w:tcPr>
                  <w:tcW w:w="2002" w:type="dxa"/>
                  <w:gridSpan w:val="3"/>
                  <w:vAlign w:val="center"/>
                </w:tcPr>
                <w:p>
                  <w:pPr>
                    <w:pStyle w:val="10"/>
                    <w:bidi w:val="0"/>
                    <w:rPr>
                      <w:rFonts w:hint="default" w:eastAsia="宋体"/>
                      <w:lang w:val="en-US" w:eastAsia="zh-CN"/>
                    </w:rPr>
                  </w:pPr>
                  <w:r>
                    <w:rPr>
                      <w:rFonts w:hint="eastAsia"/>
                      <w:lang w:val="en-US" w:eastAsia="zh-CN"/>
                    </w:rPr>
                    <w:t>实验室</w:t>
                  </w:r>
                </w:p>
              </w:tc>
              <w:tc>
                <w:tcPr>
                  <w:tcW w:w="1416" w:type="dxa"/>
                  <w:vAlign w:val="center"/>
                </w:tcPr>
                <w:p>
                  <w:pPr>
                    <w:pStyle w:val="10"/>
                    <w:bidi w:val="0"/>
                  </w:pPr>
                  <w:r>
                    <w:rPr>
                      <w:rFonts w:hint="eastAsia"/>
                      <w:lang w:val="en-US" w:eastAsia="zh-CN"/>
                    </w:rPr>
                    <w:t>20</w:t>
                  </w:r>
                  <w:r>
                    <w:rPr>
                      <w:rFonts w:hint="eastAsia"/>
                    </w:rPr>
                    <w:t>0</w:t>
                  </w:r>
                  <w:r>
                    <w:t>m</w:t>
                  </w:r>
                  <w:r>
                    <w:rPr>
                      <w:vertAlign w:val="superscript"/>
                    </w:rPr>
                    <w:t>2</w:t>
                  </w:r>
                </w:p>
              </w:tc>
              <w:tc>
                <w:tcPr>
                  <w:tcW w:w="4702" w:type="dxa"/>
                  <w:vAlign w:val="center"/>
                </w:tcPr>
                <w:p>
                  <w:pPr>
                    <w:pStyle w:val="10"/>
                    <w:bidi w:val="0"/>
                    <w:rPr>
                      <w:rFonts w:hint="default" w:eastAsia="宋体"/>
                      <w:lang w:val="en-US" w:eastAsia="zh-CN"/>
                    </w:rPr>
                  </w:pPr>
                  <w:r>
                    <w:rPr>
                      <w:rFonts w:hint="eastAsia"/>
                      <w:lang w:val="en-US" w:eastAsia="zh-CN"/>
                    </w:rPr>
                    <w:t>包括开放试验区、气瓶室、更衣间、配液间、灭菌间、仪器室、机房等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21" w:type="dxa"/>
                  <w:vMerge w:val="continue"/>
                  <w:vAlign w:val="center"/>
                </w:tcPr>
                <w:p>
                  <w:pPr>
                    <w:pStyle w:val="10"/>
                    <w:bidi w:val="0"/>
                  </w:pPr>
                </w:p>
              </w:tc>
              <w:tc>
                <w:tcPr>
                  <w:tcW w:w="2002" w:type="dxa"/>
                  <w:gridSpan w:val="3"/>
                  <w:vAlign w:val="center"/>
                </w:tcPr>
                <w:p>
                  <w:pPr>
                    <w:pStyle w:val="10"/>
                    <w:bidi w:val="0"/>
                    <w:rPr>
                      <w:rFonts w:hint="default"/>
                      <w:lang w:val="en-US" w:eastAsia="zh-CN"/>
                    </w:rPr>
                  </w:pPr>
                  <w:r>
                    <w:rPr>
                      <w:rFonts w:hint="eastAsia"/>
                      <w:lang w:val="en-US" w:eastAsia="zh-CN"/>
                    </w:rPr>
                    <w:t>洁净实验室室</w:t>
                  </w:r>
                </w:p>
              </w:tc>
              <w:tc>
                <w:tcPr>
                  <w:tcW w:w="1416" w:type="dxa"/>
                  <w:vAlign w:val="center"/>
                </w:tcPr>
                <w:p>
                  <w:pPr>
                    <w:pStyle w:val="10"/>
                    <w:bidi w:val="0"/>
                    <w:rPr>
                      <w:rFonts w:hint="default"/>
                      <w:lang w:val="en-US" w:eastAsia="zh-CN"/>
                    </w:rPr>
                  </w:pPr>
                  <w:r>
                    <w:rPr>
                      <w:rFonts w:hint="eastAsia"/>
                      <w:lang w:val="en-US" w:eastAsia="zh-CN"/>
                    </w:rPr>
                    <w:t>70</w:t>
                  </w:r>
                  <w:r>
                    <w:t>m</w:t>
                  </w:r>
                  <w:r>
                    <w:rPr>
                      <w:vertAlign w:val="superscript"/>
                    </w:rPr>
                    <w:t>2</w:t>
                  </w:r>
                </w:p>
              </w:tc>
              <w:tc>
                <w:tcPr>
                  <w:tcW w:w="4702" w:type="dxa"/>
                  <w:vAlign w:val="center"/>
                </w:tcPr>
                <w:p>
                  <w:pPr>
                    <w:pStyle w:val="10"/>
                    <w:bidi w:val="0"/>
                    <w:rPr>
                      <w:rFonts w:hint="eastAsia"/>
                      <w:lang w:val="en-US" w:eastAsia="zh-CN"/>
                    </w:rPr>
                  </w:pPr>
                  <w:r>
                    <w:rPr>
                      <w:rFonts w:hint="eastAsia"/>
                      <w:lang w:val="en-US" w:eastAsia="zh-CN"/>
                    </w:rPr>
                    <w:t>清洁区级别设计为空置万级，设备及人员进入后为十万级。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21" w:type="dxa"/>
                  <w:vMerge w:val="continue"/>
                  <w:vAlign w:val="center"/>
                </w:tcPr>
                <w:p>
                  <w:pPr>
                    <w:pStyle w:val="10"/>
                    <w:bidi w:val="0"/>
                    <w:rPr>
                      <w:rFonts w:hint="default" w:eastAsia="宋体"/>
                      <w:lang w:val="en-US" w:eastAsia="zh-CN"/>
                    </w:rPr>
                  </w:pPr>
                </w:p>
              </w:tc>
              <w:tc>
                <w:tcPr>
                  <w:tcW w:w="2002" w:type="dxa"/>
                  <w:gridSpan w:val="3"/>
                  <w:vAlign w:val="center"/>
                </w:tcPr>
                <w:p>
                  <w:pPr>
                    <w:pStyle w:val="10"/>
                    <w:bidi w:val="0"/>
                    <w:rPr>
                      <w:rFonts w:hint="default" w:eastAsia="宋体"/>
                      <w:lang w:val="en-US" w:eastAsia="zh-CN"/>
                    </w:rPr>
                  </w:pPr>
                  <w:r>
                    <w:rPr>
                      <w:rFonts w:hint="eastAsia"/>
                      <w:lang w:val="en-US" w:eastAsia="zh-CN"/>
                    </w:rPr>
                    <w:t>办公休息区</w:t>
                  </w:r>
                </w:p>
              </w:tc>
              <w:tc>
                <w:tcPr>
                  <w:tcW w:w="1416" w:type="dxa"/>
                  <w:vAlign w:val="center"/>
                </w:tcPr>
                <w:p>
                  <w:pPr>
                    <w:pStyle w:val="10"/>
                    <w:bidi w:val="0"/>
                    <w:rPr>
                      <w:rFonts w:hint="default" w:eastAsia="宋体"/>
                      <w:lang w:val="en-US" w:eastAsia="zh-CN"/>
                    </w:rPr>
                  </w:pPr>
                  <w:r>
                    <w:rPr>
                      <w:rFonts w:hint="eastAsia"/>
                      <w:lang w:val="en-US" w:eastAsia="zh-CN"/>
                    </w:rPr>
                    <w:t>420</w:t>
                  </w:r>
                  <w:r>
                    <w:t>m</w:t>
                  </w:r>
                  <w:r>
                    <w:rPr>
                      <w:vertAlign w:val="superscript"/>
                    </w:rPr>
                    <w:t>2</w:t>
                  </w:r>
                </w:p>
              </w:tc>
              <w:tc>
                <w:tcPr>
                  <w:tcW w:w="4702" w:type="dxa"/>
                  <w:vAlign w:val="center"/>
                </w:tcPr>
                <w:p>
                  <w:pPr>
                    <w:pStyle w:val="10"/>
                    <w:bidi w:val="0"/>
                    <w:rPr>
                      <w:rFonts w:hint="default" w:eastAsia="宋体"/>
                      <w:lang w:val="en-US" w:eastAsia="zh-CN"/>
                    </w:rPr>
                  </w:pPr>
                  <w:r>
                    <w:rPr>
                      <w:rFonts w:hint="eastAsia"/>
                      <w:lang w:val="en-US" w:eastAsia="zh-CN"/>
                    </w:rPr>
                    <w:t>包括办公室、会议室、休息区等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21" w:type="dxa"/>
                  <w:vMerge w:val="restart"/>
                  <w:vAlign w:val="center"/>
                </w:tcPr>
                <w:p>
                  <w:pPr>
                    <w:pStyle w:val="10"/>
                    <w:bidi w:val="0"/>
                  </w:pPr>
                  <w:r>
                    <w:t>贮运工程</w:t>
                  </w:r>
                </w:p>
              </w:tc>
              <w:tc>
                <w:tcPr>
                  <w:tcW w:w="2002" w:type="dxa"/>
                  <w:gridSpan w:val="3"/>
                  <w:vAlign w:val="center"/>
                </w:tcPr>
                <w:p>
                  <w:pPr>
                    <w:pStyle w:val="10"/>
                    <w:bidi w:val="0"/>
                    <w:rPr>
                      <w:rFonts w:hint="default" w:eastAsia="宋体"/>
                      <w:lang w:val="en-US" w:eastAsia="zh-CN"/>
                    </w:rPr>
                  </w:pPr>
                  <w:r>
                    <w:rPr>
                      <w:rFonts w:hint="eastAsia"/>
                      <w:lang w:val="en-US" w:eastAsia="zh-CN"/>
                    </w:rPr>
                    <w:t>一般仓库</w:t>
                  </w:r>
                </w:p>
              </w:tc>
              <w:tc>
                <w:tcPr>
                  <w:tcW w:w="1416" w:type="dxa"/>
                  <w:vAlign w:val="center"/>
                </w:tcPr>
                <w:p>
                  <w:pPr>
                    <w:pStyle w:val="10"/>
                    <w:bidi w:val="0"/>
                    <w:rPr>
                      <w:rFonts w:hint="default" w:eastAsia="宋体"/>
                      <w:lang w:val="en-US" w:eastAsia="zh-CN"/>
                    </w:rPr>
                  </w:pPr>
                  <w:r>
                    <w:rPr>
                      <w:rFonts w:hint="eastAsia"/>
                      <w:lang w:val="en-US" w:eastAsia="zh-CN"/>
                    </w:rPr>
                    <w:t>48</w:t>
                  </w:r>
                </w:p>
              </w:tc>
              <w:tc>
                <w:tcPr>
                  <w:tcW w:w="4702" w:type="dxa"/>
                  <w:vAlign w:val="center"/>
                </w:tcPr>
                <w:p>
                  <w:pPr>
                    <w:pStyle w:val="10"/>
                    <w:bidi w:val="0"/>
                    <w:rPr>
                      <w:rFonts w:hint="default" w:eastAsia="宋体"/>
                      <w:lang w:val="en-US" w:eastAsia="zh-CN"/>
                    </w:rPr>
                  </w:pPr>
                  <w:r>
                    <w:rPr>
                      <w:rFonts w:hint="eastAsia"/>
                      <w:lang w:val="en-US" w:eastAsia="zh-CN"/>
                    </w:rPr>
                    <w:t>共五个，包括三个储藏室，一个材料仓库，一个普通仓库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21" w:type="dxa"/>
                  <w:vMerge w:val="continue"/>
                  <w:vAlign w:val="center"/>
                </w:tcPr>
                <w:p>
                  <w:pPr>
                    <w:pStyle w:val="10"/>
                    <w:bidi w:val="0"/>
                  </w:pPr>
                </w:p>
              </w:tc>
              <w:tc>
                <w:tcPr>
                  <w:tcW w:w="2002" w:type="dxa"/>
                  <w:gridSpan w:val="3"/>
                  <w:vAlign w:val="center"/>
                </w:tcPr>
                <w:p>
                  <w:pPr>
                    <w:pStyle w:val="10"/>
                    <w:bidi w:val="0"/>
                    <w:rPr>
                      <w:rFonts w:hint="eastAsia"/>
                      <w:lang w:val="en-US" w:eastAsia="zh-CN"/>
                    </w:rPr>
                  </w:pPr>
                  <w:r>
                    <w:rPr>
                      <w:rFonts w:hint="eastAsia"/>
                      <w:lang w:val="en-US" w:eastAsia="zh-CN"/>
                    </w:rPr>
                    <w:t>试剂仓库</w:t>
                  </w:r>
                </w:p>
              </w:tc>
              <w:tc>
                <w:tcPr>
                  <w:tcW w:w="1416" w:type="dxa"/>
                  <w:vAlign w:val="center"/>
                </w:tcPr>
                <w:p>
                  <w:pPr>
                    <w:pStyle w:val="10"/>
                    <w:bidi w:val="0"/>
                    <w:rPr>
                      <w:rFonts w:hint="eastAsia"/>
                    </w:rPr>
                  </w:pPr>
                  <w:r>
                    <w:rPr>
                      <w:rFonts w:hint="eastAsia"/>
                    </w:rPr>
                    <w:t>约</w:t>
                  </w:r>
                  <w:r>
                    <w:rPr>
                      <w:rFonts w:hint="eastAsia"/>
                      <w:lang w:val="en-US" w:eastAsia="zh-CN"/>
                    </w:rPr>
                    <w:t>9.3</w:t>
                  </w:r>
                  <w:r>
                    <w:t>m</w:t>
                  </w:r>
                  <w:r>
                    <w:rPr>
                      <w:vertAlign w:val="superscript"/>
                    </w:rPr>
                    <w:t>2</w:t>
                  </w:r>
                </w:p>
              </w:tc>
              <w:tc>
                <w:tcPr>
                  <w:tcW w:w="4702" w:type="dxa"/>
                  <w:vAlign w:val="center"/>
                </w:tcPr>
                <w:p>
                  <w:pPr>
                    <w:pStyle w:val="10"/>
                    <w:bidi w:val="0"/>
                    <w:rPr>
                      <w:rFonts w:hint="default"/>
                      <w:lang w:val="en-US" w:eastAsia="zh-CN"/>
                    </w:rPr>
                  </w:pPr>
                  <w:r>
                    <w:rPr>
                      <w:rFonts w:hint="eastAsia"/>
                      <w:lang w:val="en-US" w:eastAsia="zh-CN"/>
                    </w:rPr>
                    <w:t>放置常用试剂，设置防爆柜存储危险化学品、冷柜存储病原体原料。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21" w:type="dxa"/>
                  <w:vMerge w:val="continue"/>
                  <w:vAlign w:val="center"/>
                </w:tcPr>
                <w:p>
                  <w:pPr>
                    <w:pStyle w:val="10"/>
                    <w:bidi w:val="0"/>
                  </w:pPr>
                </w:p>
              </w:tc>
              <w:tc>
                <w:tcPr>
                  <w:tcW w:w="2002" w:type="dxa"/>
                  <w:gridSpan w:val="3"/>
                  <w:vAlign w:val="center"/>
                </w:tcPr>
                <w:p>
                  <w:pPr>
                    <w:pStyle w:val="10"/>
                    <w:bidi w:val="0"/>
                  </w:pPr>
                  <w:r>
                    <w:rPr>
                      <w:rFonts w:hint="eastAsia"/>
                    </w:rPr>
                    <w:t>危废仓库</w:t>
                  </w:r>
                </w:p>
              </w:tc>
              <w:tc>
                <w:tcPr>
                  <w:tcW w:w="1416" w:type="dxa"/>
                  <w:vAlign w:val="center"/>
                </w:tcPr>
                <w:p>
                  <w:pPr>
                    <w:pStyle w:val="10"/>
                    <w:bidi w:val="0"/>
                  </w:pPr>
                  <w:r>
                    <w:rPr>
                      <w:rFonts w:hint="eastAsia"/>
                      <w:lang w:val="en-US" w:eastAsia="zh-CN"/>
                    </w:rPr>
                    <w:t>14.13</w:t>
                  </w:r>
                  <w:r>
                    <w:t>m</w:t>
                  </w:r>
                  <w:r>
                    <w:rPr>
                      <w:vertAlign w:val="superscript"/>
                    </w:rPr>
                    <w:t>2</w:t>
                  </w:r>
                </w:p>
              </w:tc>
              <w:tc>
                <w:tcPr>
                  <w:tcW w:w="4702" w:type="dxa"/>
                  <w:vAlign w:val="center"/>
                </w:tcPr>
                <w:p>
                  <w:pPr>
                    <w:pStyle w:val="10"/>
                    <w:bidi w:val="0"/>
                    <w:rPr>
                      <w:rFonts w:hint="default"/>
                      <w:lang w:val="en-US" w:eastAsia="zh-CN"/>
                    </w:rPr>
                  </w:pPr>
                  <w:r>
                    <w:rPr>
                      <w:rFonts w:hint="eastAsia"/>
                      <w:lang w:val="en-US" w:eastAsia="zh-CN"/>
                    </w:rPr>
                    <w:t>两个，分别位于洁净区实验室和普通区实验室内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721" w:type="dxa"/>
                  <w:vMerge w:val="continue"/>
                  <w:vAlign w:val="center"/>
                </w:tcPr>
                <w:p>
                  <w:pPr>
                    <w:pStyle w:val="10"/>
                    <w:bidi w:val="0"/>
                  </w:pPr>
                </w:p>
              </w:tc>
              <w:tc>
                <w:tcPr>
                  <w:tcW w:w="2002" w:type="dxa"/>
                  <w:gridSpan w:val="3"/>
                  <w:vAlign w:val="center"/>
                </w:tcPr>
                <w:p>
                  <w:pPr>
                    <w:pStyle w:val="10"/>
                    <w:bidi w:val="0"/>
                  </w:pPr>
                  <w:r>
                    <w:t>运输</w:t>
                  </w:r>
                </w:p>
              </w:tc>
              <w:tc>
                <w:tcPr>
                  <w:tcW w:w="6118" w:type="dxa"/>
                  <w:gridSpan w:val="2"/>
                  <w:vAlign w:val="center"/>
                </w:tcPr>
                <w:p>
                  <w:pPr>
                    <w:pStyle w:val="10"/>
                    <w:bidi w:val="0"/>
                  </w:pPr>
                  <w:r>
                    <w:rPr>
                      <w:rFonts w:hint="eastAsia"/>
                    </w:rPr>
                    <w:t>原料、成品均委托社会车辆运输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721" w:type="dxa"/>
                  <w:vMerge w:val="restart"/>
                  <w:vAlign w:val="center"/>
                </w:tcPr>
                <w:p>
                  <w:pPr>
                    <w:pStyle w:val="10"/>
                    <w:bidi w:val="0"/>
                  </w:pPr>
                  <w:r>
                    <w:t>辅助</w:t>
                  </w:r>
                </w:p>
                <w:p>
                  <w:pPr>
                    <w:pStyle w:val="10"/>
                    <w:bidi w:val="0"/>
                  </w:pPr>
                  <w:r>
                    <w:t>公用工程</w:t>
                  </w:r>
                </w:p>
              </w:tc>
              <w:tc>
                <w:tcPr>
                  <w:tcW w:w="2002" w:type="dxa"/>
                  <w:gridSpan w:val="3"/>
                  <w:vAlign w:val="center"/>
                </w:tcPr>
                <w:p>
                  <w:pPr>
                    <w:pStyle w:val="10"/>
                    <w:bidi w:val="0"/>
                  </w:pPr>
                  <w:r>
                    <w:t>供水工程</w:t>
                  </w:r>
                </w:p>
              </w:tc>
              <w:tc>
                <w:tcPr>
                  <w:tcW w:w="1416" w:type="dxa"/>
                  <w:vAlign w:val="center"/>
                </w:tcPr>
                <w:p>
                  <w:pPr>
                    <w:pStyle w:val="10"/>
                    <w:bidi w:val="0"/>
                  </w:pPr>
                  <w:r>
                    <w:rPr>
                      <w:rFonts w:hint="eastAsia"/>
                      <w:lang w:val="en-US" w:eastAsia="zh-CN"/>
                    </w:rPr>
                    <w:t>500.2</w:t>
                  </w:r>
                  <w:r>
                    <w:t>t/a</w:t>
                  </w:r>
                </w:p>
              </w:tc>
              <w:tc>
                <w:tcPr>
                  <w:tcW w:w="4702" w:type="dxa"/>
                  <w:vAlign w:val="center"/>
                </w:tcPr>
                <w:p>
                  <w:pPr>
                    <w:pStyle w:val="10"/>
                    <w:bidi w:val="0"/>
                    <w:rPr>
                      <w:rFonts w:hint="default" w:eastAsia="宋体"/>
                      <w:lang w:val="en-US" w:eastAsia="zh-CN"/>
                    </w:rPr>
                  </w:pPr>
                  <w:r>
                    <w:t>由自来水厂供给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721" w:type="dxa"/>
                  <w:vMerge w:val="continue"/>
                  <w:vAlign w:val="center"/>
                </w:tcPr>
                <w:p>
                  <w:pPr>
                    <w:pStyle w:val="10"/>
                    <w:bidi w:val="0"/>
                  </w:pPr>
                </w:p>
              </w:tc>
              <w:tc>
                <w:tcPr>
                  <w:tcW w:w="2002" w:type="dxa"/>
                  <w:gridSpan w:val="3"/>
                  <w:vAlign w:val="center"/>
                </w:tcPr>
                <w:p>
                  <w:pPr>
                    <w:pStyle w:val="10"/>
                    <w:bidi w:val="0"/>
                  </w:pPr>
                  <w:r>
                    <w:t>排水工程</w:t>
                  </w:r>
                </w:p>
              </w:tc>
              <w:tc>
                <w:tcPr>
                  <w:tcW w:w="1416" w:type="dxa"/>
                  <w:vAlign w:val="center"/>
                </w:tcPr>
                <w:p>
                  <w:pPr>
                    <w:pStyle w:val="10"/>
                    <w:bidi w:val="0"/>
                  </w:pPr>
                  <w:r>
                    <w:rPr>
                      <w:rFonts w:hint="eastAsia"/>
                      <w:lang w:val="en-US" w:eastAsia="zh-CN"/>
                    </w:rPr>
                    <w:t>400</w:t>
                  </w:r>
                  <w:r>
                    <w:t>t/a</w:t>
                  </w:r>
                </w:p>
              </w:tc>
              <w:tc>
                <w:tcPr>
                  <w:tcW w:w="4702" w:type="dxa"/>
                  <w:vAlign w:val="center"/>
                </w:tcPr>
                <w:p>
                  <w:pPr>
                    <w:pStyle w:val="10"/>
                    <w:bidi w:val="0"/>
                  </w:pPr>
                  <w:r>
                    <w:t>依托租赁厂房污水排口接管至园区污水处理厂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721" w:type="dxa"/>
                  <w:vMerge w:val="continue"/>
                  <w:vAlign w:val="center"/>
                </w:tcPr>
                <w:p>
                  <w:pPr>
                    <w:pStyle w:val="10"/>
                    <w:bidi w:val="0"/>
                  </w:pPr>
                </w:p>
              </w:tc>
              <w:tc>
                <w:tcPr>
                  <w:tcW w:w="2002" w:type="dxa"/>
                  <w:gridSpan w:val="3"/>
                  <w:vAlign w:val="center"/>
                </w:tcPr>
                <w:p>
                  <w:pPr>
                    <w:pStyle w:val="10"/>
                    <w:bidi w:val="0"/>
                  </w:pPr>
                  <w:r>
                    <w:t>供电</w:t>
                  </w:r>
                </w:p>
              </w:tc>
              <w:tc>
                <w:tcPr>
                  <w:tcW w:w="1416" w:type="dxa"/>
                  <w:vAlign w:val="center"/>
                </w:tcPr>
                <w:p>
                  <w:pPr>
                    <w:pStyle w:val="10"/>
                    <w:bidi w:val="0"/>
                  </w:pPr>
                  <w:r>
                    <w:t>用电量</w:t>
                  </w:r>
                  <w:r>
                    <w:rPr>
                      <w:rFonts w:hint="eastAsia"/>
                    </w:rPr>
                    <w:t>1</w:t>
                  </w:r>
                  <w:r>
                    <w:t>万度/年</w:t>
                  </w:r>
                </w:p>
              </w:tc>
              <w:tc>
                <w:tcPr>
                  <w:tcW w:w="4702" w:type="dxa"/>
                  <w:vAlign w:val="center"/>
                </w:tcPr>
                <w:p>
                  <w:pPr>
                    <w:pStyle w:val="10"/>
                    <w:bidi w:val="0"/>
                  </w:pPr>
                  <w:r>
                    <w:t>由工业园区统一供电</w:t>
                  </w:r>
                  <w:r>
                    <w:rPr>
                      <w:rFonts w:hint="eastAsia"/>
                    </w:rPr>
                    <w:t>，依托租赁厂房配电设施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721" w:type="dxa"/>
                  <w:vMerge w:val="restart"/>
                  <w:vAlign w:val="center"/>
                </w:tcPr>
                <w:p>
                  <w:pPr>
                    <w:pStyle w:val="10"/>
                    <w:bidi w:val="0"/>
                  </w:pPr>
                  <w:r>
                    <w:t>环保</w:t>
                  </w:r>
                </w:p>
                <w:p>
                  <w:pPr>
                    <w:pStyle w:val="10"/>
                    <w:bidi w:val="0"/>
                  </w:pPr>
                  <w:r>
                    <w:t>工程</w:t>
                  </w:r>
                </w:p>
              </w:tc>
              <w:tc>
                <w:tcPr>
                  <w:tcW w:w="764" w:type="dxa"/>
                  <w:vAlign w:val="center"/>
                </w:tcPr>
                <w:p>
                  <w:pPr>
                    <w:pStyle w:val="10"/>
                    <w:bidi w:val="0"/>
                  </w:pPr>
                  <w:r>
                    <w:t>废水</w:t>
                  </w:r>
                </w:p>
              </w:tc>
              <w:tc>
                <w:tcPr>
                  <w:tcW w:w="1238" w:type="dxa"/>
                  <w:gridSpan w:val="2"/>
                  <w:vAlign w:val="center"/>
                </w:tcPr>
                <w:p>
                  <w:pPr>
                    <w:pStyle w:val="10"/>
                    <w:bidi w:val="0"/>
                  </w:pPr>
                  <w:r>
                    <w:t>生活污水</w:t>
                  </w:r>
                </w:p>
              </w:tc>
              <w:tc>
                <w:tcPr>
                  <w:tcW w:w="1416" w:type="dxa"/>
                  <w:vAlign w:val="center"/>
                </w:tcPr>
                <w:p>
                  <w:pPr>
                    <w:pStyle w:val="10"/>
                    <w:bidi w:val="0"/>
                  </w:pPr>
                  <w:r>
                    <w:rPr>
                      <w:rFonts w:hint="eastAsia"/>
                      <w:lang w:val="en-US" w:eastAsia="zh-CN"/>
                    </w:rPr>
                    <w:t>400</w:t>
                  </w:r>
                  <w:r>
                    <w:t>t/a</w:t>
                  </w:r>
                </w:p>
              </w:tc>
              <w:tc>
                <w:tcPr>
                  <w:tcW w:w="4702" w:type="dxa"/>
                  <w:vAlign w:val="center"/>
                </w:tcPr>
                <w:p>
                  <w:pPr>
                    <w:pStyle w:val="10"/>
                    <w:bidi w:val="0"/>
                  </w:pPr>
                  <w:r>
                    <w:t>接入园区污水厂处理达标排放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721" w:type="dxa"/>
                  <w:vMerge w:val="continue"/>
                  <w:vAlign w:val="center"/>
                </w:tcPr>
                <w:p>
                  <w:pPr>
                    <w:pStyle w:val="10"/>
                    <w:bidi w:val="0"/>
                  </w:pPr>
                </w:p>
              </w:tc>
              <w:tc>
                <w:tcPr>
                  <w:tcW w:w="764" w:type="dxa"/>
                  <w:vAlign w:val="center"/>
                </w:tcPr>
                <w:p>
                  <w:pPr>
                    <w:pStyle w:val="10"/>
                    <w:bidi w:val="0"/>
                    <w:rPr>
                      <w:rFonts w:hint="default" w:eastAsia="宋体"/>
                      <w:lang w:val="en-US" w:eastAsia="zh-CN"/>
                    </w:rPr>
                  </w:pPr>
                  <w:r>
                    <w:rPr>
                      <w:rFonts w:hint="eastAsia"/>
                      <w:lang w:val="en-US" w:eastAsia="zh-CN"/>
                    </w:rPr>
                    <w:t>废气</w:t>
                  </w:r>
                </w:p>
              </w:tc>
              <w:tc>
                <w:tcPr>
                  <w:tcW w:w="1238" w:type="dxa"/>
                  <w:gridSpan w:val="2"/>
                  <w:vAlign w:val="center"/>
                </w:tcPr>
                <w:p>
                  <w:pPr>
                    <w:pStyle w:val="10"/>
                    <w:bidi w:val="0"/>
                    <w:rPr>
                      <w:rFonts w:hint="default" w:eastAsia="宋体"/>
                      <w:lang w:val="en-US" w:eastAsia="zh-CN"/>
                    </w:rPr>
                  </w:pPr>
                  <w:r>
                    <w:rPr>
                      <w:rFonts w:hint="eastAsia"/>
                      <w:lang w:val="en-US" w:eastAsia="zh-CN"/>
                    </w:rPr>
                    <w:t>实验室有机废气</w:t>
                  </w:r>
                </w:p>
              </w:tc>
              <w:tc>
                <w:tcPr>
                  <w:tcW w:w="1416" w:type="dxa"/>
                  <w:vAlign w:val="center"/>
                </w:tcPr>
                <w:p>
                  <w:pPr>
                    <w:pStyle w:val="10"/>
                    <w:bidi w:val="0"/>
                    <w:rPr>
                      <w:rFonts w:hint="default"/>
                      <w:lang w:val="en-US" w:eastAsia="zh-CN"/>
                    </w:rPr>
                  </w:pPr>
                  <w:r>
                    <w:rPr>
                      <w:rFonts w:hint="eastAsia"/>
                      <w:lang w:val="en-US" w:eastAsia="zh-CN"/>
                    </w:rPr>
                    <w:t>风量为5000m</w:t>
                  </w:r>
                  <w:r>
                    <w:rPr>
                      <w:rFonts w:hint="eastAsia"/>
                      <w:vertAlign w:val="superscript"/>
                      <w:lang w:val="en-US" w:eastAsia="zh-CN"/>
                    </w:rPr>
                    <w:t>3</w:t>
                  </w:r>
                  <w:r>
                    <w:rPr>
                      <w:rFonts w:hint="eastAsia"/>
                      <w:lang w:val="en-US" w:eastAsia="zh-CN"/>
                    </w:rPr>
                    <w:t>/h</w:t>
                  </w:r>
                </w:p>
              </w:tc>
              <w:tc>
                <w:tcPr>
                  <w:tcW w:w="4702" w:type="dxa"/>
                  <w:vAlign w:val="center"/>
                </w:tcPr>
                <w:p>
                  <w:pPr>
                    <w:pStyle w:val="10"/>
                    <w:bidi w:val="0"/>
                    <w:rPr>
                      <w:rFonts w:hint="default" w:eastAsia="宋体"/>
                      <w:lang w:val="en-US" w:eastAsia="zh-CN"/>
                    </w:rPr>
                  </w:pPr>
                  <w:r>
                    <w:rPr>
                      <w:rFonts w:hint="eastAsia"/>
                      <w:lang w:val="en-US" w:eastAsia="zh-CN"/>
                    </w:rPr>
                    <w:t>经生物安全柜或引风罩收集后，通过管道进入楼顶活性炭处理吸附箱进行处理，然后通过排气筒排放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721" w:type="dxa"/>
                  <w:vMerge w:val="continue"/>
                  <w:vAlign w:val="center"/>
                </w:tcPr>
                <w:p>
                  <w:pPr>
                    <w:pStyle w:val="10"/>
                    <w:bidi w:val="0"/>
                  </w:pPr>
                </w:p>
              </w:tc>
              <w:tc>
                <w:tcPr>
                  <w:tcW w:w="2002" w:type="dxa"/>
                  <w:gridSpan w:val="3"/>
                  <w:vAlign w:val="center"/>
                </w:tcPr>
                <w:p>
                  <w:pPr>
                    <w:pStyle w:val="10"/>
                    <w:bidi w:val="0"/>
                  </w:pPr>
                  <w:r>
                    <w:t>噪声</w:t>
                  </w:r>
                </w:p>
              </w:tc>
              <w:tc>
                <w:tcPr>
                  <w:tcW w:w="6118" w:type="dxa"/>
                  <w:gridSpan w:val="2"/>
                  <w:vAlign w:val="center"/>
                </w:tcPr>
                <w:p>
                  <w:pPr>
                    <w:pStyle w:val="10"/>
                    <w:bidi w:val="0"/>
                  </w:pPr>
                  <w:r>
                    <w:t>采用减振基础、建筑隔声、排风口消音等措施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21" w:type="dxa"/>
                  <w:vMerge w:val="continue"/>
                  <w:vAlign w:val="center"/>
                </w:tcPr>
                <w:p>
                  <w:pPr>
                    <w:pStyle w:val="10"/>
                    <w:bidi w:val="0"/>
                  </w:pPr>
                </w:p>
              </w:tc>
              <w:tc>
                <w:tcPr>
                  <w:tcW w:w="826" w:type="dxa"/>
                  <w:gridSpan w:val="2"/>
                  <w:vMerge w:val="restart"/>
                  <w:vAlign w:val="center"/>
                </w:tcPr>
                <w:p>
                  <w:pPr>
                    <w:pStyle w:val="10"/>
                    <w:bidi w:val="0"/>
                  </w:pPr>
                  <w:r>
                    <w:t>固废</w:t>
                  </w:r>
                </w:p>
              </w:tc>
              <w:tc>
                <w:tcPr>
                  <w:tcW w:w="1176" w:type="dxa"/>
                  <w:vAlign w:val="center"/>
                </w:tcPr>
                <w:p>
                  <w:pPr>
                    <w:pStyle w:val="10"/>
                    <w:bidi w:val="0"/>
                  </w:pPr>
                  <w:r>
                    <w:rPr>
                      <w:rFonts w:hint="eastAsia"/>
                    </w:rPr>
                    <w:t>危险废物</w:t>
                  </w:r>
                </w:p>
              </w:tc>
              <w:tc>
                <w:tcPr>
                  <w:tcW w:w="6118" w:type="dxa"/>
                  <w:gridSpan w:val="2"/>
                  <w:vAlign w:val="center"/>
                </w:tcPr>
                <w:p>
                  <w:pPr>
                    <w:pStyle w:val="10"/>
                    <w:bidi w:val="0"/>
                    <w:rPr>
                      <w:rFonts w:hint="default"/>
                      <w:lang w:val="en-US"/>
                    </w:rPr>
                  </w:pPr>
                  <w:r>
                    <w:rPr>
                      <w:rFonts w:hint="eastAsia"/>
                      <w:color w:val="7030A0"/>
                      <w:lang w:val="en-US" w:eastAsia="zh-CN"/>
                    </w:rPr>
                    <w:t>暂存于危废仓库内，面积为13.14m</w:t>
                  </w:r>
                  <w:r>
                    <w:rPr>
                      <w:rFonts w:hint="eastAsia"/>
                      <w:color w:val="7030A0"/>
                      <w:vertAlign w:val="superscript"/>
                      <w:lang w:val="en-US" w:eastAsia="zh-CN"/>
                    </w:rPr>
                    <w:t>2</w:t>
                  </w:r>
                  <w:r>
                    <w:rPr>
                      <w:rFonts w:hint="eastAsia"/>
                      <w:color w:val="7030A0"/>
                      <w:lang w:val="en-US" w:eastAsia="zh-CN"/>
                    </w:rPr>
                    <w:t>，定期委托有资质单位处置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21" w:type="dxa"/>
                  <w:vMerge w:val="continue"/>
                  <w:vAlign w:val="center"/>
                </w:tcPr>
                <w:p>
                  <w:pPr>
                    <w:pStyle w:val="10"/>
                    <w:bidi w:val="0"/>
                  </w:pPr>
                </w:p>
              </w:tc>
              <w:tc>
                <w:tcPr>
                  <w:tcW w:w="826" w:type="dxa"/>
                  <w:gridSpan w:val="2"/>
                  <w:vMerge w:val="continue"/>
                  <w:vAlign w:val="center"/>
                </w:tcPr>
                <w:p>
                  <w:pPr>
                    <w:pStyle w:val="10"/>
                    <w:bidi w:val="0"/>
                  </w:pPr>
                </w:p>
              </w:tc>
              <w:tc>
                <w:tcPr>
                  <w:tcW w:w="1176" w:type="dxa"/>
                  <w:vAlign w:val="center"/>
                </w:tcPr>
                <w:p>
                  <w:pPr>
                    <w:pStyle w:val="10"/>
                    <w:bidi w:val="0"/>
                  </w:pPr>
                  <w:r>
                    <w:t>生活垃圾</w:t>
                  </w:r>
                </w:p>
              </w:tc>
              <w:tc>
                <w:tcPr>
                  <w:tcW w:w="6118" w:type="dxa"/>
                  <w:gridSpan w:val="2"/>
                  <w:vAlign w:val="center"/>
                </w:tcPr>
                <w:p>
                  <w:pPr>
                    <w:pStyle w:val="10"/>
                    <w:bidi w:val="0"/>
                  </w:pPr>
                  <w:r>
                    <w:t>环卫部门清运处理，零排放</w:t>
                  </w:r>
                </w:p>
              </w:tc>
            </w:tr>
          </w:tbl>
          <w:p>
            <w:pPr>
              <w:ind w:firstLine="480"/>
              <w:rPr>
                <w:rFonts w:hint="eastAsia" w:eastAsia="宋体"/>
                <w:lang w:val="en-US" w:eastAsia="zh-CN"/>
              </w:rPr>
            </w:pPr>
            <w:r>
              <w:rPr>
                <w:rFonts w:hint="eastAsia"/>
                <w:lang w:val="en-US" w:eastAsia="zh-CN"/>
              </w:rPr>
              <w:t>6、</w:t>
            </w:r>
            <w:r>
              <w:t>厂区平面布置及项目周边概况</w:t>
            </w:r>
          </w:p>
          <w:p>
            <w:pPr>
              <w:ind w:firstLine="480"/>
              <w:rPr>
                <w:rFonts w:hint="eastAsia"/>
              </w:rPr>
            </w:pPr>
            <w:r>
              <w:rPr>
                <w:szCs w:val="21"/>
              </w:rPr>
              <w:t>本项目选址位于</w:t>
            </w:r>
            <w:r>
              <w:rPr>
                <w:rFonts w:hint="eastAsia"/>
              </w:rPr>
              <w:t>苏州工业园区星湖街218号生物纳米园C19栋三楼。</w:t>
            </w:r>
            <w:r>
              <w:rPr>
                <w:rFonts w:hint="eastAsia"/>
                <w:color w:val="auto"/>
              </w:rPr>
              <w:t>项目厂房东侧为</w:t>
            </w:r>
            <w:r>
              <w:rPr>
                <w:rFonts w:hint="eastAsia"/>
                <w:color w:val="auto"/>
                <w:lang w:val="en-US" w:eastAsia="zh-CN"/>
              </w:rPr>
              <w:t>C22栋</w:t>
            </w:r>
            <w:r>
              <w:rPr>
                <w:rFonts w:hint="eastAsia"/>
                <w:color w:val="auto"/>
              </w:rPr>
              <w:t>；南侧为</w:t>
            </w:r>
            <w:r>
              <w:rPr>
                <w:rFonts w:hint="eastAsia"/>
                <w:color w:val="auto"/>
                <w:lang w:val="en-US" w:eastAsia="zh-CN"/>
              </w:rPr>
              <w:t>城市绿地——生命之源广场</w:t>
            </w:r>
            <w:r>
              <w:rPr>
                <w:rFonts w:hint="eastAsia"/>
                <w:color w:val="auto"/>
              </w:rPr>
              <w:t>；西侧为</w:t>
            </w:r>
            <w:r>
              <w:rPr>
                <w:rFonts w:hint="eastAsia"/>
                <w:color w:val="auto"/>
                <w:lang w:val="en-US" w:eastAsia="zh-CN"/>
              </w:rPr>
              <w:t>C18栋</w:t>
            </w:r>
            <w:r>
              <w:rPr>
                <w:rFonts w:hint="eastAsia"/>
                <w:color w:val="auto"/>
              </w:rPr>
              <w:t>；北侧为</w:t>
            </w:r>
            <w:r>
              <w:rPr>
                <w:rFonts w:hint="eastAsia"/>
                <w:color w:val="auto"/>
                <w:lang w:val="en-US" w:eastAsia="zh-CN"/>
              </w:rPr>
              <w:t>C20栋</w:t>
            </w:r>
            <w:r>
              <w:rPr>
                <w:rFonts w:hint="eastAsia"/>
                <w:color w:val="auto"/>
              </w:rPr>
              <w:t>，以北为纳米城环路。</w:t>
            </w:r>
          </w:p>
          <w:p>
            <w:pPr>
              <w:ind w:firstLine="480"/>
              <w:rPr>
                <w:rFonts w:hint="eastAsia"/>
              </w:rPr>
            </w:pPr>
            <w:r>
              <w:rPr>
                <w:rFonts w:hint="eastAsia"/>
              </w:rPr>
              <w:t>7、生物安全实验室及GMP车间设计</w:t>
            </w:r>
          </w:p>
          <w:p>
            <w:pPr>
              <w:ind w:firstLine="480"/>
              <w:rPr>
                <w:rFonts w:hint="eastAsia"/>
              </w:rPr>
            </w:pPr>
            <w:r>
              <w:rPr>
                <w:rFonts w:hint="eastAsia"/>
              </w:rPr>
              <w:t>生物安全实验室也称生物安全防护实验室，是通过防护屏障和管理措施，能够避免或控制被操作的有害生物因子危害，达到生物安全要求的生物实验室和动物实验室。本项目不涉及致病型病原微生物的使用，也没有病原体或具有生物毒性的废物产生。因此，本项目对人体、动植物或环境危害较低，不具有对健康成人、动植物致病的致病因子，依据实验室所处理对象的生物危险程度，本项目实验室为一级生物安全实验室。生物安全实验室一般实施两级隔离。一级隔离通过生物安全柜、负压隔离器、正压防护服、手套、眼罩等实现；二级隔离通过实验室的建筑、空调净化和电气控制系统来实现。二级~四级生物安全实验室应实施两级隔离。一级生物安全实验室仅需要再开放实验台上依循微生物学操作技术规范(GMT)即可，可以处理较多种类的普通病原体，以及对于非传染性的病菌与组织进行培养。实验室环境中使用的所有细胞和或细菌所使用的所有材料都必须经过高压釜的灭菌消毒处理。</w:t>
            </w:r>
          </w:p>
          <w:p>
            <w:pPr>
              <w:ind w:firstLine="480"/>
            </w:pPr>
            <w:r>
              <w:rPr>
                <w:rFonts w:hint="eastAsia"/>
              </w:rPr>
              <w:t>要求建设单位根据《实验室生物安全通用要求》（GB19489-2008）、《生物安全实验室建筑技术规范》（GB 50346-2011）进行实验室的设计和建设。本项目</w:t>
            </w:r>
            <w:r>
              <w:t>实验室</w:t>
            </w:r>
            <w:r>
              <w:rPr>
                <w:rFonts w:hint="eastAsia"/>
              </w:rPr>
              <w:t>根据《实验室生物安全通用要求》（GB19489-2008）、《生物安全实验室建筑技术规范》（GB 50346-2011）进行实验室的设计和建设。</w:t>
            </w:r>
          </w:p>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067" w:type="dxa"/>
            <w:tcBorders>
              <w:top w:val="single" w:color="auto" w:sz="4" w:space="0"/>
            </w:tcBorders>
          </w:tcPr>
          <w:p>
            <w:pPr>
              <w:ind w:firstLine="0" w:firstLineChars="0"/>
              <w:rPr>
                <w:b/>
                <w:bCs/>
              </w:rPr>
            </w:pPr>
            <w:r>
              <w:rPr>
                <w:b/>
                <w:bCs/>
              </w:rPr>
              <w:t>与本项目有关的原有污染情况及主要环境问题</w:t>
            </w:r>
          </w:p>
          <w:p>
            <w:pPr>
              <w:ind w:firstLine="480"/>
            </w:pPr>
            <w:r>
              <w:rPr>
                <w:szCs w:val="21"/>
              </w:rPr>
              <w:t>本项目选址位于</w:t>
            </w:r>
            <w:r>
              <w:rPr>
                <w:rFonts w:hint="eastAsia"/>
              </w:rPr>
              <w:t>苏州工业园区星湖街218号生物纳米园C19栋三楼，</w:t>
            </w:r>
            <w:r>
              <w:rPr>
                <w:rFonts w:hint="eastAsia"/>
                <w:lang w:val="en-US" w:eastAsia="zh-CN"/>
              </w:rPr>
              <w:t>厂房于2009年6月12日通过苏州工业园区环境保护局环保工程验收（档案编号：F003266）（C19土建时时编号是C-5# D栋）（验收文件见附件），用途为研发楼，厂房共5层，本项目占用整个3层。</w:t>
            </w:r>
            <w:r>
              <w:rPr>
                <w:rFonts w:hint="eastAsia"/>
              </w:rPr>
              <w:t>厂房租赁前为空置厂房，</w:t>
            </w:r>
            <w:r>
              <w:rPr>
                <w:rFonts w:hint="eastAsia"/>
                <w:lang w:val="en-US" w:eastAsia="zh-CN"/>
              </w:rPr>
              <w:t>原为苏州万生源生物科技有限公司，主要研发生物制品，目前已搬迁完毕，</w:t>
            </w:r>
            <w:r>
              <w:rPr>
                <w:rFonts w:hint="eastAsia"/>
              </w:rPr>
              <w:t>无</w:t>
            </w:r>
            <w:r>
              <w:rPr>
                <w:rFonts w:hint="eastAsia"/>
                <w:lang w:val="en-US" w:eastAsia="zh-CN"/>
              </w:rPr>
              <w:t>遗留</w:t>
            </w:r>
            <w:r>
              <w:rPr>
                <w:rFonts w:hint="eastAsia"/>
              </w:rPr>
              <w:t>环境问题。</w:t>
            </w:r>
          </w:p>
        </w:tc>
      </w:tr>
    </w:tbl>
    <w:p>
      <w:pPr>
        <w:rPr>
          <w:rFonts w:hint="eastAsia"/>
        </w:rPr>
      </w:pPr>
      <w:r>
        <w:rPr>
          <w:rFonts w:hint="eastAsia"/>
        </w:rPr>
        <w:br w:type="page"/>
      </w:r>
    </w:p>
    <w:p>
      <w:pPr>
        <w:outlineLvl w:val="0"/>
      </w:pPr>
      <w:r>
        <w:rPr>
          <w:rFonts w:hint="eastAsia"/>
        </w:rPr>
        <w:t>二、</w:t>
      </w:r>
      <w:r>
        <w:t>建设项目所在地自然环境社会环境简况</w:t>
      </w:r>
    </w:p>
    <w:tbl>
      <w:tblPr>
        <w:tblStyle w:val="6"/>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8" w:hRule="atLeast"/>
          <w:jc w:val="center"/>
        </w:trPr>
        <w:tc>
          <w:tcPr>
            <w:tcW w:w="9209" w:type="dxa"/>
          </w:tcPr>
          <w:p>
            <w:r>
              <w:t xml:space="preserve">自然环境简况（地形、地貌、地质、气候、气象、水文、植被、生物多样性等）：  </w:t>
            </w:r>
          </w:p>
          <w:p>
            <w:pPr>
              <w:ind w:firstLine="480"/>
            </w:pPr>
            <w:r>
              <w:rPr>
                <w:rFonts w:hint="eastAsia"/>
              </w:rPr>
              <w:t>1、项目地理位置</w:t>
            </w:r>
          </w:p>
          <w:p>
            <w:pPr>
              <w:ind w:firstLine="480"/>
              <w:rPr>
                <w:color w:val="auto"/>
              </w:rPr>
            </w:pPr>
            <w:r>
              <w:rPr>
                <w:szCs w:val="21"/>
              </w:rPr>
              <w:t>本项目选址位于</w:t>
            </w:r>
            <w:r>
              <w:rPr>
                <w:rFonts w:hint="eastAsia"/>
              </w:rPr>
              <w:t>苏州工业园区星湖街218号生物纳米园C19栋三楼。</w:t>
            </w:r>
            <w:r>
              <w:rPr>
                <w:rFonts w:hint="eastAsia"/>
                <w:color w:val="auto"/>
              </w:rPr>
              <w:t>项目厂房东侧为</w:t>
            </w:r>
            <w:r>
              <w:rPr>
                <w:rFonts w:hint="eastAsia"/>
                <w:color w:val="auto"/>
                <w:lang w:val="en-US" w:eastAsia="zh-CN"/>
              </w:rPr>
              <w:t>C22栋</w:t>
            </w:r>
            <w:r>
              <w:rPr>
                <w:rFonts w:hint="eastAsia"/>
                <w:color w:val="auto"/>
              </w:rPr>
              <w:t>；南侧为</w:t>
            </w:r>
            <w:r>
              <w:rPr>
                <w:rFonts w:hint="eastAsia"/>
                <w:color w:val="auto"/>
                <w:lang w:val="en-US" w:eastAsia="zh-CN"/>
              </w:rPr>
              <w:t>生命之源广场</w:t>
            </w:r>
            <w:r>
              <w:rPr>
                <w:rFonts w:hint="eastAsia"/>
                <w:color w:val="auto"/>
              </w:rPr>
              <w:t>；西侧为</w:t>
            </w:r>
            <w:r>
              <w:rPr>
                <w:rFonts w:hint="eastAsia"/>
                <w:color w:val="auto"/>
                <w:lang w:val="en-US" w:eastAsia="zh-CN"/>
              </w:rPr>
              <w:t>C18栋</w:t>
            </w:r>
            <w:r>
              <w:rPr>
                <w:rFonts w:hint="eastAsia"/>
                <w:color w:val="auto"/>
              </w:rPr>
              <w:t>；北侧为</w:t>
            </w:r>
            <w:r>
              <w:rPr>
                <w:rFonts w:hint="eastAsia"/>
                <w:color w:val="auto"/>
                <w:lang w:val="en-US" w:eastAsia="zh-CN"/>
              </w:rPr>
              <w:t>C20栋</w:t>
            </w:r>
            <w:r>
              <w:rPr>
                <w:rFonts w:hint="eastAsia"/>
                <w:color w:val="auto"/>
              </w:rPr>
              <w:t>，以北为纳米城环路。项目周边环境概况见附图3。</w:t>
            </w:r>
          </w:p>
          <w:p>
            <w:pPr>
              <w:ind w:firstLine="480"/>
            </w:pPr>
            <w:r>
              <w:rPr>
                <w:rFonts w:hint="eastAsia"/>
              </w:rPr>
              <w:t>2、地形、地貌及地质</w:t>
            </w:r>
          </w:p>
          <w:p>
            <w:pPr>
              <w:ind w:firstLine="480"/>
            </w:pPr>
            <w:r>
              <w:rPr>
                <w:rFonts w:hint="eastAsia"/>
              </w:rPr>
              <w:t>苏州工业园区位于新华夏系第二巨形隆起带与秦岭东西向复杂构造带的复合部位，属元古代形成的华南地台，地表为新生代第四纪的松散沉积堆程。表层耕土厚度约1m至2m左右，再往下是素填土、粘土、亚粘、粉砂土和粉土层等交替出现，地耐力约1.5kg/cm</w:t>
            </w:r>
            <w:r>
              <w:rPr>
                <w:rFonts w:hint="eastAsia"/>
                <w:vertAlign w:val="superscript"/>
              </w:rPr>
              <w:t>2</w:t>
            </w:r>
            <w:r>
              <w:rPr>
                <w:rFonts w:hint="eastAsia"/>
              </w:rPr>
              <w:t>左右。地壳稳定性较好，属于“太湖稳定小区”，地质构造块体比较完整，断裂构造不发育，基底岩系刚性程度低，第四纪以来，特别是近万年(全新统)以来，无活动性断裂，地震活动少且强度低，周边无强地震通过。</w:t>
            </w:r>
          </w:p>
          <w:p>
            <w:pPr>
              <w:ind w:firstLine="480"/>
            </w:pPr>
            <w:r>
              <w:rPr>
                <w:rFonts w:hint="eastAsia"/>
              </w:rPr>
              <w:t>3、水文</w:t>
            </w:r>
          </w:p>
          <w:p>
            <w:pPr>
              <w:ind w:firstLine="480"/>
            </w:pPr>
            <w:r>
              <w:rPr>
                <w:rFonts w:hint="eastAsia"/>
              </w:rPr>
              <w:t>苏州工业园区湖泊众多，水网密布，金鸡湖、阳澄湖、独墅湖等水体造就了园区独一无二的亲水环境。</w:t>
            </w:r>
          </w:p>
          <w:p>
            <w:pPr>
              <w:ind w:firstLine="480"/>
            </w:pPr>
            <w:r>
              <w:rPr>
                <w:rFonts w:hint="eastAsia"/>
              </w:rPr>
              <w:t>本项目所在的工业园区主要河道、湖泊有娄江、吴淞江、阳澄湖和沙湖。吴淞江源于太湖瓜泾口，流经吴江、苏州工业园区、昆山市后进入上海市的黄浦江；娄江西起苏州外城河经苏州工业园区、昆山市后进入太仓市，称为浏河，最终进入长江，其主要功能为航运、灌溉、引水、泄洪等。</w:t>
            </w:r>
          </w:p>
          <w:p>
            <w:pPr>
              <w:ind w:firstLine="480"/>
            </w:pPr>
            <w:r>
              <w:rPr>
                <w:rFonts w:hint="eastAsia"/>
              </w:rPr>
              <w:t>当地河网水流流速缓慢，流向基本由西向东，由北向南。纳污河流吴淞江中段的斜塘—甪直段（长约7公里），河面较宽，平均水深3.21米。</w:t>
            </w:r>
          </w:p>
          <w:p>
            <w:pPr>
              <w:ind w:firstLine="480"/>
            </w:pPr>
            <w:r>
              <w:rPr>
                <w:rFonts w:hint="eastAsia"/>
              </w:rPr>
              <w:t>4、气候、气象</w:t>
            </w:r>
          </w:p>
          <w:p>
            <w:pPr>
              <w:ind w:firstLine="480"/>
            </w:pPr>
            <w:r>
              <w:t>苏州工业园区位于北亚热带季风气候区，太阳高度角较大，日照充足，气候温和湿润，四季分明，雨量充足，无霜期长。常年平均气温15.8</w:t>
            </w:r>
            <w:r>
              <w:rPr>
                <w:rFonts w:hint="eastAsia" w:ascii="宋体" w:hAnsi="宋体" w:cs="宋体"/>
              </w:rPr>
              <w:t>℃</w:t>
            </w:r>
            <w:r>
              <w:t>，极端最高气温40.1</w:t>
            </w:r>
            <w:r>
              <w:rPr>
                <w:rFonts w:hint="eastAsia" w:ascii="宋体" w:hAnsi="宋体" w:cs="宋体"/>
              </w:rPr>
              <w:t>℃</w:t>
            </w:r>
            <w:r>
              <w:t>，极端最低气温-9.8</w:t>
            </w:r>
            <w:r>
              <w:rPr>
                <w:rFonts w:hint="eastAsia" w:ascii="宋体" w:hAnsi="宋体" w:cs="宋体"/>
              </w:rPr>
              <w:t>℃</w:t>
            </w:r>
            <w:r>
              <w:t>；年均相对湿度80％；年均降雨量1064.6mm；年均风速为3.3m/s。该地区季风变化明显，冬季以NE风为主，春夏季盛行SE风。根据近五年苏州市气象台的气象资料，全年最大频率风向为SE，其频率平均为12.0％，平均静风频率4.3％。</w:t>
            </w:r>
          </w:p>
          <w:p>
            <w:pPr>
              <w:ind w:firstLine="480"/>
            </w:pPr>
            <w:r>
              <w:rPr>
                <w:rFonts w:hint="eastAsia"/>
              </w:rPr>
              <w:t>5</w:t>
            </w:r>
            <w:r>
              <w:rPr>
                <w:rFonts w:hint="eastAsia"/>
                <w:lang w:eastAsia="zh-CN"/>
              </w:rPr>
              <w:t>、</w:t>
            </w:r>
            <w:r>
              <w:rPr>
                <w:rFonts w:hint="eastAsia"/>
              </w:rPr>
              <w:t>生态环境</w:t>
            </w:r>
          </w:p>
          <w:p>
            <w:pPr>
              <w:ind w:firstLine="480"/>
            </w:pPr>
            <w:r>
              <w:rPr>
                <w:rFonts w:hint="eastAsia"/>
              </w:rPr>
              <w:t>随着苏州工业园区的开发建设，区域内的农业型生态环境逐步被城市建成型生态环境所替代，以绿化环境为目的种植了草坪和乔、灌木以及各种花卉。园区内工业用地占30%左右，绿化率超过45%。苏州工业园区提出了建设生态示范园区和打造生态文明示范园区的构想，现已成为全国首批国家级生态工业示范园区和国家级循环经济示范试点产业园区。</w:t>
            </w:r>
          </w:p>
          <w:p>
            <w:pPr>
              <w:ind w:firstLine="480"/>
            </w:pPr>
            <w:r>
              <w:rPr>
                <w:rFonts w:hint="eastAsia"/>
              </w:rPr>
              <w:t>植被主要以作物栽培为主，主要粮食作物有水稻、小麦和油菜；蔬菜主要有叶菜、果菜、茎菜、根菜和花菜等五大类几十个品种；经济作物主要有棉花、桑和茶。</w:t>
            </w:r>
          </w:p>
          <w:p>
            <w:pPr>
              <w:ind w:firstLine="480"/>
            </w:pPr>
            <w:r>
              <w:rPr>
                <w:rFonts w:hint="eastAsia"/>
              </w:rPr>
              <w:t>家养的牲畜主要有鸡、鸭、鹅、牛、羊、猪、狗等传统家畜，近年来有些农户开始饲养水貂、狐、蛇等野生动物，目前该地区主要野生动物包括昆虫类、鼠类、蛇类和飞禽类等。野生和家养的鱼类有草鱼、青鱼、鳊鱼、黑鱼、鳜鱼、鳗鱼、白鱼、鳝鱼等十几种。甲壳类有虾、蟹等，贝类有田螺、蚌等，爬行类有龟、甲鱼等。</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6" w:hRule="atLeast"/>
          <w:jc w:val="center"/>
        </w:trPr>
        <w:tc>
          <w:tcPr>
            <w:tcW w:w="9209" w:type="dxa"/>
          </w:tcPr>
          <w:p>
            <w:pPr>
              <w:ind w:left="0" w:leftChars="0" w:firstLine="0" w:firstLineChars="0"/>
              <w:rPr>
                <w:b/>
                <w:bCs/>
                <w:color w:val="auto"/>
              </w:rPr>
            </w:pPr>
            <w:r>
              <w:rPr>
                <w:b/>
                <w:bCs/>
                <w:color w:val="auto"/>
              </w:rPr>
              <w:t>社会环境简况（社会经济结构、教育、文化、文物保护等）：</w:t>
            </w:r>
          </w:p>
          <w:p>
            <w:pPr>
              <w:ind w:firstLine="482"/>
              <w:rPr>
                <w:b/>
                <w:snapToGrid w:val="0"/>
              </w:rPr>
            </w:pPr>
            <w:r>
              <w:rPr>
                <w:b/>
                <w:snapToGrid w:val="0"/>
              </w:rPr>
              <w:t>1、苏州工业园社会环境概况</w:t>
            </w:r>
          </w:p>
          <w:p>
            <w:pPr>
              <w:ind w:firstLine="480"/>
              <w:rPr>
                <w:snapToGrid w:val="0"/>
              </w:rPr>
            </w:pPr>
            <w:r>
              <w:rPr>
                <w:snapToGrid w:val="0"/>
              </w:rPr>
              <w:t>（1）交通</w:t>
            </w:r>
          </w:p>
          <w:p>
            <w:pPr>
              <w:ind w:firstLine="480"/>
              <w:rPr>
                <w:snapToGrid w:val="0"/>
              </w:rPr>
            </w:pPr>
            <w:r>
              <w:rPr>
                <w:snapToGrid w:val="0"/>
              </w:rPr>
              <w:t>苏州工业园区内公路四通八达，拥有312国道、机场路、沪宁高速公路等公路；内河航道娄江位于园区北界，称苏浏线，直达太仓浏家港，吴淞江园区南界，称苏申内港线，可直达上海集装箱码头，苏申外港线园区南侧，直达上海港各港区。</w:t>
            </w:r>
          </w:p>
          <w:p>
            <w:pPr>
              <w:ind w:firstLine="480"/>
              <w:rPr>
                <w:snapToGrid w:val="0"/>
              </w:rPr>
            </w:pPr>
            <w:r>
              <w:rPr>
                <w:snapToGrid w:val="0"/>
              </w:rPr>
              <w:t>（2）资源</w:t>
            </w:r>
          </w:p>
          <w:p>
            <w:pPr>
              <w:ind w:firstLine="480"/>
              <w:rPr>
                <w:snapToGrid w:val="0"/>
              </w:rPr>
            </w:pPr>
            <w:r>
              <w:rPr>
                <w:snapToGrid w:val="0"/>
              </w:rPr>
              <w:t>苏州工业园区河网密布、湖荡众多，水资源和水产资源丰富，土地资源不很丰富，目前未发现其他矿产资源。</w:t>
            </w:r>
          </w:p>
          <w:p>
            <w:pPr>
              <w:ind w:firstLine="480"/>
              <w:rPr>
                <w:snapToGrid w:val="0"/>
              </w:rPr>
            </w:pPr>
            <w:r>
              <w:rPr>
                <w:snapToGrid w:val="0"/>
              </w:rPr>
              <w:t>（3）社会经济概况</w:t>
            </w:r>
          </w:p>
          <w:p>
            <w:pPr>
              <w:ind w:firstLine="480"/>
              <w:rPr>
                <w:rFonts w:hint="eastAsia"/>
                <w:snapToGrid w:val="0"/>
              </w:rPr>
            </w:pPr>
            <w:r>
              <w:rPr>
                <w:rFonts w:hint="eastAsia"/>
                <w:snapToGrid w:val="0"/>
              </w:rPr>
              <w:t>苏州工业园区是中国和新加坡两国政府间的重要合作项目，</w:t>
            </w:r>
            <w:r>
              <w:rPr>
                <w:snapToGrid w:val="0"/>
              </w:rPr>
              <w:t>于1994年2月经国务院批准设立，同年5月实施启动。</w:t>
            </w:r>
            <w:r>
              <w:rPr>
                <w:rFonts w:hint="eastAsia"/>
                <w:snapToGrid w:val="0"/>
              </w:rPr>
              <w:t>行政区划面积278平方公里，其中，中新合作区80平方公里，下辖四个街道，常住人口约80.78万。</w:t>
            </w:r>
            <w:r>
              <w:rPr>
                <w:snapToGrid w:val="0"/>
              </w:rPr>
              <w:t>位于江苏省东南部，苏州市区东部，东接昆山市，南连吴中区，西靠姑苏区，北隔阳澄湖与常熟相望。</w:t>
            </w:r>
          </w:p>
          <w:p>
            <w:pPr>
              <w:ind w:firstLine="480"/>
              <w:rPr>
                <w:rFonts w:hint="eastAsia"/>
                <w:snapToGrid w:val="0"/>
              </w:rPr>
            </w:pPr>
            <w:r>
              <w:rPr>
                <w:rFonts w:hint="eastAsia"/>
                <w:snapToGrid w:val="0"/>
              </w:rPr>
              <w:t>2018年，苏州工业园区共实现地区生产总值2570 亿元，公共财政预算收入350亿元，进出口总额1035.7亿美元，社会消费品零售总额493.7亿元，城镇居民人均可支配收入超7.1万元。</w:t>
            </w:r>
          </w:p>
          <w:p>
            <w:pPr>
              <w:ind w:firstLine="480"/>
              <w:rPr>
                <w:rFonts w:hint="eastAsia"/>
                <w:snapToGrid w:val="0"/>
              </w:rPr>
            </w:pPr>
            <w:r>
              <w:rPr>
                <w:rFonts w:hint="eastAsia"/>
                <w:snapToGrid w:val="0"/>
              </w:rPr>
              <w:t>在商务部公布的国家级经开区综合考评中，苏州工业园区连续三年（2016、2017、2018年）位列第一，并跻身建设世界一流高科技园区行列，入选江苏改革开放40周年先进集体（2018年）。</w:t>
            </w:r>
          </w:p>
          <w:p>
            <w:pPr>
              <w:ind w:firstLine="482"/>
              <w:rPr>
                <w:b/>
                <w:snapToGrid w:val="0"/>
              </w:rPr>
            </w:pPr>
            <w:r>
              <w:rPr>
                <w:b/>
                <w:snapToGrid w:val="0"/>
              </w:rPr>
              <w:t>2、苏州工业园区规划</w:t>
            </w:r>
            <w:r>
              <w:rPr>
                <w:rFonts w:hint="eastAsia"/>
                <w:b/>
                <w:snapToGrid w:val="0"/>
              </w:rPr>
              <w:t>（2012-2030）</w:t>
            </w:r>
          </w:p>
          <w:p>
            <w:pPr>
              <w:ind w:firstLine="482"/>
              <w:rPr>
                <w:b/>
                <w:snapToGrid w:val="0"/>
              </w:rPr>
            </w:pPr>
            <w:r>
              <w:rPr>
                <w:b/>
                <w:snapToGrid w:val="0"/>
              </w:rPr>
              <w:t>（1）工业园区区域规划</w:t>
            </w:r>
          </w:p>
          <w:p>
            <w:pPr>
              <w:ind w:firstLine="480"/>
              <w:rPr>
                <w:rFonts w:hint="eastAsia"/>
                <w:snapToGrid w:val="0"/>
              </w:rPr>
            </w:pPr>
            <w:r>
              <w:rPr>
                <w:rFonts w:hint="eastAsia"/>
                <w:snapToGrid w:val="0"/>
              </w:rPr>
              <w:t>2014年7月31日，《苏州工业园区总体规划（2012-2030）》获得江苏省政府批文《省政府关于苏州工业园区总体规划（2012-2030）的批复》（苏政复[2014]86 号）。2015 年，《苏州工业园区总体规划（2012-2030）》环境影响报告书获得环境保护部的审查意见。</w:t>
            </w:r>
          </w:p>
          <w:p>
            <w:pPr>
              <w:ind w:firstLine="480"/>
              <w:rPr>
                <w:rFonts w:hint="eastAsia"/>
                <w:snapToGrid w:val="0"/>
              </w:rPr>
            </w:pPr>
            <w:r>
              <w:rPr>
                <w:rFonts w:hint="eastAsia"/>
                <w:snapToGrid w:val="0"/>
              </w:rPr>
              <w:t>规划期限与范围：本规划范围为苏州工业园区行政辖区，土地面积278平方公里。本规划期限为2012-2030 年，其中近期：2012-2020年，远期：2021-2030年。</w:t>
            </w:r>
          </w:p>
          <w:p>
            <w:pPr>
              <w:ind w:firstLine="480"/>
              <w:rPr>
                <w:rFonts w:hint="eastAsia"/>
                <w:snapToGrid w:val="0"/>
              </w:rPr>
            </w:pPr>
            <w:r>
              <w:rPr>
                <w:rFonts w:hint="eastAsia"/>
                <w:snapToGrid w:val="0"/>
              </w:rPr>
              <w:t>功能定位：国际领先的高科技园区、国家开放创新试验区、江苏东部国际商务中心、苏州现代化生态宜居城市。</w:t>
            </w:r>
          </w:p>
          <w:p>
            <w:pPr>
              <w:ind w:firstLine="480"/>
              <w:rPr>
                <w:rFonts w:hint="eastAsia"/>
                <w:snapToGrid w:val="0"/>
              </w:rPr>
            </w:pPr>
            <w:r>
              <w:rPr>
                <w:rFonts w:hint="eastAsia"/>
                <w:snapToGrid w:val="0"/>
              </w:rPr>
              <w:t>人口规模：到2020年，常住人口为115万人；到2030年，常住人口为135万人。</w:t>
            </w:r>
          </w:p>
          <w:p>
            <w:pPr>
              <w:ind w:firstLine="480"/>
              <w:rPr>
                <w:rFonts w:hint="eastAsia"/>
                <w:snapToGrid w:val="0"/>
              </w:rPr>
            </w:pPr>
            <w:r>
              <w:rPr>
                <w:rFonts w:hint="eastAsia"/>
                <w:snapToGrid w:val="0"/>
              </w:rPr>
              <w:t>用地规模：到2020年，城市建设用地规模为171.4 平方公里，人均城市建设用地约131.3 平方米。</w:t>
            </w:r>
          </w:p>
          <w:p>
            <w:pPr>
              <w:ind w:firstLine="480"/>
              <w:rPr>
                <w:rFonts w:hint="eastAsia"/>
                <w:snapToGrid w:val="0"/>
              </w:rPr>
            </w:pPr>
            <w:r>
              <w:rPr>
                <w:rFonts w:hint="eastAsia"/>
                <w:snapToGrid w:val="0"/>
              </w:rPr>
              <w:t>空间布局结构：规划形成“双核多心十字轴、四片多区异彩呈”的空间结构。</w:t>
            </w:r>
          </w:p>
          <w:p>
            <w:pPr>
              <w:ind w:firstLine="480"/>
              <w:rPr>
                <w:rFonts w:hint="eastAsia"/>
                <w:snapToGrid w:val="0"/>
              </w:rPr>
            </w:pPr>
            <w:r>
              <w:rPr>
                <w:rFonts w:hint="eastAsia"/>
                <w:snapToGrid w:val="0"/>
              </w:rPr>
              <w:t>双核：湖西CBD、湖东CWD 围绕金鸡湖合理发展，形成园区城市核心区。</w:t>
            </w:r>
          </w:p>
          <w:p>
            <w:pPr>
              <w:ind w:firstLine="480"/>
              <w:rPr>
                <w:rFonts w:hint="eastAsia"/>
                <w:snapToGrid w:val="0"/>
              </w:rPr>
            </w:pPr>
            <w:r>
              <w:rPr>
                <w:rFonts w:hint="eastAsia"/>
                <w:snapToGrid w:val="0"/>
              </w:rPr>
              <w:t>多心：结合城际轨道站点、城市轨道站点、功能区中心形成三副多点的中心空间。</w:t>
            </w:r>
          </w:p>
          <w:p>
            <w:pPr>
              <w:ind w:firstLine="480"/>
              <w:rPr>
                <w:rFonts w:hint="eastAsia"/>
                <w:snapToGrid w:val="0"/>
              </w:rPr>
            </w:pPr>
            <w:r>
              <w:rPr>
                <w:rFonts w:hint="eastAsia"/>
                <w:snapToGrid w:val="0"/>
              </w:rPr>
              <w:t>十字轴：结合各功能片区中心分布，沿东西向城市轨道线和南北向城市公交走廊，形成十字星发展轴，加强周边地区与中心区的联系。</w:t>
            </w:r>
          </w:p>
          <w:p>
            <w:pPr>
              <w:ind w:firstLine="480"/>
              <w:rPr>
                <w:rFonts w:hint="eastAsia"/>
                <w:snapToGrid w:val="0"/>
              </w:rPr>
            </w:pPr>
            <w:r>
              <w:rPr>
                <w:rFonts w:hint="eastAsia"/>
                <w:snapToGrid w:val="0"/>
              </w:rPr>
              <w:t>四片多区：包括娄葑、斜塘、胜浦和唯亭街道四片，每片结合功能区又划分为若干片区。</w:t>
            </w:r>
          </w:p>
          <w:p>
            <w:pPr>
              <w:ind w:firstLine="480"/>
              <w:rPr>
                <w:rFonts w:hint="eastAsia"/>
                <w:snapToGrid w:val="0"/>
              </w:rPr>
            </w:pPr>
            <w:r>
              <w:rPr>
                <w:rFonts w:hint="eastAsia"/>
                <w:snapToGrid w:val="0"/>
              </w:rPr>
              <w:t>中心体系：规划“二主、三副、八心、多点”的中心体系结构。“二主”，即两个城市级中心，包括苏州市中央商务区（CBD）、苏州东部新城中央商务文化区（CWD）和白塘生态综合功能区（BGD）。“三副”，即三个城市级副中心，即城铁综合商务区，月亮湾商务区和国际商务区。“八心”，即八个片区中心。包括唯亭街道片区中心（三个）、娄葑街道片区中心（一个）、斜塘生活区中心、车坊生活区中心、科教创新区片区和胜浦生活区中心。“多点”，即邻里中心。</w:t>
            </w:r>
          </w:p>
          <w:p>
            <w:pPr>
              <w:ind w:firstLine="480"/>
              <w:rPr>
                <w:snapToGrid w:val="0"/>
              </w:rPr>
            </w:pPr>
            <w:r>
              <w:rPr>
                <w:rFonts w:hint="eastAsia"/>
                <w:snapToGrid w:val="0"/>
              </w:rPr>
              <w:t>发展战略：以提高经济增长质量和综合竞争力为核心，围绕建设以高新技术为先导、现代工业为主体、第三产业和社会公益事业相配套的现代化工业园区的总目标，坚持中新合作，努力把园区建成具有国际竞争力的开发区。</w:t>
            </w:r>
          </w:p>
          <w:p>
            <w:pPr>
              <w:ind w:firstLine="480"/>
              <w:rPr>
                <w:rFonts w:hint="eastAsia"/>
                <w:snapToGrid w:val="0"/>
              </w:rPr>
            </w:pPr>
            <w:r>
              <w:rPr>
                <w:rFonts w:hint="eastAsia"/>
                <w:snapToGrid w:val="0"/>
              </w:rPr>
              <w:t>产业发展方向：</w:t>
            </w:r>
          </w:p>
          <w:p>
            <w:pPr>
              <w:ind w:firstLine="480"/>
              <w:rPr>
                <w:rFonts w:hint="eastAsia"/>
                <w:snapToGrid w:val="0"/>
              </w:rPr>
            </w:pPr>
            <w:r>
              <w:rPr>
                <w:rFonts w:hint="eastAsia"/>
                <w:snapToGrid w:val="0"/>
              </w:rPr>
              <w:t>制造业发展引导：优化发展电子信息、装备制造业等主导产业；进一步壮大发展生物医药、纳米技术、云计算等战略性新兴产业。同时，逐步淘汰现状污染重、能耗高的造纸、化工等行业；限制发展劳动密集型、发展空间不大的纺织等行业，并逐步实施空间转移。</w:t>
            </w:r>
          </w:p>
          <w:p>
            <w:pPr>
              <w:ind w:firstLine="480"/>
              <w:rPr>
                <w:rFonts w:hint="eastAsia"/>
                <w:snapToGrid w:val="0"/>
              </w:rPr>
            </w:pPr>
            <w:r>
              <w:rPr>
                <w:rFonts w:hint="eastAsia"/>
                <w:snapToGrid w:val="0"/>
              </w:rPr>
              <w:t>电子信息、装备制造产业：采取存量优化和增量提升的发展路径，有序引导部分低附加值加工装配企业梯度转移，为产业升级腾出空间；推进制造向服务延伸、引导价值链升级，积极引进产业链前端项目，引导企业投向高端制造业、高技术服务业、研发环节等领域。</w:t>
            </w:r>
          </w:p>
          <w:p>
            <w:pPr>
              <w:ind w:firstLine="480"/>
              <w:rPr>
                <w:rFonts w:hint="eastAsia"/>
                <w:snapToGrid w:val="0"/>
              </w:rPr>
            </w:pPr>
            <w:r>
              <w:rPr>
                <w:rFonts w:hint="eastAsia"/>
                <w:snapToGrid w:val="0"/>
              </w:rPr>
              <w:t>生物医药产业：逐步完善项目的产业化途径，对于由于环保等因素不能直接在园区生产的企业，鼓励其到周边地区以制造外设等协作模式运营。</w:t>
            </w:r>
          </w:p>
          <w:p>
            <w:pPr>
              <w:ind w:firstLine="480"/>
              <w:rPr>
                <w:rFonts w:hint="eastAsia"/>
                <w:snapToGrid w:val="0"/>
              </w:rPr>
            </w:pPr>
            <w:r>
              <w:rPr>
                <w:rFonts w:hint="eastAsia"/>
                <w:snapToGrid w:val="0"/>
              </w:rPr>
              <w:t>纳米技术产业，完善产业支撑环境，促进生物纳米园、纳米孵化基地为代表的初创企业培育基地发展，以苏相合作区为依托建设纳米应用产业基地。</w:t>
            </w:r>
          </w:p>
          <w:p>
            <w:pPr>
              <w:ind w:firstLine="480"/>
              <w:rPr>
                <w:rFonts w:hint="eastAsia"/>
                <w:snapToGrid w:val="0"/>
              </w:rPr>
            </w:pPr>
            <w:r>
              <w:rPr>
                <w:rFonts w:hint="eastAsia"/>
                <w:snapToGrid w:val="0"/>
              </w:rPr>
              <w:t>云计算产业，重点培育和壮大高端芯片制造、新一代智能设备制造、关键器件及模块制造等行业，形成规模化和集群化发展。</w:t>
            </w:r>
          </w:p>
          <w:p>
            <w:pPr>
              <w:bidi w:val="0"/>
              <w:rPr>
                <w:rFonts w:hint="eastAsia"/>
              </w:rPr>
            </w:pPr>
            <w:r>
              <w:rPr>
                <w:rFonts w:hint="eastAsia"/>
              </w:rPr>
              <w:t>本项目位于苏州工业园区</w:t>
            </w:r>
            <w:r>
              <w:rPr>
                <w:rFonts w:hint="eastAsia"/>
                <w:lang w:eastAsia="zh-CN"/>
              </w:rPr>
              <w:t>星湖街218号</w:t>
            </w:r>
            <w:r>
              <w:rPr>
                <w:rFonts w:hint="eastAsia"/>
              </w:rPr>
              <w:t>，属于</w:t>
            </w:r>
            <w:r>
              <w:rPr>
                <w:rFonts w:hint="eastAsia"/>
                <w:lang w:val="en-US" w:eastAsia="zh-CN"/>
              </w:rPr>
              <w:t>生物纳米园</w:t>
            </w:r>
            <w:r>
              <w:rPr>
                <w:rFonts w:hint="eastAsia"/>
              </w:rPr>
              <w:t>，从事</w:t>
            </w:r>
            <w:r>
              <w:rPr>
                <w:rFonts w:hint="eastAsia"/>
                <w:lang w:val="en-US" w:eastAsia="zh-CN"/>
              </w:rPr>
              <w:t>新药研发</w:t>
            </w:r>
            <w:r>
              <w:rPr>
                <w:rFonts w:hint="eastAsia"/>
              </w:rPr>
              <w:t>，属于医学研究和试验发展，与苏州工业园区总体规划中“进一步壮大发展生物医药、纳米技术、云计算等战略性新兴产业”相符。</w:t>
            </w:r>
          </w:p>
          <w:p>
            <w:pPr>
              <w:ind w:firstLine="482"/>
              <w:rPr>
                <w:rFonts w:hint="eastAsia"/>
                <w:b/>
                <w:snapToGrid w:val="0"/>
              </w:rPr>
            </w:pPr>
            <w:r>
              <w:rPr>
                <w:rFonts w:hint="eastAsia"/>
                <w:b/>
                <w:snapToGrid w:val="0"/>
              </w:rPr>
              <w:t>（2）街道概况</w:t>
            </w:r>
          </w:p>
          <w:p>
            <w:pPr>
              <w:ind w:firstLine="480"/>
              <w:rPr>
                <w:rFonts w:hint="eastAsia"/>
                <w:snapToGrid w:val="0"/>
              </w:rPr>
            </w:pPr>
            <w:r>
              <w:rPr>
                <w:rFonts w:hint="eastAsia"/>
                <w:snapToGrid w:val="0"/>
              </w:rPr>
              <w:t>胜浦街道：地处苏州城区最东部，是苏州工业园区的东大门，区域面积近18平方公里。规划目标：把胜浦建设成为“有配套产业支撑、交通便利”的现代城市副中心，服务本镇及周边工业区，为广大就业人群和当地群众提供最佳的服务。胜浦镇的产业定位主要有纺织业、设备制造业、冶炼加工业、饮料制造业等，其中纺织业和冶炼加工业在工业总产值中所占比重较大。</w:t>
            </w:r>
          </w:p>
          <w:p>
            <w:pPr>
              <w:ind w:firstLine="480"/>
              <w:rPr>
                <w:rFonts w:hint="eastAsia"/>
                <w:snapToGrid w:val="0"/>
              </w:rPr>
            </w:pPr>
            <w:r>
              <w:rPr>
                <w:rFonts w:hint="eastAsia"/>
                <w:snapToGrid w:val="0"/>
              </w:rPr>
              <w:t>唯亭街道：是苏州工业园区的北部城市副中心，行政面积80平方公里，包含36平方公里的优质阳澄湖水面。总体布局以星湖街、星华街、唯胜路为南北干道，和以312国道、葑亭路、双阳路为东西通道的三纵三横交通大格局。根据苏州工业园区总体规划，以把唯亭镇打造为TFT-LCD产业链重镇、三产服务业强镇和富民工作先行镇为总体目标。</w:t>
            </w:r>
          </w:p>
          <w:p>
            <w:pPr>
              <w:ind w:firstLine="480"/>
              <w:rPr>
                <w:rFonts w:hint="eastAsia"/>
                <w:snapToGrid w:val="0"/>
              </w:rPr>
            </w:pPr>
            <w:r>
              <w:rPr>
                <w:rFonts w:hint="eastAsia"/>
                <w:snapToGrid w:val="0"/>
              </w:rPr>
              <w:t>娄葑街道：娄葑街道西邻苏州古城区，东靠苏州工业园区中新合作区，北部、南部分别与相城区、吴中区相接，区域面积70多平方公里。1994年5月划归苏州工业园区管辖，原为娄葑镇，面积70多平方公里，常住人口15万，辖办事处3个、行政村9个、社区（居委会）30个。 娄葑街道作为园区的经济中心之一，开发建设一直得到了园区、苏州市和江苏省的的亲切关怀和高度重视。2012年12月26日，苏州工业园区娄葑街道办事处挂牌成立，自此娄葑进入了城市化发展的新阶段。根据工业园区总体规划，娄葑镇主要为工业区，引出项目为技术先进的半导体、电子类无污染、轻污染的企业，致力于产业结构的优化调整。</w:t>
            </w:r>
          </w:p>
          <w:p>
            <w:pPr>
              <w:ind w:firstLine="480"/>
              <w:rPr>
                <w:rFonts w:hint="eastAsia"/>
                <w:snapToGrid w:val="0"/>
              </w:rPr>
            </w:pPr>
            <w:r>
              <w:rPr>
                <w:rFonts w:hint="eastAsia"/>
                <w:snapToGrid w:val="0"/>
              </w:rPr>
              <w:t>斜塘街道：斜塘街道于2012年12月26日正式组建成立，位于苏州工业园区南部城市核心区域，南面与苏州市吴中区隔河相望，北面紧靠园区中新合作区，西面滨临金鸡湖，独墅湖，吴淞江、镬底潭与斜塘河三大水系环绕街道南北；全街道管辖面积22平方公里，下辖14个社区居委会，总人口达20万人。斜塘区域是苏州工业园区科技创新板块的重要辐射区域和重点组成部分，街道辖区内4.4平方公里产业园入驻内资企业2200多家、外资企业180家，重点工业区内每平方公里投资强度超过10亿美元。目前，斜塘已经发展成为园区南部最重要的商业商贸集聚区和核心区，建成各类商业商贸服务设施接近100万平方米，辐射周围城市居民超过30万人，并与科教创新区融为一体，共同构建苏州工业园区南部的核心居住区和城市功能区。</w:t>
            </w:r>
          </w:p>
          <w:p>
            <w:pPr>
              <w:ind w:firstLine="482"/>
              <w:rPr>
                <w:b/>
                <w:snapToGrid w:val="0"/>
              </w:rPr>
            </w:pPr>
            <w:r>
              <w:rPr>
                <w:b/>
                <w:snapToGrid w:val="0"/>
              </w:rPr>
              <w:t>（</w:t>
            </w:r>
            <w:r>
              <w:rPr>
                <w:rFonts w:hint="eastAsia"/>
                <w:b/>
                <w:snapToGrid w:val="0"/>
              </w:rPr>
              <w:t>3</w:t>
            </w:r>
            <w:r>
              <w:rPr>
                <w:b/>
                <w:snapToGrid w:val="0"/>
              </w:rPr>
              <w:t>）工业园区基础设施建设情况</w:t>
            </w:r>
          </w:p>
          <w:p>
            <w:pPr>
              <w:ind w:firstLine="480"/>
              <w:rPr>
                <w:snapToGrid w:val="0"/>
              </w:rPr>
            </w:pPr>
            <w:r>
              <w:rPr>
                <w:snapToGrid w:val="0"/>
              </w:rPr>
              <w:t>自1994年以来，苏州工业园区建成区内的道路、供电、供水、燃气、供热、排水、排污、邮电通讯、有线电视和土地填高平整等"九通一平"工程已全面完成。</w:t>
            </w:r>
          </w:p>
          <w:p>
            <w:pPr>
              <w:ind w:firstLine="482"/>
              <w:rPr>
                <w:snapToGrid w:val="0"/>
              </w:rPr>
            </w:pPr>
            <w:r>
              <w:rPr>
                <w:rFonts w:hint="eastAsia"/>
                <w:b/>
                <w:snapToGrid w:val="0"/>
              </w:rPr>
              <w:t>①</w:t>
            </w:r>
            <w:r>
              <w:rPr>
                <w:b/>
                <w:snapToGrid w:val="0"/>
              </w:rPr>
              <w:t>供电</w:t>
            </w:r>
            <w:r>
              <w:rPr>
                <w:rFonts w:hint="eastAsia"/>
                <w:b/>
                <w:snapToGrid w:val="0"/>
              </w:rPr>
              <w:t>：</w:t>
            </w:r>
            <w:r>
              <w:rPr>
                <w:snapToGrid w:val="0"/>
              </w:rPr>
              <w:t>园区供电电源来自由水电、大中型火电及核电支撑的华东电网，并分别从3个不同方向引入。拥有华能电厂和蓝天热电厂专门配套供电，总规划发电量360万千瓦，电力充足，电源稳定可靠。园区采用双回路、地下环线的供电系统，供电可靠率大于99.9%；所有企业均为两路电源，电压稳定性高，波幅控制在±5%以内，频率波动在50±0.2赫兹以内，电源切换间隙时间为0.03秒。高压电经由园区内的数座变电站降压后供用户使用。目前的供电容量为486MW。多个变电站保证了设备故障情况下的系统可靠性，从而降低了突发停电的风险。</w:t>
            </w:r>
          </w:p>
          <w:p>
            <w:pPr>
              <w:ind w:firstLine="482"/>
              <w:rPr>
                <w:rFonts w:hint="eastAsia"/>
                <w:snapToGrid w:val="0"/>
              </w:rPr>
            </w:pPr>
            <w:r>
              <w:rPr>
                <w:rFonts w:hint="eastAsia"/>
                <w:b/>
                <w:snapToGrid w:val="0"/>
              </w:rPr>
              <w:t>②</w:t>
            </w:r>
            <w:r>
              <w:rPr>
                <w:b/>
                <w:snapToGrid w:val="0"/>
              </w:rPr>
              <w:t>供水：</w:t>
            </w:r>
            <w:r>
              <w:rPr>
                <w:snapToGrid w:val="0"/>
              </w:rPr>
              <w:t>1998年1月，按照国际先进水平建设的净水厂一期工程建成并开始向园区正式供水。水厂的水源取自太湖，出厂水的水质标准超过中国国家标准以及WHO1993年饮用水的标准。园区范围规划供水总规模110万m</w:t>
            </w:r>
            <w:r>
              <w:rPr>
                <w:snapToGrid w:val="0"/>
                <w:vertAlign w:val="superscript"/>
              </w:rPr>
              <w:t>3</w:t>
            </w:r>
            <w:r>
              <w:rPr>
                <w:snapToGrid w:val="0"/>
              </w:rPr>
              <w:t>/d，其中阳澄湖水厂设计供水总规模为60m</w:t>
            </w:r>
            <w:r>
              <w:rPr>
                <w:snapToGrid w:val="0"/>
                <w:vertAlign w:val="superscript"/>
              </w:rPr>
              <w:t>3</w:t>
            </w:r>
            <w:r>
              <w:rPr>
                <w:snapToGrid w:val="0"/>
              </w:rPr>
              <w:t>/d。目前该厂原有供水能力45万m</w:t>
            </w:r>
            <w:r>
              <w:rPr>
                <w:snapToGrid w:val="0"/>
                <w:vertAlign w:val="superscript"/>
              </w:rPr>
              <w:t>3</w:t>
            </w:r>
            <w:r>
              <w:rPr>
                <w:snapToGrid w:val="0"/>
              </w:rPr>
              <w:t>/d。一期15万m</w:t>
            </w:r>
            <w:r>
              <w:rPr>
                <w:snapToGrid w:val="0"/>
                <w:vertAlign w:val="superscript"/>
              </w:rPr>
              <w:t>3</w:t>
            </w:r>
            <w:r>
              <w:rPr>
                <w:snapToGrid w:val="0"/>
              </w:rPr>
              <w:t>/d，总投资2.0亿元，1998年1月11日投入运行。二期30万m</w:t>
            </w:r>
            <w:r>
              <w:rPr>
                <w:snapToGrid w:val="0"/>
                <w:vertAlign w:val="superscript"/>
              </w:rPr>
              <w:t>3</w:t>
            </w:r>
            <w:r>
              <w:rPr>
                <w:snapToGrid w:val="0"/>
              </w:rPr>
              <w:t>/d，总投资6.53亿元，2006年1月12日投入运行。区内现建成投运供水管网704km。</w:t>
            </w:r>
          </w:p>
          <w:p>
            <w:pPr>
              <w:ind w:firstLine="480"/>
              <w:rPr>
                <w:snapToGrid w:val="0"/>
              </w:rPr>
            </w:pPr>
            <w:r>
              <w:rPr>
                <w:rFonts w:hint="eastAsia"/>
                <w:snapToGrid w:val="0"/>
              </w:rPr>
              <w:t>苏州工业园区自来水厂位于星港街和金鸡湖大道交叉口，于1998年投入运行，总占地面积25公顷，规划规模60万m</w:t>
            </w:r>
            <w:r>
              <w:rPr>
                <w:rFonts w:hint="eastAsia"/>
                <w:snapToGrid w:val="0"/>
                <w:vertAlign w:val="superscript"/>
              </w:rPr>
              <w:t>3</w:t>
            </w:r>
            <w:r>
              <w:rPr>
                <w:rFonts w:hint="eastAsia"/>
                <w:snapToGrid w:val="0"/>
              </w:rPr>
              <w:t>/d，现供水能力45万m</w:t>
            </w:r>
            <w:r>
              <w:rPr>
                <w:rFonts w:hint="eastAsia"/>
                <w:snapToGrid w:val="0"/>
                <w:vertAlign w:val="superscript"/>
              </w:rPr>
              <w:t>3</w:t>
            </w:r>
            <w:r>
              <w:rPr>
                <w:rFonts w:hint="eastAsia"/>
                <w:snapToGrid w:val="0"/>
              </w:rPr>
              <w:t>/d，取水口位于太湖浦庄，原水水质符合国家Ⅱ类水质标准，出厂水水质符合《生活饮用水卫生标准》（GB5749-2006）。太湖原水通过两根输水管线（DN1400浑水管，长28km，20万m</w:t>
            </w:r>
            <w:r>
              <w:rPr>
                <w:rFonts w:hint="eastAsia"/>
                <w:snapToGrid w:val="0"/>
                <w:vertAlign w:val="superscript"/>
              </w:rPr>
              <w:t>3</w:t>
            </w:r>
            <w:r>
              <w:rPr>
                <w:rFonts w:hint="eastAsia"/>
                <w:snapToGrid w:val="0"/>
              </w:rPr>
              <w:t>/d，1997年投入运行；DN2200浑水管，长32km，50万m</w:t>
            </w:r>
            <w:r>
              <w:rPr>
                <w:rFonts w:hint="eastAsia"/>
                <w:snapToGrid w:val="0"/>
                <w:vertAlign w:val="superscript"/>
              </w:rPr>
              <w:t>3</w:t>
            </w:r>
            <w:r>
              <w:rPr>
                <w:rFonts w:hint="eastAsia"/>
                <w:snapToGrid w:val="0"/>
              </w:rPr>
              <w:t>/d，2005年投入运行），经取水泵站加压输送至净水厂，在净水厂内混凝、沉淀、过滤、消毒后，由配水泵房加压至园区管网。</w:t>
            </w:r>
          </w:p>
          <w:p>
            <w:pPr>
              <w:ind w:firstLine="480"/>
              <w:rPr>
                <w:snapToGrid w:val="0"/>
              </w:rPr>
            </w:pPr>
            <w:r>
              <w:rPr>
                <w:rFonts w:hint="eastAsia"/>
                <w:snapToGrid w:val="0"/>
              </w:rPr>
              <w:t>苏州工业园区第二水源工程-阳澄湖水厂为园区第二水源工程，位于唯胜路以东，阳澄湖大道以北的区域，紧邻阳澄湖。设计总规模50万m</w:t>
            </w:r>
            <w:r>
              <w:rPr>
                <w:rFonts w:hint="eastAsia"/>
                <w:snapToGrid w:val="0"/>
                <w:vertAlign w:val="superscript"/>
              </w:rPr>
              <w:t>3</w:t>
            </w:r>
            <w:r>
              <w:rPr>
                <w:rFonts w:hint="eastAsia"/>
                <w:snapToGrid w:val="0"/>
              </w:rPr>
              <w:t>/d，近期工程设计规模20万m</w:t>
            </w:r>
            <w:r>
              <w:rPr>
                <w:rFonts w:hint="eastAsia"/>
                <w:snapToGrid w:val="0"/>
                <w:vertAlign w:val="superscript"/>
              </w:rPr>
              <w:t>3</w:t>
            </w:r>
            <w:r>
              <w:rPr>
                <w:rFonts w:hint="eastAsia"/>
                <w:snapToGrid w:val="0"/>
              </w:rPr>
              <w:t>/d，中期2020年规模为35万m</w:t>
            </w:r>
            <w:r>
              <w:rPr>
                <w:rFonts w:hint="eastAsia"/>
                <w:snapToGrid w:val="0"/>
                <w:vertAlign w:val="superscript"/>
              </w:rPr>
              <w:t>3</w:t>
            </w:r>
            <w:r>
              <w:rPr>
                <w:rFonts w:hint="eastAsia"/>
                <w:snapToGrid w:val="0"/>
              </w:rPr>
              <w:t>/d。水厂采用“常规处理+深度处理”工艺，达到国标生活饮用水水质标准。</w:t>
            </w:r>
          </w:p>
          <w:p>
            <w:pPr>
              <w:ind w:firstLine="482"/>
              <w:rPr>
                <w:rFonts w:hint="eastAsia"/>
                <w:snapToGrid w:val="0"/>
              </w:rPr>
            </w:pPr>
            <w:r>
              <w:rPr>
                <w:rFonts w:hint="eastAsia"/>
                <w:b/>
                <w:snapToGrid w:val="0"/>
              </w:rPr>
              <w:t>③</w:t>
            </w:r>
            <w:r>
              <w:rPr>
                <w:b/>
                <w:snapToGrid w:val="0"/>
              </w:rPr>
              <w:t>供气：</w:t>
            </w:r>
            <w:r>
              <w:rPr>
                <w:snapToGrid w:val="0"/>
              </w:rPr>
              <w:t>已全面使用天然气，热值在8000大卡以上，并建有特种气体专供渠道，可提供不同纯度等级的工业气体。</w:t>
            </w:r>
            <w:r>
              <w:rPr>
                <w:rFonts w:hint="eastAsia"/>
                <w:snapToGrid w:val="0"/>
              </w:rPr>
              <w:t>目前承担苏州工业园区燃气供应的苏州港华燃气公司管道天然气最高日供气量达到120万立方米，年供氧量超过3亿立方米，管道天然气居民用户约22万户，投运通气管网长度1500公里。</w:t>
            </w:r>
          </w:p>
          <w:p>
            <w:pPr>
              <w:ind w:firstLine="482"/>
              <w:rPr>
                <w:rFonts w:hint="eastAsia"/>
                <w:snapToGrid w:val="0"/>
              </w:rPr>
            </w:pPr>
            <w:r>
              <w:rPr>
                <w:rFonts w:hint="eastAsia"/>
                <w:b/>
                <w:snapToGrid w:val="0"/>
              </w:rPr>
              <w:t>④</w:t>
            </w:r>
            <w:r>
              <w:rPr>
                <w:b/>
                <w:snapToGrid w:val="0"/>
              </w:rPr>
              <w:t>供热：</w:t>
            </w:r>
            <w:r>
              <w:rPr>
                <w:snapToGrid w:val="0"/>
              </w:rPr>
              <w:t>园区鼓励投资商使用集中供热，为此规划并建设了高标准的集中供热厂。这将有助于改善并美化中新苏州工业园区的环境、并提高基础设施的档次。</w:t>
            </w:r>
            <w:r>
              <w:rPr>
                <w:rFonts w:hint="eastAsia"/>
                <w:snapToGrid w:val="0"/>
              </w:rPr>
              <w:t>苏州工业园区现有热源厂4座，建设投运供热管网91公里；园区范围规划供热规模700吨/时，年上网电量超过20亿度。</w:t>
            </w:r>
          </w:p>
          <w:p>
            <w:pPr>
              <w:ind w:firstLine="480"/>
              <w:rPr>
                <w:rFonts w:hint="eastAsia"/>
                <w:snapToGrid w:val="0"/>
              </w:rPr>
            </w:pPr>
            <w:r>
              <w:rPr>
                <w:rFonts w:hint="eastAsia"/>
                <w:snapToGrid w:val="0"/>
              </w:rPr>
              <w:t>第一热源厂位于园区苏桐路55号，设计供热能力100吨/小时，现有二台20吨/小时的LOOS锅炉，供热能力40吨/小时，年供热量超过10万吨。</w:t>
            </w:r>
          </w:p>
          <w:p>
            <w:pPr>
              <w:ind w:firstLine="480"/>
              <w:rPr>
                <w:rFonts w:hint="eastAsia"/>
                <w:snapToGrid w:val="0"/>
              </w:rPr>
            </w:pPr>
            <w:r>
              <w:rPr>
                <w:rFonts w:hint="eastAsia"/>
                <w:snapToGrid w:val="0"/>
              </w:rPr>
              <w:t>第三热源厂位于园区星龙街1号，占地面积8.51平方公顷，建设有两台180兆瓦（S109E）燃气——蒸汽联合循环机组。燃气轮机燃料为西气东输工程塔里木的天然气。供热能力为200吨/小时，发电能力为360MW。</w:t>
            </w:r>
          </w:p>
          <w:p>
            <w:pPr>
              <w:ind w:firstLine="480"/>
              <w:rPr>
                <w:rFonts w:hint="eastAsia"/>
                <w:snapToGrid w:val="0"/>
              </w:rPr>
            </w:pPr>
            <w:r>
              <w:rPr>
                <w:rFonts w:hint="eastAsia"/>
                <w:snapToGrid w:val="0"/>
              </w:rPr>
              <w:t>北部燃机热电有限公司位于苏州工业园区312国道北侧，扬富路以南，占地面积7.73公顷，于2013年5月投入运行，采用两套9E级（2×180MW级）燃气——蒸汽联合循环热电联产机组，年发电能力20亿KWh，最大供热能力240t/h，年供热能力80万吨，项目采用西气东输天然气作为燃料，年用气量5亿立方米。项目投产后缓解了苏州市用电需求矛盾和满足工业园区热力负荷增长需要。</w:t>
            </w:r>
          </w:p>
          <w:p>
            <w:pPr>
              <w:ind w:firstLine="480"/>
              <w:rPr>
                <w:snapToGrid w:val="0"/>
              </w:rPr>
            </w:pPr>
            <w:r>
              <w:rPr>
                <w:rFonts w:hint="eastAsia"/>
                <w:snapToGrid w:val="0"/>
              </w:rPr>
              <w:t>苏州东吴热电有限公司成立于2003年10月，公司从事供热发电业务，负责苏州工业园区东南部集中供热，其热电工程列入苏沪经济合作项目和苏州市人民政府的重点项目。</w:t>
            </w:r>
          </w:p>
          <w:p>
            <w:pPr>
              <w:ind w:firstLine="482"/>
              <w:rPr>
                <w:rFonts w:hint="eastAsia"/>
                <w:snapToGrid w:val="0"/>
              </w:rPr>
            </w:pPr>
            <w:r>
              <w:rPr>
                <w:rFonts w:hint="eastAsia"/>
                <w:b/>
                <w:snapToGrid w:val="0"/>
              </w:rPr>
              <w:t>⑤污水处理：</w:t>
            </w:r>
            <w:r>
              <w:rPr>
                <w:snapToGrid w:val="0"/>
              </w:rPr>
              <w:t>采用雨污分流制。雨水由雨水管汇集后就近排入河道。区内所有用户的生活污水需排入污水管，工业污水在达到排放标准后排入污水管，之后由泵站送入园区污水处理厂集中处理，尾水排入吴淞江。</w:t>
            </w:r>
            <w:r>
              <w:rPr>
                <w:rFonts w:hint="eastAsia"/>
                <w:snapToGrid w:val="0"/>
              </w:rPr>
              <w:t>苏州工业园区现有污水处理厂2座，污水综合处理厂1座，规划总污水处理能力90万立方米/日</w:t>
            </w:r>
            <w:r>
              <w:rPr>
                <w:snapToGrid w:val="0"/>
              </w:rPr>
              <w:t>。目前苏州工业园区污水处理能力为35万吨/日</w:t>
            </w:r>
            <w:r>
              <w:rPr>
                <w:rFonts w:hint="eastAsia"/>
                <w:snapToGrid w:val="0"/>
              </w:rPr>
              <w:t>，建成3万吨/日中水回用系统</w:t>
            </w:r>
            <w:r>
              <w:rPr>
                <w:snapToGrid w:val="0"/>
              </w:rPr>
              <w:t>。</w:t>
            </w:r>
            <w:r>
              <w:rPr>
                <w:rFonts w:hint="eastAsia"/>
                <w:snapToGrid w:val="0"/>
              </w:rPr>
              <w:t>园区乡镇区域供水和污水收集处理已实现100%覆盖，污水管网683km，污水泵站43座。</w:t>
            </w:r>
          </w:p>
          <w:p>
            <w:pPr>
              <w:ind w:firstLine="482"/>
              <w:rPr>
                <w:snapToGrid w:val="0"/>
              </w:rPr>
            </w:pPr>
            <w:r>
              <w:rPr>
                <w:rFonts w:hint="eastAsia"/>
                <w:b/>
                <w:snapToGrid w:val="0"/>
              </w:rPr>
              <w:t>⑥</w:t>
            </w:r>
            <w:r>
              <w:rPr>
                <w:b/>
                <w:snapToGrid w:val="0"/>
              </w:rPr>
              <w:t>危险废物处理</w:t>
            </w:r>
            <w:r>
              <w:rPr>
                <w:rFonts w:hint="eastAsia"/>
                <w:b/>
                <w:snapToGrid w:val="0"/>
              </w:rPr>
              <w:t>：</w:t>
            </w:r>
            <w:r>
              <w:rPr>
                <w:snapToGrid w:val="0"/>
              </w:rPr>
              <w:t>园区建有多家专营的固废处理企业，拥有先进的处理设备和能力，目前固废处置率达到100%。</w:t>
            </w:r>
          </w:p>
          <w:p>
            <w:pPr>
              <w:ind w:firstLine="480"/>
              <w:rPr>
                <w:rFonts w:hint="eastAsia"/>
                <w:snapToGrid w:val="0"/>
              </w:rPr>
            </w:pPr>
            <w:r>
              <w:rPr>
                <w:rFonts w:hint="eastAsia"/>
                <w:snapToGrid w:val="0"/>
              </w:rPr>
              <w:t>园区内危险废物产生量小的小微企业数量较多，其中，危险废物产生量小于10t/a的小微企业约359家，小于3t/a的小微企业约185家，企业占比约31%，这些企业大部分集中于专业产业园区之中，其中以生物纳米园(以下简称产业园)最为典型。产业园的产废基本情况：产业园内100余家企业的危废总量约为600t/a，其中产废量小于3t的小微企业约有80家，产废量约150t/a，主要是医药废物(HW02)、废有机溶剂与含有机溶剂废物(HW06)、废酸(HW34)、废碱(HW35)和其他废物(HW49)，绝大部分需要焚烧处置。此外，产业园内企业一般均无危废专用仓库，也缺乏环保管理的专业人员。产业园内企业有着单位数量多、规模小和危废种类多、产量少的特点，一直存在着处置难的问题。为解决这一难题，该园区的管理主体-园区生物产业发展公司自2013年起探索试点了小微企业危废组团联合处理机制，本项目地位于产业园内，也</w:t>
            </w:r>
            <w:r>
              <w:rPr>
                <w:snapToGrid w:val="0"/>
              </w:rPr>
              <w:t>参与</w:t>
            </w:r>
            <w:r>
              <w:rPr>
                <w:rFonts w:hint="eastAsia"/>
                <w:snapToGrid w:val="0"/>
              </w:rPr>
              <w:t>产业园的小微企业危废联合处理机制。</w:t>
            </w:r>
          </w:p>
          <w:p>
            <w:pPr>
              <w:ind w:firstLine="482"/>
              <w:rPr>
                <w:snapToGrid w:val="0"/>
              </w:rPr>
            </w:pPr>
            <w:r>
              <w:rPr>
                <w:rFonts w:hint="eastAsia"/>
                <w:b/>
                <w:snapToGrid w:val="0"/>
              </w:rPr>
              <w:t>⑦</w:t>
            </w:r>
            <w:r>
              <w:rPr>
                <w:b/>
                <w:snapToGrid w:val="0"/>
              </w:rPr>
              <w:t>通讯：</w:t>
            </w:r>
            <w:r>
              <w:rPr>
                <w:snapToGrid w:val="0"/>
              </w:rPr>
              <w:t>通信线路由苏州电信局投资建造并提供电信服务。目前已建成的通信网络可提供国际直拨长途电话业务、全国互联漫游（包括部分国外城市）移动电话业务、无线寻呼业务、国内主要城市电视和电话会议业务、传真通信业务、综合业务数字网（ISDN）业务及公用数据通信业务。其中公用数据通信业务包括分组交换网业务、公用数字数据网（DDN）业务、公用电子信箱业务、中国公用计算机交互网及国际互联网业务。</w:t>
            </w:r>
          </w:p>
          <w:p>
            <w:pPr>
              <w:ind w:firstLine="482"/>
            </w:pPr>
            <w:r>
              <w:rPr>
                <w:rFonts w:hint="eastAsia"/>
                <w:b/>
              </w:rPr>
              <w:t>⑧</w:t>
            </w:r>
            <w:r>
              <w:rPr>
                <w:b/>
                <w:snapToGrid w:val="0"/>
              </w:rPr>
              <w:t>防灾救灾：</w:t>
            </w:r>
            <w:r>
              <w:rPr>
                <w:snapToGrid w:val="0"/>
              </w:rPr>
              <w:t>拥有专门对化工、电子等灾害事故进行处理和救助的机构和设备，并建有严密的治安管理和报警系统，技防监控实现了全覆盖。设有急救中心、外资医院和“境外人员服务24小时热线电话”，随时提供各种应急服务。</w:t>
            </w:r>
          </w:p>
          <w:p>
            <w:pPr>
              <w:ind w:firstLine="482"/>
              <w:rPr>
                <w:rFonts w:hint="eastAsia"/>
                <w:b/>
              </w:rPr>
            </w:pPr>
            <w:r>
              <w:rPr>
                <w:rFonts w:hint="eastAsia"/>
                <w:b/>
              </w:rPr>
              <w:t>（4）关于《苏州工业园区总体规划（2012-2030）环境影响报告书》审查意见</w:t>
            </w:r>
          </w:p>
          <w:p>
            <w:pPr>
              <w:ind w:firstLine="480"/>
              <w:rPr>
                <w:rFonts w:hint="eastAsia"/>
              </w:rPr>
            </w:pPr>
            <w:r>
              <w:rPr>
                <w:rFonts w:hint="eastAsia"/>
              </w:rPr>
              <w:t>2015年7月24日，环保部在江苏省南京市主持召开了《苏州工业园区总体规划（2012-2030）环境影响报告书》审查会，提出了审查意见。</w:t>
            </w:r>
          </w:p>
          <w:p>
            <w:pPr>
              <w:ind w:firstLine="480"/>
              <w:rPr>
                <w:rFonts w:hint="eastAsia"/>
              </w:rPr>
            </w:pPr>
            <w:r>
              <w:rPr>
                <w:rFonts w:hint="eastAsia"/>
              </w:rPr>
              <w:t>（一）根据国家、区域发展战略，结合苏州城市发展规划，从改善提升园区环境质量和生态功能的角度，树立错位发展、集约发展、绿色发展以及城市与产业协调发展的理念，合理确定《规划》的发展定位、规模、功能布局等，促进园区转型升级，保障区域人居环境安全。</w:t>
            </w:r>
          </w:p>
          <w:p>
            <w:pPr>
              <w:ind w:firstLine="480"/>
              <w:rPr>
                <w:rFonts w:hint="eastAsia"/>
              </w:rPr>
            </w:pPr>
            <w:r>
              <w:rPr>
                <w:rFonts w:hint="eastAsia"/>
              </w:rPr>
              <w:t>（二）优化区内空间布局。严守生态红线，加强阳澄湖、金鸡湖、独墅湖重要生态湿地等生态环境敏感区的环境管控，确保区域生态安全和生态系统稳定。通过采取“退二进三”“退二优二”“留二优二”的用地调整策略，优化园区布局，解决好斜塘老镇区、科教创新区及车坊片区部分地块居住于工业布局混杂的问题。</w:t>
            </w:r>
          </w:p>
          <w:p>
            <w:pPr>
              <w:ind w:firstLine="480"/>
              <w:rPr>
                <w:rFonts w:hint="eastAsia"/>
              </w:rPr>
            </w:pPr>
            <w:r>
              <w:rPr>
                <w:rFonts w:hint="eastAsia"/>
              </w:rPr>
              <w:t>（三）加快推进区内产业优化和转型升级。制定实施方案，逐步淘汰现有化工、造纸等不符合区域发展定位和环境保护要求的产业，严格限制纺织业等产业规模。</w:t>
            </w:r>
          </w:p>
          <w:p>
            <w:pPr>
              <w:ind w:firstLine="480"/>
              <w:rPr>
                <w:rFonts w:hint="eastAsia"/>
              </w:rPr>
            </w:pPr>
            <w:r>
              <w:rPr>
                <w:rFonts w:hint="eastAsia"/>
              </w:rPr>
              <w:t>（四）严格入区产业和项目的环境准入。制定严格的产业准入负面清单，禁止高污染、高耗能、高风险产业准入，禁止新建、改建、扩建化工、印染、造纸、电镀、危险化学品储存等项目。引进项目的生产工艺、设备、污染治理技术，以及单位产品能耗、物耗、污染物排放和资源利用率均需达到同行业国际先进水平。</w:t>
            </w:r>
          </w:p>
          <w:p>
            <w:pPr>
              <w:ind w:firstLine="480"/>
              <w:rPr>
                <w:rFonts w:hint="eastAsia"/>
              </w:rPr>
            </w:pPr>
            <w:r>
              <w:rPr>
                <w:rFonts w:hint="eastAsia"/>
              </w:rPr>
              <w:t>（五）加强阳澄湖水环境保护。落实《江苏省生态红线区域保护规划》《江苏省太湖水污染防治条例》和《苏州市阳澄湖水源水质保护条例》要求，清理整顿阳澄湖饮用水水源保护区内水产养殖项目和不符合保护要求的企业，推动阳澄湖水环境质量持续改善。</w:t>
            </w:r>
          </w:p>
          <w:p>
            <w:pPr>
              <w:ind w:firstLine="480"/>
              <w:rPr>
                <w:rFonts w:hint="eastAsia"/>
              </w:rPr>
            </w:pPr>
            <w:r>
              <w:rPr>
                <w:rFonts w:hint="eastAsia"/>
              </w:rPr>
              <w:t>（六）落实污染物排放总量控制要求，采取有效措施减少二氧化硫、氮氧化物、挥发性有机物、化学需氧量、氨氮、总磷、重金属等污染物的排放量，切实维护和改善区域环境质量。</w:t>
            </w:r>
          </w:p>
          <w:p>
            <w:pPr>
              <w:ind w:firstLine="480"/>
              <w:rPr>
                <w:rFonts w:hint="eastAsia"/>
              </w:rPr>
            </w:pPr>
            <w:r>
              <w:rPr>
                <w:rFonts w:hint="eastAsia"/>
              </w:rPr>
              <w:t>（七）组织制定生态环境保护规划。统筹考虑区内污染物排放、生态恢复与建设、环境风险防范、环境管理等事宜。建立健全区域风险防范体系和生态安全保障体系，加强区内重要风险源的管控。优化设定区域监测点位设置，做好水环境和大气环境的监测管理与信息公开，接受公众监督。</w:t>
            </w:r>
          </w:p>
          <w:p>
            <w:pPr>
              <w:ind w:firstLine="480"/>
              <w:rPr>
                <w:rFonts w:hint="eastAsia"/>
              </w:rPr>
            </w:pPr>
            <w:r>
              <w:rPr>
                <w:rFonts w:hint="eastAsia"/>
              </w:rPr>
              <w:t>（八）完善区域环境基础设施。加快区内集中供热管网建设，不断扩大集中供热范围；加快污水处理厂脱磷脱氮深度处理设施和中水回用管网的建设，提高尾水排放标准和中水回用率；推进园区循环经济发展，统筹考虑固体废物，特别是危险废物的处理处置。</w:t>
            </w:r>
          </w:p>
          <w:p>
            <w:pPr>
              <w:ind w:firstLine="480"/>
              <w:rPr>
                <w:rFonts w:hint="eastAsia"/>
                <w:color w:val="auto"/>
              </w:rPr>
            </w:pPr>
            <w:r>
              <w:rPr>
                <w:rFonts w:hint="eastAsia"/>
              </w:rPr>
              <w:t>本项目为生物医药研发，符合苏州工业园区的产业定位。本项目建设用地性质为生产研发用地。本项目充分依托苏州工业园区的公用工程和基础设施，如水、电均由园区集中供应。本项目生活污水、工业废水接管至园区污水处理厂集中处理，符合区域环境保护规划要求。项目在建设过程中充分考虑了环境保护工作，项目产生的“三废”可得到有效的控制，环境影响较小。本项目不属于高污染、高能耗等苏州工业园区禁止准入产业。</w:t>
            </w:r>
          </w:p>
          <w:p>
            <w:pPr>
              <w:spacing w:line="360" w:lineRule="auto"/>
              <w:ind w:firstLine="480" w:firstLineChars="200"/>
              <w:rPr>
                <w:sz w:val="24"/>
              </w:rPr>
            </w:pPr>
            <w:r>
              <w:rPr>
                <w:rFonts w:hint="eastAsia"/>
                <w:sz w:val="24"/>
              </w:rPr>
              <w:t>（</w:t>
            </w:r>
            <w:r>
              <w:rPr>
                <w:sz w:val="24"/>
              </w:rPr>
              <w:t>5</w:t>
            </w:r>
            <w:r>
              <w:rPr>
                <w:rFonts w:hint="eastAsia"/>
                <w:sz w:val="24"/>
              </w:rPr>
              <w:t>）</w:t>
            </w:r>
            <w:r>
              <w:rPr>
                <w:rFonts w:hint="eastAsia"/>
                <w:b/>
              </w:rPr>
              <w:t>生物医药产业园规划</w:t>
            </w:r>
          </w:p>
          <w:p>
            <w:pPr>
              <w:ind w:firstLine="480"/>
              <w:rPr>
                <w:rFonts w:hint="eastAsia"/>
              </w:rPr>
            </w:pPr>
            <w:r>
              <w:rPr>
                <w:rFonts w:hint="eastAsia"/>
              </w:rPr>
              <w:t>生物医药产业园（原名生物纳米园）是中华人民共和国科技部，中华人民共和国商务部以及江苏省政府制定的国家纳米技术国际创新园，同时也是江苏省生物医药专业孵化器。生物纳米园80余家高科技研发企业，形成了生物医药，诊断技术，医疗器械，研发服务外包，纳米技术等产业集群，形成了高层次研发人才集群，交流，合作的创新氛围。生物纳米园为满足中小型生物科技企业对实验设备和专业技术的需求，为企业节约研发成本，降低新药开发风险，建设了公共技术服务平台，根据功能不同可分为公共分析平台、抗体公共服务平台和纳米靶向药物创新平台，以委托测试、仪器租赁、实验人员培训等多种形式为入驻企业提供支持。同时，平台通过与GE、Beckman-Coulter、Roche等公司共建合作实验室，为企业带来行业的前沿信息与先进技术。</w:t>
            </w:r>
          </w:p>
          <w:p>
            <w:pPr>
              <w:ind w:firstLine="480"/>
              <w:rPr>
                <w:rFonts w:hint="eastAsia"/>
              </w:rPr>
            </w:pPr>
            <w:r>
              <w:rPr>
                <w:rFonts w:hint="eastAsia"/>
              </w:rPr>
              <w:t>园区于2010年将纳米技术产业定位为"一号产业"。至今，已累计吸引近20所与纳米技术相关的知名高校、科研院所，设立纳米技术相关专业实验室近30个，集聚纳米技术相关企业近200家，聚集纳米技术相关领域高端人才近500人。在MEMS、氮化镓材料、激光器、LED、印刷电子、微纳柔性制造等十几个领域的上游环节突破了一批国际一流、国内领先的核心关键技术，在MEMS、LED、纳米功能新材料、微纳制造等领域初步形成产业集群。</w:t>
            </w:r>
          </w:p>
          <w:p>
            <w:pPr>
              <w:ind w:firstLine="480"/>
              <w:rPr>
                <w:rFonts w:hint="eastAsia"/>
              </w:rPr>
            </w:pPr>
            <w:r>
              <w:rPr>
                <w:rFonts w:hint="eastAsia"/>
              </w:rPr>
              <w:t>生物纳米园园与传统工业坊、创业孵化器和一般产业基地不同，它是一个定位于成长型规模型企业、重大研发工程化平台、高端创新创业团队、产业发展服务机构、国际产业促进组织的纳米技术应用产业集聚区，是一个具有领域宽广性和功能完备性的全球最大纳米技术应用产业综合社区，是一个融合了古代造城理念和苏州建筑文化的战略性新兴产业载体，总占地面积约86.3万平方米，总建筑面积95万平方米，自2007年6月正式开园以来，生物纳米园已经聚集各类企业超过160家，苏州工业园区生物纳米园是苏州工业园区新兴科技产业发展的主要创新基地，为苏州乃至中国生物科技产业的腾飞打造新的创新平台。</w:t>
            </w:r>
          </w:p>
          <w:p>
            <w:pPr>
              <w:ind w:firstLine="480"/>
              <w:rPr>
                <w:rFonts w:hint="eastAsia"/>
              </w:rPr>
            </w:pPr>
            <w:r>
              <w:rPr>
                <w:rFonts w:hint="eastAsia"/>
              </w:rPr>
              <w:t>本项目位于生物纳米园内，项目规划用地性质属于生产研发用地（见附图1）。本项目为生物医药研发项目，建设内容与规划用地性质相符。本项目研发肿瘤疫苗及免疫细胞治疗，属于医学研究与试验发展行业，与苏州工业园区新兴产业发展方向及产业园规划相符。</w:t>
            </w:r>
          </w:p>
          <w:p>
            <w:pPr>
              <w:bidi w:val="0"/>
            </w:pPr>
            <w:r>
              <w:rPr>
                <w:rFonts w:hint="eastAsia"/>
              </w:rPr>
              <w:t>3、</w:t>
            </w:r>
            <w:r>
              <w:t>本项目选址与当地规划相容性分析</w:t>
            </w:r>
          </w:p>
          <w:p>
            <w:pPr>
              <w:ind w:firstLine="480"/>
            </w:pPr>
            <w:r>
              <w:t>1）与园区规划相符性：</w:t>
            </w:r>
          </w:p>
          <w:p>
            <w:pPr>
              <w:ind w:firstLine="480"/>
            </w:pPr>
            <w:r>
              <w:t>（1）与园区用地规划相符性</w:t>
            </w:r>
          </w:p>
          <w:p>
            <w:pPr>
              <w:bidi w:val="0"/>
              <w:rPr>
                <w:rFonts w:hint="eastAsia"/>
              </w:rPr>
            </w:pPr>
            <w:r>
              <w:t>本项目属于《国民经济行业分类》（GB/T4754-20</w:t>
            </w:r>
            <w:r>
              <w:rPr>
                <w:rFonts w:hint="eastAsia"/>
              </w:rPr>
              <w:t>17</w:t>
            </w:r>
            <w:r>
              <w:t>）中[</w:t>
            </w:r>
            <w:r>
              <w:rPr>
                <w:rFonts w:hint="eastAsia"/>
                <w:lang w:eastAsia="zh-CN"/>
              </w:rPr>
              <w:t>M7340</w:t>
            </w:r>
            <w:r>
              <w:t>]</w:t>
            </w:r>
            <w:r>
              <w:rPr>
                <w:rFonts w:hint="eastAsia"/>
                <w:lang w:eastAsia="zh-CN"/>
              </w:rPr>
              <w:t>医学研究和试验发展</w:t>
            </w:r>
            <w:r>
              <w:t>。经查询《限制用地项目目录（2012年本）》和《禁止用地项目目录（2012年本）》，本项目不属于限制和禁止类。本项目位于苏州工业园区</w:t>
            </w:r>
            <w:r>
              <w:rPr>
                <w:rFonts w:hint="eastAsia"/>
                <w:lang w:eastAsia="zh-CN"/>
              </w:rPr>
              <w:t>星湖街218号</w:t>
            </w:r>
            <w:r>
              <w:t>，项目用地为苏州工业园</w:t>
            </w:r>
            <w:r>
              <w:rPr>
                <w:rFonts w:hint="eastAsia"/>
              </w:rPr>
              <w:t>区</w:t>
            </w:r>
            <w:r>
              <w:t>规划的</w:t>
            </w:r>
            <w:r>
              <w:rPr>
                <w:rFonts w:hint="eastAsia"/>
              </w:rPr>
              <w:t>生产研发用地</w:t>
            </w:r>
            <w:r>
              <w:t>。因此，本项目符合国家和苏州工业园区土地利用规划的要求。</w:t>
            </w:r>
          </w:p>
          <w:p>
            <w:pPr>
              <w:ind w:firstLine="480"/>
            </w:pPr>
            <w:r>
              <w:t>（2）与园区产业定位相符性：</w:t>
            </w:r>
          </w:p>
          <w:p>
            <w:pPr>
              <w:ind w:firstLine="480"/>
              <w:rPr>
                <w:rFonts w:hint="eastAsia"/>
              </w:rPr>
            </w:pPr>
            <w:r>
              <w:rPr>
                <w:rFonts w:hint="eastAsia"/>
              </w:rPr>
              <w:t>苏州工业园区主导产业：（电子信息制造、机械制造）将积极向高端化、规模化发展。</w:t>
            </w:r>
          </w:p>
          <w:p>
            <w:pPr>
              <w:ind w:firstLine="480"/>
              <w:rPr>
                <w:rFonts w:hint="eastAsia"/>
              </w:rPr>
            </w:pPr>
            <w:r>
              <w:rPr>
                <w:rFonts w:hint="eastAsia"/>
              </w:rPr>
              <w:t>苏州工业园区新兴产业：以纳米技术为引领，重点发展光电新能源、生物医药、融合通信、软件动漫游戏、生态环保五大新兴产业。</w:t>
            </w:r>
          </w:p>
          <w:p>
            <w:pPr>
              <w:ind w:firstLine="480"/>
              <w:rPr>
                <w:rFonts w:hint="eastAsia"/>
              </w:rPr>
            </w:pPr>
            <w:r>
              <w:rPr>
                <w:rFonts w:hint="eastAsia"/>
              </w:rPr>
              <w:t>苏州颐明维科生物医药科技有限公司拟在苏州工业园区星湖街218号生物纳米园</w:t>
            </w:r>
            <w:r>
              <w:rPr>
                <w:rFonts w:hint="eastAsia"/>
                <w:lang w:val="en-US" w:eastAsia="zh-CN"/>
              </w:rPr>
              <w:t>C19栋三楼</w:t>
            </w:r>
            <w:r>
              <w:rPr>
                <w:rFonts w:hint="eastAsia"/>
              </w:rPr>
              <w:t>建设生物医药研发项目，该项目地属于研发类产业用地，用地性质符合规划要求，符合苏州工业园区发展产业定位。</w:t>
            </w:r>
          </w:p>
          <w:p>
            <w:pPr>
              <w:bidi w:val="0"/>
              <w:rPr>
                <w:rFonts w:hint="eastAsia"/>
              </w:rPr>
            </w:pPr>
            <w:r>
              <w:rPr>
                <w:rFonts w:hint="eastAsia"/>
              </w:rPr>
              <w:t>（</w:t>
            </w:r>
            <w:r>
              <w:rPr>
                <w:rFonts w:hint="eastAsia"/>
                <w:lang w:val="en-US" w:eastAsia="zh-CN"/>
              </w:rPr>
              <w:t>3</w:t>
            </w:r>
            <w:r>
              <w:rPr>
                <w:rFonts w:hint="eastAsia"/>
              </w:rPr>
              <w:t>）政策相符性</w:t>
            </w:r>
          </w:p>
          <w:p>
            <w:pPr>
              <w:bidi w:val="0"/>
              <w:rPr>
                <w:rFonts w:hint="eastAsia"/>
              </w:rPr>
            </w:pPr>
            <w:r>
              <w:rPr>
                <w:rFonts w:hint="eastAsia"/>
              </w:rPr>
              <w:t>本项目产品为肿瘤疫苗及免疫细胞，属于医学研究和试验发展</w:t>
            </w:r>
            <w:r>
              <w:t>[</w:t>
            </w:r>
            <w:r>
              <w:rPr>
                <w:rFonts w:hint="eastAsia"/>
              </w:rPr>
              <w:t>M7340</w:t>
            </w:r>
            <w:r>
              <w:t>]</w:t>
            </w:r>
            <w:r>
              <w:rPr>
                <w:rFonts w:hint="eastAsia"/>
              </w:rPr>
              <w:t>。</w:t>
            </w:r>
          </w:p>
          <w:p>
            <w:pPr>
              <w:bidi w:val="0"/>
              <w:rPr>
                <w:rFonts w:hint="eastAsia"/>
              </w:rPr>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对照《江苏省工业和信息结构调整指导目录（2012年本）》，本项目不属于限制类和淘汰类，为允许类项目。</w:t>
            </w:r>
          </w:p>
          <w:p>
            <w:pPr>
              <w:ind w:firstLine="480"/>
              <w:rPr>
                <w:rFonts w:hint="eastAsia"/>
              </w:rPr>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对照《江苏省产业结构调整限制、淘汰和禁止目录（2018年）》，本项目不属于调整限制、淘汰和禁止类。</w:t>
            </w:r>
          </w:p>
          <w:p>
            <w:pPr>
              <w:ind w:firstLine="480"/>
              <w:rPr>
                <w:rFonts w:hint="eastAsia"/>
              </w:rPr>
            </w:pP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rPr>
                <w:rFonts w:hint="eastAsia"/>
              </w:rPr>
              <w:t>对照《外商投资产业指导目录（2017年修订）》、《外商投资准入管理措施（负面清单）（2018年版）》，本项目不属于鼓励类、禁止类、限制类项目，为允许类项目。</w:t>
            </w:r>
          </w:p>
          <w:p>
            <w:pPr>
              <w:ind w:firstLine="480"/>
              <w:rPr>
                <w:rFonts w:hint="eastAsia"/>
              </w:rPr>
            </w:pPr>
            <w:r>
              <w:rPr>
                <w:rFonts w:hint="eastAsia"/>
              </w:rPr>
              <w:fldChar w:fldCharType="begin"/>
            </w:r>
            <w:r>
              <w:rPr>
                <w:rFonts w:hint="eastAsia"/>
              </w:rPr>
              <w:instrText xml:space="preserve"> = 4 \* GB3 \* MERGEFORMAT </w:instrText>
            </w:r>
            <w:r>
              <w:rPr>
                <w:rFonts w:hint="eastAsia"/>
              </w:rPr>
              <w:fldChar w:fldCharType="separate"/>
            </w:r>
            <w:r>
              <w:t>④</w:t>
            </w:r>
            <w:r>
              <w:rPr>
                <w:rFonts w:hint="eastAsia"/>
              </w:rPr>
              <w:fldChar w:fldCharType="end"/>
            </w:r>
            <w:r>
              <w:rPr>
                <w:rFonts w:hint="eastAsia"/>
              </w:rPr>
              <w:t>对照《苏州市产业发展导向目录（2007年本）》，本项目不属于限制、淘汰和禁止类要求的内容，为允许类项目。</w:t>
            </w:r>
          </w:p>
          <w:p>
            <w:pPr>
              <w:ind w:firstLine="480"/>
              <w:rPr>
                <w:rFonts w:hint="eastAsia"/>
              </w:rPr>
            </w:pPr>
            <w:r>
              <w:rPr>
                <w:rFonts w:hint="eastAsia"/>
              </w:rPr>
              <w:fldChar w:fldCharType="begin"/>
            </w:r>
            <w:r>
              <w:rPr>
                <w:rFonts w:hint="eastAsia"/>
              </w:rPr>
              <w:instrText xml:space="preserve"> = 5 \* GB3 \* MERGEFORMAT </w:instrText>
            </w:r>
            <w:r>
              <w:rPr>
                <w:rFonts w:hint="eastAsia"/>
              </w:rPr>
              <w:fldChar w:fldCharType="separate"/>
            </w:r>
            <w:r>
              <w:t>⑤</w:t>
            </w:r>
            <w:r>
              <w:rPr>
                <w:rFonts w:hint="eastAsia"/>
              </w:rPr>
              <w:fldChar w:fldCharType="end"/>
            </w:r>
            <w:r>
              <w:rPr>
                <w:rFonts w:hint="eastAsia"/>
              </w:rPr>
              <w:t>对照《江苏省工业和信息产业结构调整限制、淘汰目录和能耗限额》（2015年本），项目生产设备及工艺不涉及限制、淘汰及高能耗类。因此，项目与国家和地方产业政策相符。</w:t>
            </w:r>
          </w:p>
          <w:p>
            <w:pPr>
              <w:ind w:firstLine="480"/>
              <w:rPr>
                <w:rFonts w:hint="default" w:eastAsia="宋体"/>
                <w:lang w:val="en-US" w:eastAsia="zh-CN"/>
              </w:rPr>
            </w:pPr>
            <w:r>
              <w:rPr>
                <w:rFonts w:hint="eastAsia"/>
                <w:lang w:eastAsia="zh-CN"/>
              </w:rPr>
              <w:fldChar w:fldCharType="begin"/>
            </w:r>
            <w:r>
              <w:rPr>
                <w:rFonts w:hint="eastAsia"/>
                <w:lang w:eastAsia="zh-CN"/>
              </w:rPr>
              <w:instrText xml:space="preserve"> = 6 \* GB3 \* MERGEFORMAT </w:instrText>
            </w:r>
            <w:r>
              <w:rPr>
                <w:rFonts w:hint="eastAsia"/>
                <w:lang w:eastAsia="zh-CN"/>
              </w:rPr>
              <w:fldChar w:fldCharType="separate"/>
            </w:r>
            <w:r>
              <w:t>⑥</w:t>
            </w:r>
            <w:r>
              <w:rPr>
                <w:rFonts w:hint="eastAsia"/>
                <w:lang w:eastAsia="zh-CN"/>
              </w:rPr>
              <w:fldChar w:fldCharType="end"/>
            </w:r>
            <w:r>
              <w:rPr>
                <w:rFonts w:hint="eastAsia"/>
                <w:lang w:val="en-US" w:eastAsia="zh-CN"/>
              </w:rPr>
              <w:t>对照《江苏省太湖流域战略性新兴产业类别目录（2018年本）》，本项目为免疫治疗药物研发，属于太湖流域战略性新兴产业类别</w:t>
            </w:r>
            <w:r>
              <w:rPr>
                <w:rFonts w:hint="eastAsia"/>
              </w:rPr>
              <w:t>。</w:t>
            </w:r>
          </w:p>
          <w:p>
            <w:pPr>
              <w:ind w:firstLine="480"/>
              <w:rPr>
                <w:rFonts w:hint="eastAsia"/>
                <w:snapToGrid w:val="0"/>
              </w:rPr>
            </w:pPr>
            <w:r>
              <w:rPr>
                <w:snapToGrid w:val="0"/>
              </w:rPr>
              <w:t>2）</w:t>
            </w:r>
            <w:r>
              <w:rPr>
                <w:rFonts w:hint="eastAsia"/>
                <w:snapToGrid w:val="0"/>
              </w:rPr>
              <w:t>与“江苏省重要生态功能区规划”和《江苏省国家级生态保护红线规划》相符性：</w:t>
            </w:r>
          </w:p>
          <w:p>
            <w:pPr>
              <w:ind w:firstLine="480"/>
              <w:rPr>
                <w:rFonts w:hint="eastAsia"/>
                <w:snapToGrid w:val="0"/>
              </w:rPr>
            </w:pPr>
            <w:r>
              <w:rPr>
                <w:rFonts w:hint="eastAsia"/>
                <w:snapToGrid w:val="0"/>
                <w:color w:val="auto"/>
              </w:rPr>
              <w:t>经核实，本项目距离阳澄湖（工业园区）重要湿地直线距离</w:t>
            </w:r>
            <w:r>
              <w:rPr>
                <w:rFonts w:hint="eastAsia"/>
                <w:snapToGrid w:val="0"/>
                <w:color w:val="auto"/>
                <w:lang w:val="en-US" w:eastAsia="zh-CN"/>
              </w:rPr>
              <w:t>11.5km</w:t>
            </w:r>
            <w:r>
              <w:rPr>
                <w:rFonts w:hint="eastAsia"/>
                <w:snapToGrid w:val="0"/>
                <w:color w:val="auto"/>
              </w:rPr>
              <w:t>，距离独墅湖重要湿地</w:t>
            </w:r>
            <w:r>
              <w:rPr>
                <w:rFonts w:hint="eastAsia"/>
                <w:snapToGrid w:val="0"/>
                <w:color w:val="auto"/>
                <w:lang w:val="en-US" w:eastAsia="zh-CN"/>
              </w:rPr>
              <w:t>14</w:t>
            </w:r>
            <w:r>
              <w:rPr>
                <w:rFonts w:hint="eastAsia"/>
                <w:snapToGrid w:val="0"/>
                <w:color w:val="auto"/>
              </w:rPr>
              <w:t>00m，距离金鸡湖重要湿地</w:t>
            </w:r>
            <w:r>
              <w:rPr>
                <w:rFonts w:hint="eastAsia"/>
                <w:snapToGrid w:val="0"/>
                <w:color w:val="auto"/>
                <w:lang w:val="en-US" w:eastAsia="zh-CN"/>
              </w:rPr>
              <w:t>45</w:t>
            </w:r>
            <w:r>
              <w:rPr>
                <w:rFonts w:hint="eastAsia"/>
                <w:snapToGrid w:val="0"/>
                <w:color w:val="auto"/>
              </w:rPr>
              <w:t>00m，本项目用地属于</w:t>
            </w:r>
            <w:r>
              <w:rPr>
                <w:rFonts w:hint="eastAsia"/>
                <w:snapToGrid w:val="0"/>
                <w:color w:val="auto"/>
                <w:lang w:val="en-US" w:eastAsia="zh-CN"/>
              </w:rPr>
              <w:t>实验研发</w:t>
            </w:r>
            <w:r>
              <w:rPr>
                <w:rFonts w:hint="eastAsia"/>
                <w:snapToGrid w:val="0"/>
                <w:color w:val="auto"/>
              </w:rPr>
              <w:t>用地，不在《江苏省生态红线区域保护规划》（苏政发〔2013〕113号）关于对“苏州市生态</w:t>
            </w:r>
            <w:r>
              <w:rPr>
                <w:rFonts w:hint="eastAsia"/>
                <w:snapToGrid w:val="0"/>
              </w:rPr>
              <w:t>红线区域名录”限制开发的区域中。</w:t>
            </w:r>
          </w:p>
          <w:p>
            <w:pPr>
              <w:ind w:firstLine="480"/>
              <w:rPr>
                <w:rFonts w:hint="eastAsia"/>
                <w:snapToGrid w:val="0"/>
              </w:rPr>
            </w:pPr>
            <w:r>
              <w:rPr>
                <w:rFonts w:hint="eastAsia"/>
                <w:snapToGrid w:val="0"/>
              </w:rPr>
              <w:t>根据《江苏省国家级生态保护红线规划》表3江苏省陆域生态保护红线区域名录，本项目不在苏州工业园区生态保护红线范围内，选址符合《江苏省国家级生态保护红线规则》。</w:t>
            </w:r>
          </w:p>
          <w:p>
            <w:pPr>
              <w:ind w:firstLine="480"/>
              <w:rPr>
                <w:rFonts w:hint="eastAsia"/>
                <w:snapToGrid w:val="0"/>
              </w:rPr>
            </w:pPr>
            <w:r>
              <w:rPr>
                <w:rFonts w:hint="eastAsia"/>
                <w:snapToGrid w:val="0"/>
              </w:rPr>
              <w:t>因此，本项目符合《江苏省生态红线区域保护规划》和《江苏省国家级生态保护红线规则》规定要求。</w:t>
            </w:r>
          </w:p>
          <w:p>
            <w:pPr>
              <w:ind w:firstLine="480"/>
              <w:rPr>
                <w:rFonts w:hint="eastAsia"/>
                <w:bCs/>
              </w:rPr>
            </w:pPr>
            <w:r>
              <w:rPr>
                <w:bCs/>
              </w:rPr>
              <w:t>3）</w:t>
            </w:r>
            <w:r>
              <w:rPr>
                <w:rFonts w:hint="eastAsia"/>
                <w:bCs/>
              </w:rPr>
              <w:t>与“太湖水污染防治条例”和太湖流域管理条例政策相符性</w:t>
            </w:r>
          </w:p>
          <w:p>
            <w:pPr>
              <w:ind w:firstLine="480"/>
              <w:rPr>
                <w:rFonts w:hint="eastAsia"/>
                <w:bCs/>
              </w:rPr>
            </w:pPr>
            <w:r>
              <w:rPr>
                <w:rFonts w:hint="eastAsia"/>
                <w:bCs/>
                <w:color w:val="auto"/>
              </w:rPr>
              <w:t>本项目距离太湖直线距离</w:t>
            </w:r>
            <w:r>
              <w:rPr>
                <w:rFonts w:hint="eastAsia"/>
                <w:bCs/>
                <w:color w:val="auto"/>
                <w:lang w:val="en-US" w:eastAsia="zh-CN"/>
              </w:rPr>
              <w:t>11.3</w:t>
            </w:r>
            <w:r>
              <w:rPr>
                <w:rFonts w:hint="eastAsia"/>
                <w:bCs/>
                <w:color w:val="auto"/>
              </w:rPr>
              <w:t>km，根据江苏省人民政府办公厅文件（苏政办发[2012]221号）“省政府办公厅关于公布江苏省太</w:t>
            </w:r>
            <w:r>
              <w:rPr>
                <w:rFonts w:hint="eastAsia"/>
                <w:bCs/>
              </w:rPr>
              <w:t>湖流域三级保护区范围的通知”，本项目，位于太湖流域三级保护区内。</w:t>
            </w:r>
          </w:p>
          <w:p>
            <w:pPr>
              <w:ind w:firstLine="480"/>
              <w:rPr>
                <w:rFonts w:hint="eastAsia"/>
                <w:bCs/>
              </w:rPr>
            </w:pPr>
            <w:r>
              <w:rPr>
                <w:rFonts w:hint="eastAsia"/>
                <w:bCs/>
              </w:rPr>
              <w:t>根据《公布江苏省太湖流域三级保护区范围的通知》（苏政办发[2012]221号）中规定，项目位于太湖流域三级保护区内，结合本项目排污特征，并对照《江苏省太湖水污染防治条例》（2018年修订）第四十三条规定：太湖流域一、二、三级保护区禁止下列行为：“（一）新建、改建、扩建化学制浆造纸、制革、酿造、染料、印染、电镀以及其他排放含磷、氮等污染物的企业和项目，城镇污水集中处理等环境基础设施项目和第四十六条规定的情形除</w:t>
            </w:r>
            <w:r>
              <w:rPr>
                <w:rFonts w:hint="eastAsia"/>
                <w:bCs/>
                <w:color w:val="auto"/>
              </w:rPr>
              <w:t>外……”本项目属于</w:t>
            </w:r>
            <w:r>
              <w:rPr>
                <w:rFonts w:hint="eastAsia"/>
                <w:bCs/>
                <w:color w:val="auto"/>
                <w:lang w:eastAsia="zh-CN"/>
              </w:rPr>
              <w:t>医学研究和试验发展</w:t>
            </w:r>
            <w:r>
              <w:rPr>
                <w:rFonts w:hint="eastAsia"/>
                <w:bCs/>
                <w:color w:val="auto"/>
              </w:rPr>
              <w:t>，不属</w:t>
            </w:r>
            <w:r>
              <w:rPr>
                <w:rFonts w:hint="eastAsia"/>
                <w:bCs/>
              </w:rPr>
              <w:t>于上述禁止行为内，符合《江苏省太湖水污染防治条例》（2018年修订）要求。</w:t>
            </w:r>
          </w:p>
          <w:p>
            <w:pPr>
              <w:ind w:firstLine="480"/>
              <w:rPr>
                <w:rFonts w:hint="eastAsia"/>
                <w:bCs/>
              </w:rPr>
            </w:pPr>
            <w:r>
              <w:rPr>
                <w:rFonts w:hint="eastAsia"/>
                <w:bCs/>
              </w:rPr>
              <w:t>根据《太湖流域管理条例》（已经2011年8月24日国务院169次常务会议通过，现予公布，自2011年11月1日起施行）第三十条，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w:t>
            </w:r>
          </w:p>
          <w:p>
            <w:pPr>
              <w:ind w:firstLine="480"/>
              <w:rPr>
                <w:rFonts w:hint="eastAsia"/>
                <w:bCs/>
              </w:rPr>
            </w:pPr>
            <w:r>
              <w:rPr>
                <w:rFonts w:hint="eastAsia"/>
                <w:bCs/>
              </w:rPr>
              <w:t>第二十九条 新孟河、望虞河以外的其他主要入太湖河道，自河口1万米上溯至5万米河道岸线内及其岸线两侧各1000米范围内，禁止下列行为：（一）新建、扩建化工、医药生产项目；（二）新建、扩建污水集中处理设施排污口以外的排污口；（三）扩大水产养殖规模。</w:t>
            </w:r>
          </w:p>
          <w:p>
            <w:pPr>
              <w:ind w:firstLine="480"/>
              <w:rPr>
                <w:rFonts w:hint="eastAsia"/>
                <w:bCs/>
              </w:rPr>
            </w:pPr>
            <w:r>
              <w:rPr>
                <w:rFonts w:hint="eastAsia"/>
                <w:bCs/>
              </w:rPr>
              <w:t>本项目建成后无《太湖流域管理条例》中所列的禁止行为，厂区内实行雨污分流，污染物集中治理、达标排放，符合《太湖流域管理条例》规定。</w:t>
            </w:r>
          </w:p>
          <w:p>
            <w:pPr>
              <w:ind w:firstLine="480"/>
              <w:rPr>
                <w:rFonts w:hint="eastAsia"/>
                <w:snapToGrid w:val="0"/>
              </w:rPr>
            </w:pPr>
            <w:r>
              <w:rPr>
                <w:snapToGrid w:val="0"/>
              </w:rPr>
              <w:t>4）</w:t>
            </w:r>
            <w:r>
              <w:rPr>
                <w:rFonts w:hint="eastAsia"/>
                <w:snapToGrid w:val="0"/>
              </w:rPr>
              <w:t>与《苏州市阳澄湖水源水质保护条例》（2018年修订）相符性</w:t>
            </w:r>
          </w:p>
          <w:p>
            <w:pPr>
              <w:ind w:firstLine="480"/>
              <w:rPr>
                <w:rFonts w:hint="eastAsia"/>
                <w:snapToGrid w:val="0"/>
              </w:rPr>
            </w:pPr>
            <w:r>
              <w:rPr>
                <w:rFonts w:hint="eastAsia"/>
                <w:snapToGrid w:val="0"/>
              </w:rPr>
              <w:t>根据《苏州市阳澄湖水源水质保护条例》（2018年修订），阳澄湖水源地保护区划分为一级保护区、二级保护区和三级保护区。</w:t>
            </w:r>
          </w:p>
          <w:p>
            <w:pPr>
              <w:ind w:firstLine="480"/>
              <w:rPr>
                <w:rFonts w:hint="eastAsia"/>
                <w:snapToGrid w:val="0"/>
              </w:rPr>
            </w:pPr>
            <w:r>
              <w:rPr>
                <w:rFonts w:hint="eastAsia"/>
                <w:snapToGrid w:val="0"/>
              </w:rPr>
              <w:t>一级保护区：以集中式供水取水口为中心、半径五百米范围内的水域和陆域；傀儡湖、野尤泾水域及其沿岸纵深一百米的水域和陆域。</w:t>
            </w:r>
          </w:p>
          <w:p>
            <w:pPr>
              <w:ind w:firstLine="480"/>
              <w:rPr>
                <w:rFonts w:hint="eastAsia"/>
                <w:snapToGrid w:val="0"/>
              </w:rPr>
            </w:pPr>
            <w:r>
              <w:rPr>
                <w:rFonts w:hint="eastAsia"/>
                <w:snapToGrid w:val="0"/>
              </w:rPr>
              <w:t>二级保护区：阳澄湖、傀儡湖及沿岸纵深一千米的水域和陆域；北河泾入湖口上溯五千米及沿岸纵深五百米。上述范围内已划为一级保护区的除外。</w:t>
            </w:r>
          </w:p>
          <w:p>
            <w:pPr>
              <w:ind w:firstLine="480"/>
              <w:rPr>
                <w:rFonts w:hint="eastAsia"/>
                <w:snapToGrid w:val="0"/>
              </w:rPr>
            </w:pPr>
            <w:r>
              <w:rPr>
                <w:rFonts w:hint="eastAsia"/>
                <w:snapToGrid w:val="0"/>
              </w:rPr>
              <w:t>三级保护区：西至元和塘，东至张家港河（自张家港河与元和塘交接处往张家港河至昆山西仓基河与娄江交接处止），南到娄江（自市区外城河齐门始，经娄门沿娄江至昆山西仓基河与娄江交接处止），上述水域及其所围绕的三角地区已划为一、二级保护区的除外；市区外城河齐门至糖坊湾桥向南纵深二千米以及自娄门沿娄江至昆山西仓基河止向南纵深五百米范围内的水域和陆域；张家港河（下浜至西湖泾桥段）、张家港河下浜处折向厍浜至沙家浜镇小河与尤泾塘所包围的水域和陆域。</w:t>
            </w:r>
          </w:p>
          <w:p>
            <w:pPr>
              <w:ind w:firstLine="480"/>
              <w:rPr>
                <w:rFonts w:hint="eastAsia"/>
                <w:snapToGrid w:val="0"/>
              </w:rPr>
            </w:pPr>
            <w:r>
              <w:rPr>
                <w:rFonts w:hint="eastAsia"/>
                <w:snapToGrid w:val="0"/>
                <w:color w:val="auto"/>
              </w:rPr>
              <w:t>本项目所在位置距离阳澄湖湖体</w:t>
            </w:r>
            <w:r>
              <w:rPr>
                <w:rFonts w:hint="eastAsia"/>
                <w:snapToGrid w:val="0"/>
                <w:color w:val="auto"/>
                <w:lang w:val="en-US" w:eastAsia="zh-CN"/>
              </w:rPr>
              <w:t>11.2</w:t>
            </w:r>
            <w:r>
              <w:rPr>
                <w:rFonts w:hint="eastAsia"/>
                <w:snapToGrid w:val="0"/>
                <w:color w:val="auto"/>
              </w:rPr>
              <w:t>km，不</w:t>
            </w:r>
            <w:r>
              <w:rPr>
                <w:rFonts w:hint="eastAsia"/>
                <w:snapToGrid w:val="0"/>
              </w:rPr>
              <w:t>在苏州市阳澄湖水源水质保护区范围，因此，本项目符合《苏州市阳澄湖水源水质保护条例》（2018年修订）要求。</w:t>
            </w:r>
          </w:p>
          <w:p>
            <w:pPr>
              <w:ind w:firstLine="480"/>
              <w:rPr>
                <w:rFonts w:hint="eastAsia"/>
                <w:snapToGrid w:val="0"/>
              </w:rPr>
            </w:pPr>
            <w:r>
              <w:rPr>
                <w:rFonts w:hint="eastAsia"/>
                <w:snapToGrid w:val="0"/>
              </w:rPr>
              <w:t>5）“三线一单”相符性分析</w:t>
            </w:r>
          </w:p>
          <w:p>
            <w:pPr>
              <w:ind w:firstLine="480"/>
              <w:rPr>
                <w:rFonts w:hint="eastAsia"/>
                <w:snapToGrid w:val="0"/>
              </w:rPr>
            </w:pPr>
            <w:r>
              <w:rPr>
                <w:rFonts w:hint="eastAsia"/>
                <w:snapToGrid w:val="0"/>
              </w:rPr>
              <w:t>（1）生态红线：</w:t>
            </w:r>
          </w:p>
          <w:p>
            <w:pPr>
              <w:ind w:firstLine="480"/>
              <w:rPr>
                <w:rFonts w:hint="eastAsia"/>
                <w:snapToGrid w:val="0"/>
              </w:rPr>
            </w:pPr>
            <w:r>
              <w:rPr>
                <w:rFonts w:hint="eastAsia"/>
                <w:snapToGrid w:val="0"/>
              </w:rPr>
              <w:t>根据《江苏省生态红线区域保护规划》（苏政发〔2013〕113 号），本项目不在江苏省生态红线区域保护范围之内，选址符合《江苏省生态红线区域保护规划》（苏政发[2013]113号）。</w:t>
            </w:r>
          </w:p>
          <w:p>
            <w:pPr>
              <w:ind w:firstLine="480"/>
              <w:rPr>
                <w:rFonts w:hint="eastAsia"/>
                <w:snapToGrid w:val="0"/>
              </w:rPr>
            </w:pPr>
            <w:r>
              <w:rPr>
                <w:rFonts w:hint="eastAsia"/>
                <w:snapToGrid w:val="0"/>
              </w:rPr>
              <w:t>根据《江苏省国家级生态保护红线规划》表3江苏省陆域生态保护红线区域名录，本项目不在苏州工业园区生态保护红线范围内，选址符合《江苏省国家级生态保护红线规则》。</w:t>
            </w:r>
          </w:p>
          <w:p>
            <w:pPr>
              <w:ind w:firstLine="480"/>
              <w:rPr>
                <w:rFonts w:hint="eastAsia"/>
                <w:snapToGrid w:val="0"/>
              </w:rPr>
            </w:pPr>
            <w:r>
              <w:rPr>
                <w:rFonts w:hint="eastAsia"/>
                <w:snapToGrid w:val="0"/>
              </w:rPr>
              <w:t>（2）环境质量底线：</w:t>
            </w:r>
          </w:p>
          <w:p>
            <w:pPr>
              <w:ind w:firstLine="480"/>
              <w:rPr>
                <w:rFonts w:hint="eastAsia"/>
                <w:snapToGrid w:val="0"/>
              </w:rPr>
            </w:pPr>
            <w:r>
              <w:rPr>
                <w:rFonts w:hint="eastAsia"/>
                <w:snapToGrid w:val="0"/>
                <w:color w:val="auto"/>
              </w:rPr>
              <w:t>项目所在地大气环境质量继续呈现改善趋势，环境空气质量（国控点）AQI优良率为</w:t>
            </w:r>
            <w:r>
              <w:rPr>
                <w:rFonts w:hint="eastAsia"/>
                <w:snapToGrid w:val="0"/>
                <w:color w:val="auto"/>
                <w:lang w:val="en-US" w:eastAsia="zh-CN"/>
              </w:rPr>
              <w:t>74.2</w:t>
            </w:r>
            <w:r>
              <w:rPr>
                <w:rFonts w:hint="eastAsia"/>
                <w:snapToGrid w:val="0"/>
                <w:color w:val="auto"/>
              </w:rPr>
              <w:t>%，项目所在区域</w:t>
            </w:r>
            <w:r>
              <w:rPr>
                <w:color w:val="auto"/>
              </w:rPr>
              <w:t>二氧化硫</w:t>
            </w:r>
            <w:r>
              <w:t>（SO</w:t>
            </w:r>
            <w:r>
              <w:rPr>
                <w:vertAlign w:val="subscript"/>
              </w:rPr>
              <w:t>2</w:t>
            </w:r>
            <w:r>
              <w:t>）年均浓度值优于一级标准，可吸入颗粒物（PM</w:t>
            </w:r>
            <w:r>
              <w:rPr>
                <w:vertAlign w:val="subscript"/>
              </w:rPr>
              <w:t>10</w:t>
            </w:r>
            <w:r>
              <w:t>）</w:t>
            </w:r>
            <w:r>
              <w:rPr>
                <w:rFonts w:hint="eastAsia"/>
                <w:lang w:eastAsia="zh-CN"/>
              </w:rPr>
              <w:t>、</w:t>
            </w:r>
            <w:r>
              <w:t>二氧化氮（NO</w:t>
            </w:r>
            <w:r>
              <w:rPr>
                <w:vertAlign w:val="subscript"/>
              </w:rPr>
              <w:t>2</w:t>
            </w:r>
            <w:r>
              <w:t>）、细颗粒物（PM</w:t>
            </w:r>
            <w:r>
              <w:rPr>
                <w:vertAlign w:val="subscript"/>
              </w:rPr>
              <w:t>2.5</w:t>
            </w:r>
            <w:r>
              <w:t>）年均浓度值超过二级标准，一氧化碳（CO）24小时平均第95百分位数浓度值优于一级标准，臭氧（O</w:t>
            </w:r>
            <w:r>
              <w:rPr>
                <w:vertAlign w:val="subscript"/>
              </w:rPr>
              <w:t>3</w:t>
            </w:r>
            <w:r>
              <w:t>）日最大8小时滑动平均值的第90百分位数浓度值超过二级标准</w:t>
            </w:r>
            <w:r>
              <w:rPr>
                <w:rFonts w:hint="eastAsia"/>
                <w:snapToGrid w:val="0"/>
                <w:color w:val="auto"/>
              </w:rPr>
              <w:t>；</w:t>
            </w:r>
            <w:r>
              <w:rPr>
                <w:rFonts w:hint="eastAsia"/>
                <w:snapToGrid w:val="0"/>
              </w:rPr>
              <w:t>地表水满足《地表水环境质量标准》(GB3838-2002)中IV类标准；声环境达到《声环境质量标准》(GB3096-2008)中的</w:t>
            </w:r>
            <w:r>
              <w:rPr>
                <w:rFonts w:hint="eastAsia"/>
                <w:snapToGrid w:val="0"/>
                <w:lang w:val="en-US" w:eastAsia="zh-CN"/>
              </w:rPr>
              <w:t>2</w:t>
            </w:r>
            <w:r>
              <w:rPr>
                <w:rFonts w:hint="eastAsia"/>
                <w:snapToGrid w:val="0"/>
              </w:rPr>
              <w:t>类标准。本项目废气、废水、固废均得到合理处置，噪声对周边影响较小，不会改变项目所在地的环境质量现状。即本项目的建设满足环境质量底线标准要求。</w:t>
            </w:r>
          </w:p>
          <w:p>
            <w:pPr>
              <w:ind w:firstLine="480"/>
              <w:rPr>
                <w:rFonts w:hint="eastAsia"/>
                <w:snapToGrid w:val="0"/>
              </w:rPr>
            </w:pPr>
            <w:r>
              <w:rPr>
                <w:rFonts w:hint="eastAsia"/>
                <w:snapToGrid w:val="0"/>
              </w:rPr>
              <w:t>（3）资源利用上线：</w:t>
            </w:r>
          </w:p>
          <w:p>
            <w:pPr>
              <w:ind w:firstLine="480"/>
              <w:rPr>
                <w:rFonts w:hint="eastAsia"/>
                <w:snapToGrid w:val="0"/>
                <w:color w:val="auto"/>
              </w:rPr>
            </w:pPr>
            <w:r>
              <w:rPr>
                <w:rFonts w:hint="eastAsia"/>
                <w:snapToGrid w:val="0"/>
              </w:rPr>
              <w:t>项目生活用水、生产用水由当地的自来水部门供给，用电来自当地供电网，本项目的用水、用电不会对自来水厂和供电单位产</w:t>
            </w:r>
            <w:r>
              <w:rPr>
                <w:rFonts w:hint="eastAsia"/>
                <w:snapToGrid w:val="0"/>
                <w:color w:val="auto"/>
              </w:rPr>
              <w:t>生负担。本项目位于苏州工业园区</w:t>
            </w:r>
            <w:r>
              <w:rPr>
                <w:rFonts w:hint="eastAsia"/>
                <w:snapToGrid w:val="0"/>
                <w:color w:val="auto"/>
                <w:lang w:eastAsia="zh-CN"/>
              </w:rPr>
              <w:t>星湖街218号</w:t>
            </w:r>
            <w:r>
              <w:rPr>
                <w:rFonts w:hint="eastAsia"/>
                <w:snapToGrid w:val="0"/>
                <w:color w:val="auto"/>
              </w:rPr>
              <w:t>，用地性质为</w:t>
            </w:r>
            <w:r>
              <w:rPr>
                <w:rFonts w:hint="eastAsia"/>
                <w:snapToGrid w:val="0"/>
                <w:color w:val="auto"/>
                <w:lang w:val="en-US" w:eastAsia="zh-CN"/>
              </w:rPr>
              <w:t>实验研发</w:t>
            </w:r>
            <w:r>
              <w:rPr>
                <w:rFonts w:hint="eastAsia"/>
                <w:snapToGrid w:val="0"/>
                <w:color w:val="auto"/>
              </w:rPr>
              <w:t>用地，符合用地规划。因此，本项目未突破当地的资源利用上线。</w:t>
            </w:r>
          </w:p>
          <w:p>
            <w:pPr>
              <w:ind w:firstLine="480"/>
              <w:rPr>
                <w:rFonts w:hint="eastAsia"/>
                <w:snapToGrid w:val="0"/>
              </w:rPr>
            </w:pPr>
            <w:r>
              <w:rPr>
                <w:rFonts w:hint="eastAsia"/>
                <w:snapToGrid w:val="0"/>
              </w:rPr>
              <w:t>（4）环境准入负面清单：</w:t>
            </w:r>
          </w:p>
          <w:p>
            <w:pPr>
              <w:ind w:firstLine="480"/>
              <w:rPr>
                <w:rFonts w:hint="eastAsia"/>
                <w:snapToGrid w:val="0"/>
              </w:rPr>
            </w:pPr>
            <w:r>
              <w:rPr>
                <w:rFonts w:hint="eastAsia"/>
                <w:snapToGrid w:val="0"/>
              </w:rPr>
              <w:t>①本项目为国民经济的行业类别</w:t>
            </w:r>
            <w:r>
              <w:rPr>
                <w:rFonts w:hint="eastAsia"/>
                <w:snapToGrid w:val="0"/>
                <w:color w:val="auto"/>
              </w:rPr>
              <w:t>中的</w:t>
            </w:r>
            <w:r>
              <w:rPr>
                <w:color w:val="auto"/>
              </w:rPr>
              <w:t>[</w:t>
            </w:r>
            <w:r>
              <w:rPr>
                <w:rFonts w:hint="eastAsia"/>
                <w:color w:val="auto"/>
                <w:lang w:eastAsia="zh-CN"/>
              </w:rPr>
              <w:t>M7340</w:t>
            </w:r>
            <w:r>
              <w:rPr>
                <w:color w:val="auto"/>
              </w:rPr>
              <w:t>]</w:t>
            </w:r>
            <w:r>
              <w:rPr>
                <w:rFonts w:hint="eastAsia"/>
                <w:color w:val="auto"/>
                <w:lang w:eastAsia="zh-CN"/>
              </w:rPr>
              <w:t>医学研究和试验发展</w:t>
            </w:r>
            <w:r>
              <w:rPr>
                <w:rFonts w:hint="eastAsia"/>
                <w:snapToGrid w:val="0"/>
                <w:color w:val="auto"/>
              </w:rPr>
              <w:t>，不属于</w:t>
            </w:r>
            <w:r>
              <w:rPr>
                <w:rFonts w:hint="eastAsia"/>
                <w:snapToGrid w:val="0"/>
              </w:rPr>
              <w:t>《产业结构调整指导目录（2011年本）》及（《国家发展改革委关于修改&lt;产业结构调整指导目录（2011年本）&gt;有关条款的的决定》，国家发展改革委第21号令，2013年2月16日）和《江苏省工业和信息产业结构调整指导目录（2012年本）》及（《关于修改&lt;江苏省工业和信息产业结构调整指导目录（2012年本）&gt;部分条目的通知》，苏经信产业[2013]183号，2013年3月15日）中的淘汰和限制类项目。</w:t>
            </w:r>
          </w:p>
          <w:p>
            <w:pPr>
              <w:ind w:firstLine="480"/>
              <w:rPr>
                <w:rFonts w:hint="eastAsia"/>
                <w:snapToGrid w:val="0"/>
              </w:rPr>
            </w:pPr>
            <w:r>
              <w:rPr>
                <w:rFonts w:hint="eastAsia"/>
                <w:snapToGrid w:val="0"/>
              </w:rPr>
              <w:t>②本项目不属于《江苏省工业和信息产业结构调整限制、淘汰目录和能耗限额》(苏政办发[2015]118号)中限制类和淘汰类项目。</w:t>
            </w:r>
          </w:p>
          <w:p>
            <w:pPr>
              <w:ind w:firstLine="480"/>
              <w:rPr>
                <w:rFonts w:hint="eastAsia"/>
                <w:snapToGrid w:val="0"/>
              </w:rPr>
            </w:pPr>
            <w:r>
              <w:rPr>
                <w:rFonts w:hint="eastAsia"/>
                <w:snapToGrid w:val="0"/>
              </w:rPr>
              <w:t>③本项目不属于《限制用地项目目录（2012年本）》、《禁止用地项目目录（2012年本）》、《江苏省限制用地项目目录（2013年本）》和《江苏省禁止用地项目目录（2013年本）》中的建设项目。</w:t>
            </w:r>
          </w:p>
          <w:p>
            <w:pPr>
              <w:ind w:firstLine="480"/>
              <w:rPr>
                <w:rFonts w:hint="eastAsia"/>
                <w:snapToGrid w:val="0"/>
              </w:rPr>
            </w:pPr>
            <w:r>
              <w:rPr>
                <w:rFonts w:hint="eastAsia"/>
                <w:snapToGrid w:val="0"/>
              </w:rPr>
              <w:t>④不属于《关于印发苏州市调整淘汰部分落后生产工艺设备和产品指导意见的通知》（苏府[2006]125号）中所列的落后工业装备及产品，也不属于《苏州市产业发展导向目录》（苏府[2007]129号）中所列的“禁止类”、“限制类”及“淘汰类”项目。</w:t>
            </w:r>
          </w:p>
          <w:p>
            <w:pPr>
              <w:ind w:firstLine="480"/>
              <w:rPr>
                <w:rFonts w:hint="eastAsia"/>
                <w:snapToGrid w:val="0"/>
              </w:rPr>
            </w:pPr>
            <w:r>
              <w:rPr>
                <w:rFonts w:hint="eastAsia"/>
                <w:snapToGrid w:val="0"/>
              </w:rPr>
              <w:t>⑤本项目不属于《市场准入负面清单》（2018版）禁止准入类和限制准入类。</w:t>
            </w:r>
          </w:p>
          <w:p>
            <w:pPr>
              <w:ind w:firstLine="480"/>
              <w:rPr>
                <w:rFonts w:hint="eastAsia"/>
                <w:snapToGrid w:val="0"/>
              </w:rPr>
            </w:pPr>
            <w:r>
              <w:rPr>
                <w:rFonts w:hint="eastAsia"/>
                <w:snapToGrid w:val="0"/>
              </w:rPr>
              <w:t>⑥根据《江苏省太湖水污染防治条例》（2018年修订）第四十三条规定：太湖流域一、二、三级保护区禁止下列行为：“（一）新建、改建、扩建化学制浆造纸、制革、酿造、染料、印染、电镀以及其他排放含磷、氮等污染物的企业和项目，城镇污水集中处理等环境基础设施项目和第四十六条规定的情形除外……”本项目位于太湖流域三级保护</w:t>
            </w:r>
            <w:r>
              <w:rPr>
                <w:rFonts w:hint="eastAsia"/>
                <w:snapToGrid w:val="0"/>
                <w:color w:val="auto"/>
              </w:rPr>
              <w:t>区，从事</w:t>
            </w:r>
            <w:r>
              <w:rPr>
                <w:rFonts w:hint="eastAsia"/>
                <w:snapToGrid w:val="0"/>
                <w:color w:val="auto"/>
                <w:lang w:val="en-US" w:eastAsia="zh-CN"/>
              </w:rPr>
              <w:t>医药实验研发</w:t>
            </w:r>
            <w:r>
              <w:rPr>
                <w:rFonts w:hint="eastAsia"/>
                <w:snapToGrid w:val="0"/>
                <w:color w:val="auto"/>
              </w:rPr>
              <w:t>，不在上述</w:t>
            </w:r>
            <w:r>
              <w:rPr>
                <w:rFonts w:hint="eastAsia"/>
                <w:snapToGrid w:val="0"/>
              </w:rPr>
              <w:t>禁止和限制行业范围内，不排放含氮、磷生产废水。因此，本项目符合《江苏省太湖水污染防治条例》（2018年修订）。</w:t>
            </w:r>
          </w:p>
          <w:p>
            <w:pPr>
              <w:ind w:firstLine="480"/>
              <w:rPr>
                <w:rFonts w:hint="eastAsia"/>
                <w:snapToGrid w:val="0"/>
              </w:rPr>
            </w:pPr>
            <w:r>
              <w:rPr>
                <w:rFonts w:hint="eastAsia"/>
                <w:snapToGrid w:val="0"/>
              </w:rPr>
              <w:t>⑦本项目不在《苏州市主体功能区实施意见》中限制开发区域和禁止开发区域内。</w:t>
            </w:r>
          </w:p>
          <w:p>
            <w:pPr>
              <w:ind w:firstLine="480"/>
              <w:rPr>
                <w:rFonts w:hint="eastAsia"/>
                <w:snapToGrid w:val="0"/>
              </w:rPr>
            </w:pPr>
            <w:r>
              <w:rPr>
                <w:rFonts w:hint="eastAsia"/>
                <w:snapToGrid w:val="0"/>
              </w:rPr>
              <w:t>⑧根据苏州工业园区总体规划及其审查意见，园区制定严格的产业准入负面清单，禁止高污染、高耗能、高风险产业准入，禁止新建、改建、扩建化工、印染、造纸、电镀、危险化学品储存等项目，引进项目的生产工艺、设备、污染治理技术，以及单位产品能耗、物耗、污染物排放和资源利用率均需达到同行业国际先进水平。</w:t>
            </w:r>
          </w:p>
          <w:p>
            <w:pPr>
              <w:ind w:firstLine="480"/>
              <w:rPr>
                <w:rFonts w:hint="eastAsia"/>
                <w:snapToGrid w:val="0"/>
              </w:rPr>
            </w:pPr>
            <w:r>
              <w:rPr>
                <w:rFonts w:hint="eastAsia"/>
                <w:snapToGrid w:val="0"/>
              </w:rPr>
              <w:t>本项目不属于高污染、高耗能、高风险产业，也不属于“化工、印染……危险化学品储存等项目”，不在产业准入负面清单范围内。</w:t>
            </w:r>
          </w:p>
          <w:p>
            <w:pPr>
              <w:ind w:firstLine="480"/>
              <w:rPr>
                <w:rFonts w:hint="eastAsia"/>
                <w:snapToGrid w:val="0"/>
              </w:rPr>
            </w:pPr>
            <w:r>
              <w:rPr>
                <w:rFonts w:hint="eastAsia"/>
                <w:snapToGrid w:val="0"/>
              </w:rPr>
              <w:t>因此，本项目符合《关于以改善环境质量为核心加强环境影响评价管理的通知》环评[2016]150号文件要求。</w:t>
            </w:r>
          </w:p>
          <w:p>
            <w:pPr>
              <w:ind w:firstLine="480"/>
              <w:jc w:val="both"/>
              <w:rPr>
                <w:rFonts w:ascii="宋体" w:hAnsi="宋体" w:cs="宋体"/>
              </w:rPr>
            </w:pPr>
            <w:r>
              <w:rPr>
                <w:rFonts w:hint="eastAsia"/>
                <w:snapToGrid w:val="0"/>
              </w:rPr>
              <w:t>6）</w:t>
            </w:r>
            <w:r>
              <w:rPr>
                <w:rFonts w:hint="eastAsia" w:ascii="宋体" w:hAnsi="宋体" w:cs="宋体"/>
              </w:rPr>
              <w:t>与《“两减六治三提升”专项行动方案》相符性</w:t>
            </w:r>
          </w:p>
          <w:p>
            <w:pPr>
              <w:ind w:firstLine="480"/>
              <w:jc w:val="both"/>
              <w:rPr>
                <w:rFonts w:ascii="宋体" w:hAnsi="宋体" w:cs="宋体"/>
              </w:rPr>
            </w:pPr>
            <w:r>
              <w:rPr>
                <w:rFonts w:hint="eastAsia" w:ascii="宋体" w:hAnsi="宋体" w:cs="宋体"/>
              </w:rPr>
              <w:t>对照中共江苏省委、江苏省人民政府关于印发《“两减六治三提升”专项行动方案》的通知（苏发[</w:t>
            </w:r>
            <w:r>
              <w:t>2016</w:t>
            </w:r>
            <w:r>
              <w:rPr>
                <w:rFonts w:hint="eastAsia" w:ascii="宋体" w:hAnsi="宋体" w:cs="宋体"/>
              </w:rPr>
              <w:t>]</w:t>
            </w:r>
            <w:r>
              <w:t>47</w:t>
            </w:r>
            <w:r>
              <w:rPr>
                <w:rFonts w:hint="eastAsia" w:ascii="宋体" w:hAnsi="宋体" w:cs="宋体"/>
              </w:rPr>
              <w:t>号）“（</w:t>
            </w:r>
            <w:r>
              <w:t>3</w:t>
            </w:r>
            <w:r>
              <w:rPr>
                <w:rFonts w:hint="eastAsia" w:ascii="宋体" w:hAnsi="宋体" w:cs="宋体"/>
              </w:rPr>
              <w:t>）江苏省太湖水环境治理专项行动实施方案：强化绿色发展，以水质改善为核心，以控磷降氮为主攻方向，大力推进工业企业绿色转型发展，大幅削减宜兴、武进两地化工、印染、电镀三个行业的产能、企业数量和污染物排放总量，打造具有地方特色的绿色产业体系；（</w:t>
            </w:r>
            <w:r>
              <w:t>7</w:t>
            </w:r>
            <w:r>
              <w:rPr>
                <w:rFonts w:hint="eastAsia" w:ascii="宋体" w:hAnsi="宋体" w:cs="宋体"/>
              </w:rPr>
              <w:t>）江苏省挥发性有机物污染治理专项行动实施方案：强制重点行业清洁原料替代：</w:t>
            </w:r>
            <w:r>
              <w:t>2017</w:t>
            </w:r>
            <w:r>
              <w:rPr>
                <w:rFonts w:hint="eastAsia" w:ascii="宋体" w:hAnsi="宋体" w:cs="宋体"/>
              </w:rPr>
              <w:t>年底前，包装印刷、集装箱、交通工具、机械设备、人造板、家具、船舶制造等行业，全面使用低</w:t>
            </w:r>
            <w:r>
              <w:t>VOCs</w:t>
            </w:r>
            <w:r>
              <w:rPr>
                <w:rFonts w:hint="eastAsia" w:ascii="宋体" w:hAnsi="宋体" w:cs="宋体"/>
              </w:rPr>
              <w:t>含量的涂料、胶黏剂、清洗剂、油墨替代原有的有机溶剂。”以及《苏州市“两减六治三提升”专项行动实施方案》中的内容。本项目不属于上述重点行业；项目无生产废水排放，生活废水经市政管网排入园区污水处理厂，处理达标后最后排入吴淞江。因此，本项目建设符合《“两减六治三提升”专项行动方案》。</w:t>
            </w:r>
          </w:p>
          <w:p>
            <w:pPr>
              <w:ind w:firstLine="480"/>
              <w:rPr>
                <w:snapToGrid w:val="0"/>
              </w:rPr>
            </w:pPr>
            <w:r>
              <w:rPr>
                <w:rFonts w:hint="eastAsia"/>
                <w:snapToGrid w:val="0"/>
              </w:rPr>
              <w:t>7</w:t>
            </w:r>
            <w:r>
              <w:rPr>
                <w:snapToGrid w:val="0"/>
              </w:rPr>
              <w:t>）</w:t>
            </w:r>
            <w:r>
              <w:rPr>
                <w:rFonts w:hint="eastAsia"/>
                <w:snapToGrid w:val="0"/>
              </w:rPr>
              <w:t>与《江苏省重点行业挥发性有机污染物控制指南》相符性分析</w:t>
            </w:r>
          </w:p>
          <w:p>
            <w:pPr>
              <w:ind w:firstLine="480"/>
              <w:rPr>
                <w:rFonts w:hint="eastAsia"/>
                <w:snapToGrid w:val="0"/>
              </w:rPr>
            </w:pPr>
            <w:r>
              <w:rPr>
                <w:rFonts w:hint="eastAsia"/>
                <w:snapToGrid w:val="0"/>
              </w:rPr>
              <w:t>根据GB/T 4754-2017《国民经济行</w:t>
            </w:r>
            <w:r>
              <w:rPr>
                <w:rFonts w:hint="eastAsia"/>
                <w:snapToGrid w:val="0"/>
                <w:color w:val="auto"/>
              </w:rPr>
              <w:t>业分类》，本项目属于</w:t>
            </w:r>
            <w:r>
              <w:rPr>
                <w:rFonts w:hint="eastAsia"/>
                <w:snapToGrid w:val="0"/>
                <w:color w:val="auto"/>
                <w:lang w:eastAsia="zh-CN"/>
              </w:rPr>
              <w:t>M7340医学研究和试验发展</w:t>
            </w:r>
            <w:r>
              <w:rPr>
                <w:rFonts w:hint="eastAsia"/>
                <w:snapToGrid w:val="0"/>
                <w:color w:val="auto"/>
              </w:rPr>
              <w:t>。对照《江苏省重点行业挥发性有机物污染控制指南》，本项目不属于文件中的重点行业。因此，本项目与《江苏省重点</w:t>
            </w:r>
            <w:r>
              <w:rPr>
                <w:rFonts w:hint="eastAsia"/>
                <w:snapToGrid w:val="0"/>
              </w:rPr>
              <w:t>行业挥发性有机污染物控制指南》的相符性仅进行简要分析。</w:t>
            </w:r>
          </w:p>
          <w:p>
            <w:pPr>
              <w:pStyle w:val="12"/>
              <w:rPr>
                <w:rFonts w:hint="eastAsia"/>
                <w:snapToGrid w:val="0"/>
              </w:rPr>
            </w:pPr>
            <w:r>
              <w:rPr>
                <w:rFonts w:hint="eastAsia"/>
                <w:snapToGrid w:val="0"/>
              </w:rPr>
              <w:t>表2-3  与《江苏省重点行业挥发性有机物污染控制指南》的相符性</w:t>
            </w:r>
          </w:p>
          <w:tbl>
            <w:tblPr>
              <w:tblStyle w:val="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426"/>
              <w:gridCol w:w="4820"/>
              <w:gridCol w:w="2551"/>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437" w:type="dxa"/>
                  <w:noWrap w:val="0"/>
                  <w:vAlign w:val="center"/>
                </w:tcPr>
                <w:p>
                  <w:pPr>
                    <w:pStyle w:val="10"/>
                    <w:rPr>
                      <w:b/>
                    </w:rPr>
                  </w:pPr>
                  <w:r>
                    <w:rPr>
                      <w:rFonts w:hint="eastAsia"/>
                      <w:b/>
                    </w:rPr>
                    <w:t>分类</w:t>
                  </w:r>
                </w:p>
              </w:tc>
              <w:tc>
                <w:tcPr>
                  <w:tcW w:w="426" w:type="dxa"/>
                  <w:noWrap w:val="0"/>
                  <w:vAlign w:val="center"/>
                </w:tcPr>
                <w:p>
                  <w:pPr>
                    <w:pStyle w:val="10"/>
                    <w:rPr>
                      <w:b/>
                    </w:rPr>
                  </w:pPr>
                  <w:r>
                    <w:rPr>
                      <w:rFonts w:hint="eastAsia"/>
                      <w:b/>
                    </w:rPr>
                    <w:t>序号</w:t>
                  </w:r>
                </w:p>
              </w:tc>
              <w:tc>
                <w:tcPr>
                  <w:tcW w:w="4820" w:type="dxa"/>
                  <w:noWrap w:val="0"/>
                  <w:vAlign w:val="center"/>
                </w:tcPr>
                <w:p>
                  <w:pPr>
                    <w:pStyle w:val="10"/>
                    <w:rPr>
                      <w:b/>
                    </w:rPr>
                  </w:pPr>
                  <w:r>
                    <w:rPr>
                      <w:rFonts w:hint="eastAsia"/>
                      <w:b/>
                    </w:rPr>
                    <w:t>判断依据</w:t>
                  </w:r>
                </w:p>
              </w:tc>
              <w:tc>
                <w:tcPr>
                  <w:tcW w:w="2551" w:type="dxa"/>
                  <w:noWrap w:val="0"/>
                  <w:vAlign w:val="center"/>
                </w:tcPr>
                <w:p>
                  <w:pPr>
                    <w:pStyle w:val="10"/>
                    <w:rPr>
                      <w:b/>
                    </w:rPr>
                  </w:pPr>
                  <w:r>
                    <w:rPr>
                      <w:rFonts w:hint="eastAsia"/>
                      <w:b/>
                    </w:rPr>
                    <w:t>本项目内容</w:t>
                  </w:r>
                </w:p>
              </w:tc>
              <w:tc>
                <w:tcPr>
                  <w:tcW w:w="749" w:type="dxa"/>
                  <w:noWrap w:val="0"/>
                  <w:vAlign w:val="center"/>
                </w:tcPr>
                <w:p>
                  <w:pPr>
                    <w:pStyle w:val="10"/>
                    <w:rPr>
                      <w:b/>
                    </w:rPr>
                  </w:pPr>
                  <w:r>
                    <w:rPr>
                      <w:rFonts w:hint="eastAsia"/>
                      <w:b/>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vMerge w:val="restart"/>
                  <w:noWrap w:val="0"/>
                  <w:vAlign w:val="center"/>
                </w:tcPr>
                <w:p>
                  <w:pPr>
                    <w:pStyle w:val="10"/>
                  </w:pPr>
                  <w:r>
                    <w:rPr>
                      <w:rFonts w:hint="eastAsia"/>
                    </w:rPr>
                    <w:t>总体要求</w:t>
                  </w:r>
                </w:p>
              </w:tc>
              <w:tc>
                <w:tcPr>
                  <w:tcW w:w="426" w:type="dxa"/>
                  <w:noWrap w:val="0"/>
                  <w:vAlign w:val="center"/>
                </w:tcPr>
                <w:p>
                  <w:pPr>
                    <w:pStyle w:val="10"/>
                  </w:pPr>
                  <w:r>
                    <w:rPr>
                      <w:rFonts w:hint="eastAsia"/>
                    </w:rPr>
                    <w:t>1</w:t>
                  </w:r>
                </w:p>
              </w:tc>
              <w:tc>
                <w:tcPr>
                  <w:tcW w:w="4820" w:type="dxa"/>
                  <w:noWrap w:val="0"/>
                  <w:vAlign w:val="center"/>
                </w:tcPr>
                <w:p>
                  <w:pPr>
                    <w:pStyle w:val="10"/>
                  </w:pPr>
                  <w:r>
                    <w:t>所有产生有机废气污染的企业，应优先采用环保型原辅料、生产工艺和装备，对相应生产单元或设施进行密闭，从源头控制VOCs的产生，减少废气污染物排放。</w:t>
                  </w:r>
                </w:p>
              </w:tc>
              <w:tc>
                <w:tcPr>
                  <w:tcW w:w="2551" w:type="dxa"/>
                  <w:noWrap w:val="0"/>
                  <w:vAlign w:val="center"/>
                </w:tcPr>
                <w:p>
                  <w:pPr>
                    <w:pStyle w:val="10"/>
                    <w:rPr>
                      <w:color w:val="FF0000"/>
                    </w:rPr>
                  </w:pPr>
                  <w:r>
                    <w:rPr>
                      <w:rFonts w:hint="eastAsia"/>
                      <w:color w:val="auto"/>
                    </w:rPr>
                    <w:t>按要求实施</w:t>
                  </w:r>
                </w:p>
              </w:tc>
              <w:tc>
                <w:tcPr>
                  <w:tcW w:w="749" w:type="dxa"/>
                  <w:noWrap w:val="0"/>
                  <w:vAlign w:val="center"/>
                </w:tcPr>
                <w:p>
                  <w:pPr>
                    <w:pStyle w:val="10"/>
                  </w:pPr>
                  <w:r>
                    <w:rPr>
                      <w:rFonts w:hint="eastAsi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vMerge w:val="continue"/>
                  <w:noWrap w:val="0"/>
                  <w:vAlign w:val="center"/>
                </w:tcPr>
                <w:p>
                  <w:pPr>
                    <w:pStyle w:val="10"/>
                  </w:pPr>
                </w:p>
              </w:tc>
              <w:tc>
                <w:tcPr>
                  <w:tcW w:w="426" w:type="dxa"/>
                  <w:noWrap w:val="0"/>
                  <w:vAlign w:val="center"/>
                </w:tcPr>
                <w:p>
                  <w:pPr>
                    <w:pStyle w:val="10"/>
                  </w:pPr>
                  <w:r>
                    <w:rPr>
                      <w:rFonts w:hint="eastAsia"/>
                    </w:rPr>
                    <w:t>2</w:t>
                  </w:r>
                </w:p>
              </w:tc>
              <w:tc>
                <w:tcPr>
                  <w:tcW w:w="4820" w:type="dxa"/>
                  <w:noWrap w:val="0"/>
                  <w:vAlign w:val="center"/>
                </w:tcPr>
                <w:p>
                  <w:pPr>
                    <w:pStyle w:val="10"/>
                  </w:pPr>
                  <w:r>
                    <w:t>对浓度、性状差异较大的废气应分类收集，并采用适宜的方式进行有效处理，确保VOCs总去除率满足管理要求，其中有机化工、医药化工、橡胶和塑料制品(有溶剂浸胶工艺)溶剂型涂料表面涂装、包装印刷业的VOCs总收集、净化处理率均不低于90%，其他行业原则上不低于75%。</w:t>
                  </w:r>
                </w:p>
              </w:tc>
              <w:tc>
                <w:tcPr>
                  <w:tcW w:w="2551" w:type="dxa"/>
                  <w:noWrap w:val="0"/>
                  <w:vAlign w:val="center"/>
                </w:tcPr>
                <w:p>
                  <w:pPr>
                    <w:pStyle w:val="10"/>
                    <w:rPr>
                      <w:color w:val="auto"/>
                    </w:rPr>
                  </w:pPr>
                  <w:r>
                    <w:rPr>
                      <w:rFonts w:hint="eastAsia"/>
                      <w:color w:val="auto"/>
                    </w:rPr>
                    <w:t>本项目属于</w:t>
                  </w:r>
                  <w:r>
                    <w:rPr>
                      <w:rFonts w:hint="eastAsia"/>
                      <w:color w:val="auto"/>
                      <w:lang w:eastAsia="zh-CN"/>
                    </w:rPr>
                    <w:t>医学研究和试验发展</w:t>
                  </w:r>
                  <w:r>
                    <w:rPr>
                      <w:rFonts w:hint="eastAsia"/>
                      <w:color w:val="auto"/>
                    </w:rPr>
                    <w:t>，不属于文件中的重点行业，项目产生的有机废气合计约</w:t>
                  </w:r>
                  <w:r>
                    <w:rPr>
                      <w:rFonts w:hint="eastAsia"/>
                      <w:color w:val="auto"/>
                      <w:lang w:val="en-US" w:eastAsia="zh-CN"/>
                    </w:rPr>
                    <w:t>0.0112</w:t>
                  </w:r>
                  <w:r>
                    <w:rPr>
                      <w:color w:val="auto"/>
                    </w:rPr>
                    <w:t>t/a</w:t>
                  </w:r>
                  <w:r>
                    <w:rPr>
                      <w:rFonts w:hint="eastAsia"/>
                      <w:color w:val="auto"/>
                    </w:rPr>
                    <w:t>，废气经过活性炭吸附装置处理后，由</w:t>
                  </w:r>
                  <w:r>
                    <w:rPr>
                      <w:rFonts w:hint="eastAsia"/>
                      <w:color w:val="auto"/>
                      <w:lang w:val="en-US" w:eastAsia="zh-CN"/>
                    </w:rPr>
                    <w:t>20</w:t>
                  </w:r>
                  <w:r>
                    <w:rPr>
                      <w:rFonts w:hint="eastAsia"/>
                      <w:color w:val="auto"/>
                    </w:rPr>
                    <w:t>m排气筒排放</w:t>
                  </w:r>
                </w:p>
              </w:tc>
              <w:tc>
                <w:tcPr>
                  <w:tcW w:w="749" w:type="dxa"/>
                  <w:noWrap w:val="0"/>
                  <w:vAlign w:val="center"/>
                </w:tcPr>
                <w:p>
                  <w:pPr>
                    <w:pStyle w:val="10"/>
                  </w:pPr>
                  <w:r>
                    <w:rPr>
                      <w:rFonts w:hint="eastAsi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vMerge w:val="continue"/>
                  <w:noWrap w:val="0"/>
                  <w:vAlign w:val="center"/>
                </w:tcPr>
                <w:p>
                  <w:pPr>
                    <w:pStyle w:val="10"/>
                  </w:pPr>
                </w:p>
              </w:tc>
              <w:tc>
                <w:tcPr>
                  <w:tcW w:w="426" w:type="dxa"/>
                  <w:noWrap w:val="0"/>
                  <w:vAlign w:val="center"/>
                </w:tcPr>
                <w:p>
                  <w:pPr>
                    <w:pStyle w:val="10"/>
                  </w:pPr>
                  <w:r>
                    <w:rPr>
                      <w:rFonts w:hint="eastAsia"/>
                    </w:rPr>
                    <w:t>3</w:t>
                  </w:r>
                </w:p>
              </w:tc>
              <w:tc>
                <w:tcPr>
                  <w:tcW w:w="4820" w:type="dxa"/>
                  <w:noWrap w:val="0"/>
                  <w:vAlign w:val="center"/>
                </w:tcPr>
                <w:p>
                  <w:pPr>
                    <w:pStyle w:val="10"/>
                  </w:pPr>
                  <w:r>
                    <w:t>对于1000ppm以下的低浓度VOCs废气，有回收价值时宜采用吸附技术回收处理，无回收价值时优先采用吸附浓缩一高温燃烧、微生物处理、填料塔吸收等技术净化处理后达标排放。</w:t>
                  </w:r>
                </w:p>
              </w:tc>
              <w:tc>
                <w:tcPr>
                  <w:tcW w:w="2551" w:type="dxa"/>
                  <w:noWrap w:val="0"/>
                  <w:vAlign w:val="center"/>
                </w:tcPr>
                <w:p>
                  <w:pPr>
                    <w:pStyle w:val="10"/>
                    <w:rPr>
                      <w:color w:val="auto"/>
                    </w:rPr>
                  </w:pPr>
                  <w:r>
                    <w:rPr>
                      <w:rFonts w:hint="eastAsia"/>
                      <w:color w:val="auto"/>
                    </w:rPr>
                    <w:t>项目产生的有机废气合计约</w:t>
                  </w:r>
                  <w:r>
                    <w:rPr>
                      <w:rFonts w:hint="eastAsia"/>
                      <w:color w:val="auto"/>
                      <w:lang w:val="en-US" w:eastAsia="zh-CN"/>
                    </w:rPr>
                    <w:t>0.0112</w:t>
                  </w:r>
                  <w:r>
                    <w:rPr>
                      <w:rFonts w:hint="eastAsia"/>
                      <w:color w:val="auto"/>
                    </w:rPr>
                    <w:t>t/a，废气经过活性炭吸附装置处理后，由</w:t>
                  </w:r>
                  <w:r>
                    <w:rPr>
                      <w:rFonts w:hint="eastAsia"/>
                      <w:color w:val="auto"/>
                      <w:lang w:val="en-US" w:eastAsia="zh-CN"/>
                    </w:rPr>
                    <w:t>20</w:t>
                  </w:r>
                  <w:r>
                    <w:rPr>
                      <w:rFonts w:hint="eastAsia"/>
                      <w:color w:val="auto"/>
                    </w:rPr>
                    <w:t>m排气筒排放</w:t>
                  </w:r>
                </w:p>
              </w:tc>
              <w:tc>
                <w:tcPr>
                  <w:tcW w:w="749" w:type="dxa"/>
                  <w:noWrap w:val="0"/>
                  <w:vAlign w:val="center"/>
                </w:tcPr>
                <w:p>
                  <w:pPr>
                    <w:pStyle w:val="10"/>
                  </w:pPr>
                  <w:r>
                    <w:rPr>
                      <w:rFonts w:hint="eastAsi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vMerge w:val="continue"/>
                  <w:noWrap w:val="0"/>
                  <w:vAlign w:val="center"/>
                </w:tcPr>
                <w:p>
                  <w:pPr>
                    <w:pStyle w:val="10"/>
                  </w:pPr>
                </w:p>
              </w:tc>
              <w:tc>
                <w:tcPr>
                  <w:tcW w:w="426" w:type="dxa"/>
                  <w:noWrap w:val="0"/>
                  <w:vAlign w:val="center"/>
                </w:tcPr>
                <w:p>
                  <w:pPr>
                    <w:pStyle w:val="10"/>
                  </w:pPr>
                  <w:r>
                    <w:rPr>
                      <w:rFonts w:hint="eastAsia"/>
                    </w:rPr>
                    <w:t>4</w:t>
                  </w:r>
                </w:p>
              </w:tc>
              <w:tc>
                <w:tcPr>
                  <w:tcW w:w="4820" w:type="dxa"/>
                  <w:noWrap w:val="0"/>
                  <w:vAlign w:val="center"/>
                </w:tcPr>
                <w:p>
                  <w:pPr>
                    <w:pStyle w:val="10"/>
                  </w:pPr>
                  <w:r>
                    <w:t>含高浓度挥发性有机物的母液和废水宜采用密问管道收集，存在VOCs和恶臭污染的污水处理单元应予以封闭，废气经有效处理后达标排放。</w:t>
                  </w:r>
                </w:p>
              </w:tc>
              <w:tc>
                <w:tcPr>
                  <w:tcW w:w="2551" w:type="dxa"/>
                  <w:noWrap w:val="0"/>
                  <w:vAlign w:val="center"/>
                </w:tcPr>
                <w:p>
                  <w:pPr>
                    <w:pStyle w:val="10"/>
                    <w:rPr>
                      <w:color w:val="auto"/>
                    </w:rPr>
                  </w:pPr>
                  <w:r>
                    <w:rPr>
                      <w:rFonts w:hint="eastAsia"/>
                      <w:color w:val="auto"/>
                    </w:rPr>
                    <w:t>本项目不涉及</w:t>
                  </w:r>
                </w:p>
              </w:tc>
              <w:tc>
                <w:tcPr>
                  <w:tcW w:w="749" w:type="dxa"/>
                  <w:noWrap w:val="0"/>
                  <w:vAlign w:val="center"/>
                </w:tcPr>
                <w:p>
                  <w:pPr>
                    <w:pStyle w:val="10"/>
                  </w:pPr>
                  <w:r>
                    <w:rPr>
                      <w:rFonts w:hint="eastAsi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vMerge w:val="continue"/>
                  <w:noWrap w:val="0"/>
                  <w:vAlign w:val="center"/>
                </w:tcPr>
                <w:p>
                  <w:pPr>
                    <w:pStyle w:val="10"/>
                  </w:pPr>
                </w:p>
              </w:tc>
              <w:tc>
                <w:tcPr>
                  <w:tcW w:w="426" w:type="dxa"/>
                  <w:noWrap w:val="0"/>
                  <w:vAlign w:val="center"/>
                </w:tcPr>
                <w:p>
                  <w:pPr>
                    <w:pStyle w:val="10"/>
                  </w:pPr>
                  <w:r>
                    <w:rPr>
                      <w:rFonts w:hint="eastAsia"/>
                    </w:rPr>
                    <w:t>5</w:t>
                  </w:r>
                </w:p>
              </w:tc>
              <w:tc>
                <w:tcPr>
                  <w:tcW w:w="4820" w:type="dxa"/>
                  <w:noWrap w:val="0"/>
                  <w:vAlign w:val="center"/>
                </w:tcPr>
                <w:p>
                  <w:pPr>
                    <w:pStyle w:val="10"/>
                  </w:pPr>
                  <w:r>
                    <w:t>企业应提出针对VOCs的废气处理方案，明确处理装置长期有效运行的管理方案和监控方案，经审核备案后作为环境监察的依据</w:t>
                  </w:r>
                </w:p>
              </w:tc>
              <w:tc>
                <w:tcPr>
                  <w:tcW w:w="2551" w:type="dxa"/>
                  <w:noWrap w:val="0"/>
                  <w:vAlign w:val="center"/>
                </w:tcPr>
                <w:p>
                  <w:pPr>
                    <w:pStyle w:val="10"/>
                    <w:rPr>
                      <w:color w:val="auto"/>
                    </w:rPr>
                  </w:pPr>
                  <w:r>
                    <w:rPr>
                      <w:rFonts w:hint="eastAsia"/>
                      <w:color w:val="auto"/>
                    </w:rPr>
                    <w:t>按要求实施</w:t>
                  </w:r>
                </w:p>
              </w:tc>
              <w:tc>
                <w:tcPr>
                  <w:tcW w:w="749" w:type="dxa"/>
                  <w:noWrap w:val="0"/>
                  <w:vAlign w:val="center"/>
                </w:tcPr>
                <w:p>
                  <w:pPr>
                    <w:pStyle w:val="10"/>
                  </w:pPr>
                  <w:r>
                    <w:rPr>
                      <w:rFonts w:hint="eastAsi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vMerge w:val="continue"/>
                  <w:noWrap w:val="0"/>
                  <w:vAlign w:val="center"/>
                </w:tcPr>
                <w:p>
                  <w:pPr>
                    <w:pStyle w:val="10"/>
                  </w:pPr>
                </w:p>
              </w:tc>
              <w:tc>
                <w:tcPr>
                  <w:tcW w:w="426" w:type="dxa"/>
                  <w:noWrap w:val="0"/>
                  <w:vAlign w:val="center"/>
                </w:tcPr>
                <w:p>
                  <w:pPr>
                    <w:pStyle w:val="10"/>
                  </w:pPr>
                  <w:r>
                    <w:rPr>
                      <w:rFonts w:hint="eastAsia"/>
                    </w:rPr>
                    <w:t>6</w:t>
                  </w:r>
                </w:p>
              </w:tc>
              <w:tc>
                <w:tcPr>
                  <w:tcW w:w="4820" w:type="dxa"/>
                  <w:noWrap w:val="0"/>
                  <w:vAlign w:val="center"/>
                </w:tcPr>
                <w:p>
                  <w:pPr>
                    <w:pStyle w:val="10"/>
                  </w:pPr>
                  <w:r>
                    <w:t>企业应安排有关机构和专门人员负责VOCs污染控制的相关工作。需定期更换吸附剂、催化剂或吸收液的，应有详细的购买及更换台账，提供采购发票复印件，每月报环保部门备案，相关记录至少保存3年。</w:t>
                  </w:r>
                </w:p>
              </w:tc>
              <w:tc>
                <w:tcPr>
                  <w:tcW w:w="2551" w:type="dxa"/>
                  <w:noWrap w:val="0"/>
                  <w:vAlign w:val="center"/>
                </w:tcPr>
                <w:p>
                  <w:pPr>
                    <w:pStyle w:val="10"/>
                    <w:rPr>
                      <w:color w:val="auto"/>
                    </w:rPr>
                  </w:pPr>
                  <w:r>
                    <w:rPr>
                      <w:rFonts w:hint="eastAsia"/>
                      <w:color w:val="auto"/>
                    </w:rPr>
                    <w:t>按要求实施</w:t>
                  </w:r>
                </w:p>
              </w:tc>
              <w:tc>
                <w:tcPr>
                  <w:tcW w:w="749" w:type="dxa"/>
                  <w:noWrap w:val="0"/>
                  <w:vAlign w:val="center"/>
                </w:tcPr>
                <w:p>
                  <w:pPr>
                    <w:pStyle w:val="10"/>
                  </w:pPr>
                  <w:r>
                    <w:rPr>
                      <w:rFonts w:hint="eastAsia"/>
                    </w:rPr>
                    <w:t>符合</w:t>
                  </w:r>
                </w:p>
              </w:tc>
            </w:tr>
          </w:tbl>
          <w:p>
            <w:pPr>
              <w:ind w:firstLine="480"/>
              <w:rPr>
                <w:rFonts w:hint="eastAsia"/>
                <w:snapToGrid w:val="0"/>
              </w:rPr>
            </w:pPr>
            <w:r>
              <w:rPr>
                <w:rFonts w:hint="eastAsia"/>
                <w:snapToGrid w:val="0"/>
              </w:rPr>
              <w:t>8）与《打赢蓝天保卫战三年行动计划要求》相符性分析</w:t>
            </w:r>
          </w:p>
          <w:p>
            <w:pPr>
              <w:ind w:firstLine="480"/>
              <w:rPr>
                <w:rFonts w:hint="eastAsia"/>
                <w:snapToGrid w:val="0"/>
              </w:rPr>
            </w:pPr>
            <w:r>
              <w:rPr>
                <w:rFonts w:hint="eastAsia"/>
                <w:snapToGrid w:val="0"/>
              </w:rPr>
              <w:t>根据《国务院关于印发打赢蓝天保卫战三年行动计划的通知》（国发[2018]22号）及《省政府关于印发江苏省打赢蓝天保卫战三年行动计划实施方案》（苏政发[2018]122号）要求实施VOCs专项整治方案，制定石化、化工、工业涂装、包装印刷等VOCs排放重点行业和油品储运销综合整治方案，出台泄漏检测与修复标准，编制VOCs治理技术指南。重点区域禁止建设生产和使用高VOCs含量的溶剂型涂料、油墨、胶粘剂等项目。</w:t>
            </w:r>
          </w:p>
          <w:p>
            <w:pPr>
              <w:ind w:firstLine="480"/>
              <w:rPr>
                <w:rFonts w:hint="eastAsia"/>
                <w:snapToGrid w:val="0"/>
                <w:color w:val="auto"/>
              </w:rPr>
            </w:pPr>
            <w:r>
              <w:rPr>
                <w:rFonts w:hint="eastAsia"/>
                <w:snapToGrid w:val="0"/>
                <w:color w:val="auto"/>
              </w:rPr>
              <w:t>本项目在VOCs排放重点区域内，不使用高VOCs含量的溶剂，满足《打赢蓝天保卫战三年行动计划》的要求。</w:t>
            </w:r>
          </w:p>
          <w:p>
            <w:pPr>
              <w:ind w:firstLine="480"/>
              <w:rPr>
                <w:rFonts w:hint="eastAsia"/>
                <w:snapToGrid w:val="0"/>
              </w:rPr>
            </w:pPr>
            <w:r>
              <w:rPr>
                <w:rFonts w:hint="eastAsia"/>
                <w:snapToGrid w:val="0"/>
              </w:rPr>
              <w:t>9）与《长三角地区2018-2019年秋冬季大气污染综合治理攻坚行动方案》相符性分析</w:t>
            </w:r>
          </w:p>
          <w:p>
            <w:pPr>
              <w:ind w:firstLine="480"/>
              <w:rPr>
                <w:rFonts w:hint="eastAsia"/>
                <w:snapToGrid w:val="0"/>
                <w:color w:val="auto"/>
              </w:rPr>
            </w:pPr>
            <w:r>
              <w:rPr>
                <w:rFonts w:hint="eastAsia"/>
                <w:snapToGrid w:val="0"/>
                <w:color w:val="auto"/>
              </w:rPr>
              <w:t>根据《长三角地区2018-2019年秋冬季大气污染综合治理攻坚行动方案》要求实施VOCs综合治理专项行动。大力推广使用低VOCs含量有机溶剂产品。禁止新（改、扩）建涉高VOCs含量溶剂型涂料、油墨、胶粘剂等生产和使用的项目。</w:t>
            </w:r>
          </w:p>
          <w:p>
            <w:pPr>
              <w:ind w:firstLine="480"/>
              <w:rPr>
                <w:rFonts w:hint="eastAsia"/>
                <w:snapToGrid w:val="0"/>
                <w:color w:val="auto"/>
              </w:rPr>
            </w:pPr>
            <w:r>
              <w:rPr>
                <w:rFonts w:hint="eastAsia"/>
                <w:snapToGrid w:val="0"/>
                <w:color w:val="auto"/>
              </w:rPr>
              <w:t>强化VOCs无组织排放管控。开展工业企业VOCs无组织排放摸底排查，包括工艺过程无组织排放、动静密封点泄漏、储存和装卸排放、废水废液废渣系统逸散排放等，2018年12月低前，各地建立重点行业VOCs无组织排放改造全口径清单，加快推进VOCs无组织排放治理。本项目产生的废气经活性炭吸附装置处理后由</w:t>
            </w:r>
            <w:r>
              <w:rPr>
                <w:rFonts w:hint="eastAsia"/>
                <w:snapToGrid w:val="0"/>
                <w:color w:val="auto"/>
                <w:lang w:val="en-US" w:eastAsia="zh-CN"/>
              </w:rPr>
              <w:t>20</w:t>
            </w:r>
            <w:r>
              <w:rPr>
                <w:rFonts w:hint="eastAsia"/>
                <w:snapToGrid w:val="0"/>
                <w:color w:val="auto"/>
              </w:rPr>
              <w:t>m高排气筒排放，可有效减少VOCs的排放量，满足《长三角地区2018-2019年秋冬季大气污染综合治理攻坚行动方案》。</w:t>
            </w:r>
          </w:p>
          <w:p>
            <w:pPr>
              <w:ind w:firstLine="480"/>
              <w:rPr>
                <w:rFonts w:hint="eastAsia"/>
                <w:snapToGrid w:val="0"/>
              </w:rPr>
            </w:pPr>
            <w:r>
              <w:rPr>
                <w:rFonts w:hint="eastAsia"/>
                <w:snapToGrid w:val="0"/>
              </w:rPr>
              <w:t>10）与《省生态环境厅关于进一步做好建设项目环评审批工作的通知》(五个不批等)（环环评﹝2016﹞150号）相符性分析</w:t>
            </w:r>
          </w:p>
          <w:p>
            <w:pPr>
              <w:ind w:firstLine="480"/>
              <w:rPr>
                <w:rFonts w:hint="eastAsia"/>
                <w:snapToGrid w:val="0"/>
              </w:rPr>
            </w:pPr>
            <w:r>
              <w:rPr>
                <w:rFonts w:hint="eastAsia"/>
                <w:snapToGrid w:val="0"/>
              </w:rPr>
              <w:t>《省生态环境厅关于进一步做好建设项目环评审批工作的通知》(五个不批等)（环环评﹝2016﹞150 号）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防止措施；（5）建设项目的环境影响报告书、环境影响报告表的基础资料数据明显不实，内容存在重大缺陷、遗漏，或者环境影响评价结论不明确、不合理。</w:t>
            </w:r>
          </w:p>
          <w:p>
            <w:pPr>
              <w:ind w:firstLine="480"/>
              <w:rPr>
                <w:rFonts w:hint="eastAsia"/>
                <w:snapToGrid w:val="0"/>
                <w:color w:val="auto"/>
              </w:rPr>
            </w:pPr>
            <w:r>
              <w:rPr>
                <w:rFonts w:hint="eastAsia"/>
                <w:snapToGrid w:val="0"/>
                <w:color w:val="auto"/>
              </w:rPr>
              <w:t>本项目属于</w:t>
            </w:r>
            <w:r>
              <w:rPr>
                <w:rFonts w:hint="eastAsia"/>
                <w:snapToGrid w:val="0"/>
                <w:color w:val="auto"/>
                <w:lang w:eastAsia="zh-CN"/>
              </w:rPr>
              <w:t>M7340医学研究和试验发展</w:t>
            </w:r>
            <w:r>
              <w:rPr>
                <w:rFonts w:hint="eastAsia"/>
                <w:snapToGrid w:val="0"/>
                <w:color w:val="auto"/>
              </w:rPr>
              <w:t>，不存在上述情形。</w:t>
            </w:r>
          </w:p>
          <w:p>
            <w:pPr>
              <w:ind w:firstLine="480"/>
              <w:rPr>
                <w:rFonts w:hint="eastAsia"/>
                <w:snapToGrid w:val="0"/>
              </w:rPr>
            </w:pPr>
            <w:r>
              <w:rPr>
                <w:rFonts w:hint="eastAsia"/>
                <w:snapToGrid w:val="0"/>
              </w:rPr>
              <w:t>11）与《关于以改善环境质量为核心加强环境影响评价管理的通知》相符性分析</w:t>
            </w:r>
          </w:p>
          <w:p>
            <w:pPr>
              <w:ind w:firstLine="480"/>
              <w:rPr>
                <w:rFonts w:hint="eastAsia"/>
                <w:snapToGrid w:val="0"/>
              </w:rPr>
            </w:pPr>
            <w:r>
              <w:rPr>
                <w:rFonts w:hint="eastAsia"/>
                <w:snapToGrid w:val="0"/>
              </w:rPr>
              <w:t>《关于以改善环境质量为核心加强环境影响评价管理的通知》为适应以改善环境质量为核心的环境管理要求，切实加强环境影响评价（以下简称环评）管理，落实“生态保护红线、环境质量底线、资源利用上线和环境准入负面清单”(以下简称“三线一单”)约束，建立项目环评审批与规划环评、现有项目环境管理、区域环境质量联动机制（以下简称“三挂钩”机制），更好地发挥环评制度从源头防范环境污染和生态破坏的作用，加快推进改善环境质量，现就有关事项通知如下：</w:t>
            </w:r>
          </w:p>
          <w:p>
            <w:pPr>
              <w:ind w:firstLine="480"/>
              <w:rPr>
                <w:rFonts w:hint="eastAsia"/>
                <w:snapToGrid w:val="0"/>
              </w:rPr>
            </w:pPr>
            <w:r>
              <w:rPr>
                <w:rFonts w:hint="eastAsia"/>
                <w:snapToGrid w:val="0"/>
              </w:rPr>
              <w:t>1、强化“三线一单”约束作用</w:t>
            </w:r>
          </w:p>
          <w:p>
            <w:pPr>
              <w:ind w:firstLine="480"/>
              <w:rPr>
                <w:rFonts w:hint="eastAsia"/>
                <w:snapToGrid w:val="0"/>
              </w:rPr>
            </w:pPr>
            <w:r>
              <w:rPr>
                <w:rFonts w:hint="eastAsia"/>
                <w:snapToGrid w:val="0"/>
              </w:rPr>
              <w:t>2、建立“三挂钩”机制</w:t>
            </w:r>
          </w:p>
          <w:p>
            <w:pPr>
              <w:ind w:firstLine="480"/>
              <w:rPr>
                <w:rFonts w:hint="eastAsia"/>
                <w:snapToGrid w:val="0"/>
              </w:rPr>
            </w:pPr>
            <w:r>
              <w:rPr>
                <w:rFonts w:hint="eastAsia"/>
                <w:snapToGrid w:val="0"/>
              </w:rPr>
              <w:t>3、多措并举清理和查处环保违法违规项目</w:t>
            </w:r>
          </w:p>
          <w:p>
            <w:pPr>
              <w:ind w:firstLine="480"/>
              <w:rPr>
                <w:rFonts w:hint="eastAsia"/>
                <w:snapToGrid w:val="0"/>
              </w:rPr>
            </w:pPr>
            <w:r>
              <w:rPr>
                <w:rFonts w:hint="eastAsia"/>
                <w:snapToGrid w:val="0"/>
              </w:rPr>
              <w:t>4、“三管齐下”切实维护群众的环境权益</w:t>
            </w:r>
          </w:p>
          <w:p>
            <w:pPr>
              <w:ind w:firstLine="480"/>
              <w:rPr>
                <w:rFonts w:hint="eastAsia"/>
                <w:snapToGrid w:val="0"/>
              </w:rPr>
            </w:pPr>
            <w:r>
              <w:rPr>
                <w:rFonts w:hint="eastAsia"/>
                <w:snapToGrid w:val="0"/>
                <w:color w:val="auto"/>
              </w:rPr>
              <w:t>本项目</w:t>
            </w:r>
            <w:r>
              <w:rPr>
                <w:rFonts w:hint="eastAsia"/>
                <w:snapToGrid w:val="0"/>
                <w:color w:val="auto"/>
                <w:lang w:val="en-US" w:eastAsia="zh-CN"/>
              </w:rPr>
              <w:t>实验过程中使用甲醇、乙醇等</w:t>
            </w:r>
            <w:r>
              <w:rPr>
                <w:rFonts w:hint="eastAsia"/>
                <w:snapToGrid w:val="0"/>
                <w:color w:val="auto"/>
              </w:rPr>
              <w:t>，</w:t>
            </w:r>
            <w:r>
              <w:rPr>
                <w:rFonts w:hint="eastAsia"/>
                <w:snapToGrid w:val="0"/>
                <w:color w:val="auto"/>
                <w:lang w:val="en-US" w:eastAsia="zh-CN"/>
              </w:rPr>
              <w:t>使用量小，</w:t>
            </w:r>
            <w:r>
              <w:rPr>
                <w:rFonts w:hint="eastAsia"/>
                <w:snapToGrid w:val="0"/>
                <w:color w:val="auto"/>
              </w:rPr>
              <w:t>废气产生量较少，且项目建成后废气经有效措施治理后能够实现达标排放，不会降低区域大气环境质量</w:t>
            </w:r>
            <w:r>
              <w:rPr>
                <w:rFonts w:hint="eastAsia"/>
                <w:snapToGrid w:val="0"/>
              </w:rPr>
              <w:t>；产生的生活污水水质简单，接入市政污水管网进园区污水处理厂处理后排入吴淞江，符合相关政策的要求。</w:t>
            </w:r>
          </w:p>
          <w:p>
            <w:pPr>
              <w:ind w:firstLine="480"/>
              <w:rPr>
                <w:rFonts w:hint="eastAsia"/>
                <w:snapToGrid w:val="0"/>
              </w:rPr>
            </w:pPr>
            <w:r>
              <w:rPr>
                <w:rFonts w:hint="eastAsia"/>
                <w:snapToGrid w:val="0"/>
              </w:rPr>
              <w:t>12）与《挥发性有机物无组织排放控制标准》相符性分析</w:t>
            </w:r>
          </w:p>
          <w:tbl>
            <w:tblPr>
              <w:tblStyle w:val="6"/>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851"/>
              <w:gridCol w:w="3389"/>
              <w:gridCol w:w="2564"/>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146" w:type="dxa"/>
                  <w:shd w:val="clear" w:color="auto" w:fill="auto"/>
                  <w:noWrap w:val="0"/>
                  <w:vAlign w:val="center"/>
                </w:tcPr>
                <w:p>
                  <w:pPr>
                    <w:pStyle w:val="10"/>
                    <w:rPr>
                      <w:rFonts w:hint="eastAsia"/>
                      <w:b/>
                      <w:snapToGrid w:val="0"/>
                    </w:rPr>
                  </w:pPr>
                  <w:r>
                    <w:rPr>
                      <w:rFonts w:hint="eastAsia"/>
                      <w:b/>
                      <w:snapToGrid w:val="0"/>
                    </w:rPr>
                    <w:t>内容</w:t>
                  </w:r>
                </w:p>
              </w:tc>
              <w:tc>
                <w:tcPr>
                  <w:tcW w:w="851" w:type="dxa"/>
                  <w:shd w:val="clear" w:color="auto" w:fill="auto"/>
                  <w:noWrap w:val="0"/>
                  <w:vAlign w:val="center"/>
                </w:tcPr>
                <w:p>
                  <w:pPr>
                    <w:pStyle w:val="10"/>
                    <w:rPr>
                      <w:rFonts w:hint="eastAsia"/>
                      <w:b/>
                      <w:snapToGrid w:val="0"/>
                    </w:rPr>
                  </w:pPr>
                  <w:r>
                    <w:rPr>
                      <w:rFonts w:hint="eastAsia"/>
                      <w:b/>
                      <w:snapToGrid w:val="0"/>
                    </w:rPr>
                    <w:t>序号</w:t>
                  </w:r>
                </w:p>
              </w:tc>
              <w:tc>
                <w:tcPr>
                  <w:tcW w:w="3389" w:type="dxa"/>
                  <w:shd w:val="clear" w:color="auto" w:fill="auto"/>
                  <w:noWrap w:val="0"/>
                  <w:vAlign w:val="center"/>
                </w:tcPr>
                <w:p>
                  <w:pPr>
                    <w:pStyle w:val="10"/>
                    <w:rPr>
                      <w:rFonts w:hint="eastAsia"/>
                      <w:b/>
                      <w:snapToGrid w:val="0"/>
                    </w:rPr>
                  </w:pPr>
                  <w:r>
                    <w:rPr>
                      <w:rFonts w:hint="eastAsia"/>
                      <w:b/>
                      <w:snapToGrid w:val="0"/>
                    </w:rPr>
                    <w:t>标准要求</w:t>
                  </w:r>
                </w:p>
              </w:tc>
              <w:tc>
                <w:tcPr>
                  <w:tcW w:w="2564" w:type="dxa"/>
                  <w:shd w:val="clear" w:color="auto" w:fill="auto"/>
                  <w:noWrap w:val="0"/>
                  <w:vAlign w:val="center"/>
                </w:tcPr>
                <w:p>
                  <w:pPr>
                    <w:pStyle w:val="10"/>
                    <w:rPr>
                      <w:rFonts w:hint="eastAsia"/>
                      <w:b/>
                      <w:snapToGrid w:val="0"/>
                    </w:rPr>
                  </w:pPr>
                  <w:r>
                    <w:rPr>
                      <w:rFonts w:hint="eastAsia"/>
                      <w:b/>
                      <w:snapToGrid w:val="0"/>
                    </w:rPr>
                    <w:t>项目情况</w:t>
                  </w:r>
                </w:p>
              </w:tc>
              <w:tc>
                <w:tcPr>
                  <w:tcW w:w="1028" w:type="dxa"/>
                  <w:shd w:val="clear" w:color="auto" w:fill="auto"/>
                  <w:noWrap w:val="0"/>
                  <w:vAlign w:val="center"/>
                </w:tcPr>
                <w:p>
                  <w:pPr>
                    <w:pStyle w:val="10"/>
                    <w:rPr>
                      <w:rFonts w:hint="eastAsia"/>
                      <w:b/>
                      <w:snapToGrid w:val="0"/>
                    </w:rPr>
                  </w:pPr>
                  <w:r>
                    <w:rPr>
                      <w:rFonts w:hint="eastAsia"/>
                      <w:b/>
                      <w:snapToGrid w:val="0"/>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restart"/>
                  <w:shd w:val="clear" w:color="auto" w:fill="auto"/>
                  <w:noWrap w:val="0"/>
                  <w:vAlign w:val="center"/>
                </w:tcPr>
                <w:p>
                  <w:pPr>
                    <w:pStyle w:val="10"/>
                    <w:rPr>
                      <w:rFonts w:hint="eastAsia"/>
                      <w:snapToGrid w:val="0"/>
                    </w:rPr>
                  </w:pPr>
                  <w:r>
                    <w:rPr>
                      <w:rFonts w:hint="eastAsia"/>
                      <w:snapToGrid w:val="0"/>
                    </w:rPr>
                    <w:t>VOCs物料储存无组织排放控制要求</w:t>
                  </w:r>
                </w:p>
              </w:tc>
              <w:tc>
                <w:tcPr>
                  <w:tcW w:w="851" w:type="dxa"/>
                  <w:shd w:val="clear" w:color="auto" w:fill="auto"/>
                  <w:noWrap w:val="0"/>
                  <w:vAlign w:val="center"/>
                </w:tcPr>
                <w:p>
                  <w:pPr>
                    <w:pStyle w:val="10"/>
                    <w:rPr>
                      <w:rFonts w:hint="eastAsia"/>
                      <w:snapToGrid w:val="0"/>
                    </w:rPr>
                  </w:pPr>
                  <w:r>
                    <w:rPr>
                      <w:rFonts w:hint="eastAsia"/>
                      <w:snapToGrid w:val="0"/>
                    </w:rPr>
                    <w:t>（一）</w:t>
                  </w:r>
                </w:p>
              </w:tc>
              <w:tc>
                <w:tcPr>
                  <w:tcW w:w="3389" w:type="dxa"/>
                  <w:shd w:val="clear" w:color="auto" w:fill="auto"/>
                  <w:noWrap w:val="0"/>
                  <w:vAlign w:val="center"/>
                </w:tcPr>
                <w:p>
                  <w:pPr>
                    <w:pStyle w:val="10"/>
                    <w:rPr>
                      <w:rFonts w:hint="eastAsia"/>
                      <w:snapToGrid w:val="0"/>
                    </w:rPr>
                  </w:pPr>
                  <w:r>
                    <w:rPr>
                      <w:rFonts w:hint="eastAsia"/>
                      <w:snapToGrid w:val="0"/>
                    </w:rPr>
                    <w:t>VOCs物料应储存于密闭的容器、包装袋、储罐、储库、料仓中。</w:t>
                  </w:r>
                </w:p>
              </w:tc>
              <w:tc>
                <w:tcPr>
                  <w:tcW w:w="2564" w:type="dxa"/>
                  <w:shd w:val="clear" w:color="auto" w:fill="auto"/>
                  <w:noWrap w:val="0"/>
                  <w:vAlign w:val="center"/>
                </w:tcPr>
                <w:p>
                  <w:pPr>
                    <w:pStyle w:val="10"/>
                    <w:rPr>
                      <w:rFonts w:hint="eastAsia"/>
                      <w:snapToGrid w:val="0"/>
                      <w:color w:val="auto"/>
                    </w:rPr>
                  </w:pPr>
                  <w:r>
                    <w:rPr>
                      <w:rFonts w:hint="eastAsia"/>
                      <w:snapToGrid w:val="0"/>
                      <w:color w:val="auto"/>
                    </w:rPr>
                    <w:t>本项目VOCs物料均</w:t>
                  </w:r>
                  <w:r>
                    <w:rPr>
                      <w:rFonts w:hint="eastAsia"/>
                      <w:snapToGrid w:val="0"/>
                      <w:color w:val="auto"/>
                      <w:lang w:val="en-US" w:eastAsia="zh-CN"/>
                    </w:rPr>
                    <w:t>采用瓶装</w:t>
                  </w:r>
                  <w:r>
                    <w:rPr>
                      <w:rFonts w:hint="eastAsia"/>
                      <w:snapToGrid w:val="0"/>
                      <w:color w:val="auto"/>
                    </w:rPr>
                    <w:t>，全部储存于密闭的包装</w:t>
                  </w:r>
                  <w:r>
                    <w:rPr>
                      <w:rFonts w:hint="eastAsia"/>
                      <w:snapToGrid w:val="0"/>
                      <w:color w:val="auto"/>
                      <w:lang w:val="en-US" w:eastAsia="zh-CN"/>
                    </w:rPr>
                    <w:t>瓶</w:t>
                  </w:r>
                  <w:r>
                    <w:rPr>
                      <w:rFonts w:hint="eastAsia"/>
                      <w:snapToGrid w:val="0"/>
                      <w:color w:val="auto"/>
                    </w:rPr>
                    <w:t>中。</w:t>
                  </w:r>
                </w:p>
              </w:tc>
              <w:tc>
                <w:tcPr>
                  <w:tcW w:w="1028" w:type="dxa"/>
                  <w:shd w:val="clear" w:color="auto" w:fill="auto"/>
                  <w:noWrap w:val="0"/>
                  <w:vAlign w:val="center"/>
                </w:tcPr>
                <w:p>
                  <w:pPr>
                    <w:pStyle w:val="10"/>
                    <w:rPr>
                      <w:rFonts w:hint="eastAsia"/>
                      <w:snapToGrid w:val="0"/>
                    </w:rPr>
                  </w:pPr>
                  <w:r>
                    <w:rPr>
                      <w:rFonts w:hint="eastAsia"/>
                      <w:snapToGrid w:val="0"/>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continue"/>
                  <w:shd w:val="clear" w:color="auto" w:fill="auto"/>
                  <w:noWrap w:val="0"/>
                  <w:vAlign w:val="center"/>
                </w:tcPr>
                <w:p>
                  <w:pPr>
                    <w:pStyle w:val="10"/>
                    <w:rPr>
                      <w:rFonts w:hint="eastAsia"/>
                      <w:snapToGrid w:val="0"/>
                    </w:rPr>
                  </w:pPr>
                </w:p>
              </w:tc>
              <w:tc>
                <w:tcPr>
                  <w:tcW w:w="851" w:type="dxa"/>
                  <w:shd w:val="clear" w:color="auto" w:fill="auto"/>
                  <w:noWrap w:val="0"/>
                  <w:vAlign w:val="center"/>
                </w:tcPr>
                <w:p>
                  <w:pPr>
                    <w:pStyle w:val="10"/>
                    <w:rPr>
                      <w:rFonts w:hint="eastAsia"/>
                      <w:snapToGrid w:val="0"/>
                    </w:rPr>
                  </w:pPr>
                  <w:r>
                    <w:rPr>
                      <w:rFonts w:hint="eastAsia"/>
                      <w:snapToGrid w:val="0"/>
                    </w:rPr>
                    <w:t>（二）</w:t>
                  </w:r>
                </w:p>
              </w:tc>
              <w:tc>
                <w:tcPr>
                  <w:tcW w:w="3389" w:type="dxa"/>
                  <w:shd w:val="clear" w:color="auto" w:fill="auto"/>
                  <w:noWrap w:val="0"/>
                  <w:vAlign w:val="center"/>
                </w:tcPr>
                <w:p>
                  <w:pPr>
                    <w:pStyle w:val="10"/>
                    <w:rPr>
                      <w:rFonts w:hint="eastAsia"/>
                      <w:snapToGrid w:val="0"/>
                    </w:rPr>
                  </w:pPr>
                  <w:r>
                    <w:rPr>
                      <w:rFonts w:hint="eastAsia"/>
                      <w:snapToGrid w:val="0"/>
                    </w:rPr>
                    <w:t>盛装VOCs物料的容器或包装袋应存放于室内，或存放于设置有雨棚、遮阳和防渗设施的专用场地。盛装VOCs 物料的容器或包装袋在非取用状态时应加盖、封口，保持密闭。</w:t>
                  </w:r>
                </w:p>
              </w:tc>
              <w:tc>
                <w:tcPr>
                  <w:tcW w:w="2564" w:type="dxa"/>
                  <w:shd w:val="clear" w:color="auto" w:fill="auto"/>
                  <w:noWrap w:val="0"/>
                  <w:vAlign w:val="center"/>
                </w:tcPr>
                <w:p>
                  <w:pPr>
                    <w:pStyle w:val="10"/>
                    <w:rPr>
                      <w:rFonts w:hint="eastAsia"/>
                      <w:snapToGrid w:val="0"/>
                      <w:color w:val="auto"/>
                    </w:rPr>
                  </w:pPr>
                  <w:r>
                    <w:rPr>
                      <w:rFonts w:hint="eastAsia"/>
                      <w:snapToGrid w:val="0"/>
                      <w:color w:val="auto"/>
                    </w:rPr>
                    <w:t>本项目VOCs物料的包装</w:t>
                  </w:r>
                  <w:r>
                    <w:rPr>
                      <w:rFonts w:hint="eastAsia"/>
                      <w:snapToGrid w:val="0"/>
                      <w:color w:val="auto"/>
                      <w:lang w:val="en-US" w:eastAsia="zh-CN"/>
                    </w:rPr>
                    <w:t>瓶</w:t>
                  </w:r>
                  <w:r>
                    <w:rPr>
                      <w:rFonts w:hint="eastAsia"/>
                      <w:snapToGrid w:val="0"/>
                      <w:color w:val="auto"/>
                    </w:rPr>
                    <w:t>均存放于室内，包装</w:t>
                  </w:r>
                  <w:r>
                    <w:rPr>
                      <w:rFonts w:hint="eastAsia"/>
                      <w:snapToGrid w:val="0"/>
                      <w:color w:val="auto"/>
                      <w:lang w:val="en-US" w:eastAsia="zh-CN"/>
                    </w:rPr>
                    <w:t>瓶</w:t>
                  </w:r>
                  <w:r>
                    <w:rPr>
                      <w:rFonts w:hint="eastAsia"/>
                      <w:snapToGrid w:val="0"/>
                      <w:color w:val="auto"/>
                    </w:rPr>
                    <w:t>在非取用状态时封口。</w:t>
                  </w:r>
                </w:p>
              </w:tc>
              <w:tc>
                <w:tcPr>
                  <w:tcW w:w="1028" w:type="dxa"/>
                  <w:shd w:val="clear" w:color="auto" w:fill="auto"/>
                  <w:noWrap w:val="0"/>
                  <w:vAlign w:val="center"/>
                </w:tcPr>
                <w:p>
                  <w:pPr>
                    <w:pStyle w:val="10"/>
                    <w:rPr>
                      <w:rFonts w:hint="eastAsia"/>
                      <w:snapToGrid w:val="0"/>
                    </w:rPr>
                  </w:pPr>
                  <w:r>
                    <w:rPr>
                      <w:rFonts w:hint="eastAsia"/>
                      <w:snapToGrid w:val="0"/>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shd w:val="clear" w:color="auto" w:fill="auto"/>
                  <w:noWrap w:val="0"/>
                  <w:vAlign w:val="center"/>
                </w:tcPr>
                <w:p>
                  <w:pPr>
                    <w:pStyle w:val="10"/>
                    <w:rPr>
                      <w:rFonts w:hint="eastAsia"/>
                      <w:snapToGrid w:val="0"/>
                    </w:rPr>
                  </w:pPr>
                  <w:r>
                    <w:rPr>
                      <w:rFonts w:hint="eastAsia"/>
                      <w:snapToGrid w:val="0"/>
                    </w:rPr>
                    <w:t>VOCs物料转移和输送无组织排放控制要求</w:t>
                  </w:r>
                </w:p>
              </w:tc>
              <w:tc>
                <w:tcPr>
                  <w:tcW w:w="851" w:type="dxa"/>
                  <w:shd w:val="clear" w:color="auto" w:fill="auto"/>
                  <w:noWrap w:val="0"/>
                  <w:vAlign w:val="center"/>
                </w:tcPr>
                <w:p>
                  <w:pPr>
                    <w:pStyle w:val="10"/>
                    <w:rPr>
                      <w:rFonts w:hint="eastAsia"/>
                      <w:snapToGrid w:val="0"/>
                    </w:rPr>
                  </w:pPr>
                  <w:r>
                    <w:rPr>
                      <w:rFonts w:hint="eastAsia"/>
                      <w:snapToGrid w:val="0"/>
                    </w:rPr>
                    <w:t>（一）</w:t>
                  </w:r>
                </w:p>
              </w:tc>
              <w:tc>
                <w:tcPr>
                  <w:tcW w:w="3389" w:type="dxa"/>
                  <w:shd w:val="clear" w:color="auto" w:fill="auto"/>
                  <w:noWrap w:val="0"/>
                  <w:vAlign w:val="center"/>
                </w:tcPr>
                <w:p>
                  <w:pPr>
                    <w:pStyle w:val="10"/>
                    <w:rPr>
                      <w:rFonts w:hint="eastAsia"/>
                      <w:snapToGrid w:val="0"/>
                    </w:rPr>
                  </w:pPr>
                  <w:r>
                    <w:rPr>
                      <w:rFonts w:hint="eastAsia"/>
                      <w:snapToGrid w:val="0"/>
                    </w:rPr>
                    <w:t>粉状、粒状VOCs物料应采用气力输送设备、管状带式输送机、螺旋输送机等密闭输送方式，或者采用密闭的包装袋、容器或罐车进行物料转移。</w:t>
                  </w:r>
                </w:p>
              </w:tc>
              <w:tc>
                <w:tcPr>
                  <w:tcW w:w="2564" w:type="dxa"/>
                  <w:shd w:val="clear" w:color="auto" w:fill="auto"/>
                  <w:noWrap w:val="0"/>
                  <w:vAlign w:val="center"/>
                </w:tcPr>
                <w:p>
                  <w:pPr>
                    <w:pStyle w:val="10"/>
                    <w:rPr>
                      <w:rFonts w:hint="eastAsia"/>
                      <w:snapToGrid w:val="0"/>
                      <w:color w:val="auto"/>
                    </w:rPr>
                  </w:pPr>
                  <w:r>
                    <w:rPr>
                      <w:rFonts w:hint="eastAsia"/>
                      <w:snapToGrid w:val="0"/>
                      <w:color w:val="auto"/>
                    </w:rPr>
                    <w:t>本项目物料采用密闭的包装</w:t>
                  </w:r>
                  <w:r>
                    <w:rPr>
                      <w:rFonts w:hint="eastAsia"/>
                      <w:snapToGrid w:val="0"/>
                      <w:color w:val="auto"/>
                      <w:lang w:val="en-US" w:eastAsia="zh-CN"/>
                    </w:rPr>
                    <w:t>瓶</w:t>
                  </w:r>
                  <w:r>
                    <w:rPr>
                      <w:rFonts w:hint="eastAsia"/>
                      <w:snapToGrid w:val="0"/>
                      <w:color w:val="auto"/>
                    </w:rPr>
                    <w:t>进行物料转移。</w:t>
                  </w:r>
                </w:p>
              </w:tc>
              <w:tc>
                <w:tcPr>
                  <w:tcW w:w="1028" w:type="dxa"/>
                  <w:shd w:val="clear" w:color="auto" w:fill="auto"/>
                  <w:noWrap w:val="0"/>
                  <w:vAlign w:val="center"/>
                </w:tcPr>
                <w:p>
                  <w:pPr>
                    <w:pStyle w:val="10"/>
                    <w:rPr>
                      <w:rFonts w:hint="eastAsia"/>
                      <w:snapToGrid w:val="0"/>
                    </w:rPr>
                  </w:pPr>
                  <w:r>
                    <w:rPr>
                      <w:rFonts w:hint="eastAsia"/>
                      <w:snapToGrid w:val="0"/>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shd w:val="clear" w:color="auto" w:fill="auto"/>
                  <w:noWrap w:val="0"/>
                  <w:vAlign w:val="center"/>
                </w:tcPr>
                <w:p>
                  <w:pPr>
                    <w:pStyle w:val="10"/>
                    <w:rPr>
                      <w:rFonts w:hint="eastAsia"/>
                      <w:snapToGrid w:val="0"/>
                    </w:rPr>
                  </w:pPr>
                  <w:r>
                    <w:rPr>
                      <w:rFonts w:hint="eastAsia"/>
                      <w:snapToGrid w:val="0"/>
                    </w:rPr>
                    <w:t>工艺过程</w:t>
                  </w:r>
                </w:p>
                <w:p>
                  <w:pPr>
                    <w:pStyle w:val="10"/>
                    <w:rPr>
                      <w:rFonts w:hint="eastAsia"/>
                      <w:snapToGrid w:val="0"/>
                    </w:rPr>
                  </w:pPr>
                  <w:r>
                    <w:rPr>
                      <w:rFonts w:hint="eastAsia"/>
                      <w:snapToGrid w:val="0"/>
                    </w:rPr>
                    <w:t>VOCs无组织排放控制要求</w:t>
                  </w:r>
                </w:p>
              </w:tc>
              <w:tc>
                <w:tcPr>
                  <w:tcW w:w="851" w:type="dxa"/>
                  <w:shd w:val="clear" w:color="auto" w:fill="auto"/>
                  <w:noWrap w:val="0"/>
                  <w:vAlign w:val="center"/>
                </w:tcPr>
                <w:p>
                  <w:pPr>
                    <w:pStyle w:val="10"/>
                    <w:rPr>
                      <w:rFonts w:hint="eastAsia"/>
                      <w:snapToGrid w:val="0"/>
                    </w:rPr>
                  </w:pPr>
                  <w:r>
                    <w:rPr>
                      <w:rFonts w:hint="eastAsia"/>
                      <w:snapToGrid w:val="0"/>
                    </w:rPr>
                    <w:t>（一）</w:t>
                  </w:r>
                </w:p>
              </w:tc>
              <w:tc>
                <w:tcPr>
                  <w:tcW w:w="3389" w:type="dxa"/>
                  <w:shd w:val="clear" w:color="auto" w:fill="auto"/>
                  <w:noWrap w:val="0"/>
                  <w:vAlign w:val="center"/>
                </w:tcPr>
                <w:p>
                  <w:pPr>
                    <w:pStyle w:val="10"/>
                    <w:rPr>
                      <w:rFonts w:hint="eastAsia"/>
                      <w:snapToGrid w:val="0"/>
                    </w:rPr>
                  </w:pPr>
                  <w:r>
                    <w:rPr>
                      <w:rFonts w:hint="eastAsia"/>
                      <w:snapToGrid w:val="0"/>
                    </w:rPr>
                    <w:t>有机聚合物产品用于制品生产的过程，在混合/混炼、塑炼/塑化/熔化、加工成型（挤出、注射、压制、压延、发泡、纺丝等）等作业中应采用密闭设备或在密闭空间内操作，废气应排至VOCs废气收集处理系统；无法密闭的，应采取局部气体收集措施，废气应排至VOCs废气收集处理系统。</w:t>
                  </w:r>
                </w:p>
              </w:tc>
              <w:tc>
                <w:tcPr>
                  <w:tcW w:w="2564" w:type="dxa"/>
                  <w:shd w:val="clear" w:color="auto" w:fill="auto"/>
                  <w:noWrap w:val="0"/>
                  <w:vAlign w:val="center"/>
                </w:tcPr>
                <w:p>
                  <w:pPr>
                    <w:pStyle w:val="10"/>
                    <w:rPr>
                      <w:rFonts w:hint="eastAsia" w:eastAsia="宋体"/>
                      <w:snapToGrid w:val="0"/>
                      <w:color w:val="auto"/>
                      <w:lang w:eastAsia="zh-CN"/>
                    </w:rPr>
                  </w:pPr>
                  <w:r>
                    <w:rPr>
                      <w:rFonts w:hint="eastAsia"/>
                      <w:snapToGrid w:val="0"/>
                      <w:color w:val="auto"/>
                      <w:lang w:val="en-US" w:eastAsia="zh-CN"/>
                    </w:rPr>
                    <w:t>不涉及</w:t>
                  </w:r>
                </w:p>
              </w:tc>
              <w:tc>
                <w:tcPr>
                  <w:tcW w:w="1028" w:type="dxa"/>
                  <w:shd w:val="clear" w:color="auto" w:fill="auto"/>
                  <w:noWrap w:val="0"/>
                  <w:vAlign w:val="center"/>
                </w:tcPr>
                <w:p>
                  <w:pPr>
                    <w:pStyle w:val="10"/>
                    <w:rPr>
                      <w:rFonts w:hint="eastAsia"/>
                      <w:snapToGrid w:val="0"/>
                    </w:rPr>
                  </w:pPr>
                  <w:r>
                    <w:rPr>
                      <w:rFonts w:hint="eastAsia"/>
                      <w:snapToGrid w:val="0"/>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restart"/>
                  <w:shd w:val="clear" w:color="auto" w:fill="auto"/>
                  <w:noWrap w:val="0"/>
                  <w:vAlign w:val="center"/>
                </w:tcPr>
                <w:p>
                  <w:pPr>
                    <w:pStyle w:val="10"/>
                    <w:rPr>
                      <w:rFonts w:hint="eastAsia"/>
                      <w:snapToGrid w:val="0"/>
                    </w:rPr>
                  </w:pPr>
                  <w:r>
                    <w:rPr>
                      <w:rFonts w:hint="eastAsia"/>
                      <w:snapToGrid w:val="0"/>
                    </w:rPr>
                    <w:t>VOCs无组织排放废气收集处理系统要求</w:t>
                  </w:r>
                </w:p>
              </w:tc>
              <w:tc>
                <w:tcPr>
                  <w:tcW w:w="851" w:type="dxa"/>
                  <w:shd w:val="clear" w:color="auto" w:fill="auto"/>
                  <w:noWrap w:val="0"/>
                  <w:vAlign w:val="center"/>
                </w:tcPr>
                <w:p>
                  <w:pPr>
                    <w:pStyle w:val="10"/>
                    <w:rPr>
                      <w:rFonts w:hint="eastAsia"/>
                      <w:snapToGrid w:val="0"/>
                    </w:rPr>
                  </w:pPr>
                  <w:r>
                    <w:rPr>
                      <w:rFonts w:hint="eastAsia"/>
                      <w:snapToGrid w:val="0"/>
                    </w:rPr>
                    <w:t>（一）</w:t>
                  </w:r>
                </w:p>
              </w:tc>
              <w:tc>
                <w:tcPr>
                  <w:tcW w:w="3389" w:type="dxa"/>
                  <w:shd w:val="clear" w:color="auto" w:fill="auto"/>
                  <w:noWrap w:val="0"/>
                  <w:vAlign w:val="center"/>
                </w:tcPr>
                <w:p>
                  <w:pPr>
                    <w:pStyle w:val="10"/>
                    <w:rPr>
                      <w:rFonts w:hint="eastAsia"/>
                      <w:snapToGrid w:val="0"/>
                    </w:rPr>
                  </w:pPr>
                  <w:r>
                    <w:rPr>
                      <w:rFonts w:hint="eastAsia"/>
                      <w:snapToGrid w:val="0"/>
                    </w:rPr>
                    <w:t>VOCs废气收集处理系统应与生产工艺设备同步运行。VOCs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2564" w:type="dxa"/>
                  <w:shd w:val="clear" w:color="auto" w:fill="auto"/>
                  <w:noWrap w:val="0"/>
                  <w:vAlign w:val="center"/>
                </w:tcPr>
                <w:p>
                  <w:pPr>
                    <w:pStyle w:val="10"/>
                    <w:rPr>
                      <w:rFonts w:hint="eastAsia"/>
                      <w:snapToGrid w:val="0"/>
                      <w:color w:val="auto"/>
                    </w:rPr>
                  </w:pPr>
                  <w:r>
                    <w:rPr>
                      <w:rFonts w:hint="eastAsia"/>
                      <w:snapToGrid w:val="0"/>
                      <w:color w:val="auto"/>
                    </w:rPr>
                    <w:t>本项目VOCs废气收集处理系统与生产工艺设备同步运行，VOCs废气收集处理系统发生故障或检修时，对应的生产工艺设备能够停止运行，待检修完毕后同步投入使用。</w:t>
                  </w:r>
                </w:p>
              </w:tc>
              <w:tc>
                <w:tcPr>
                  <w:tcW w:w="1028" w:type="dxa"/>
                  <w:shd w:val="clear" w:color="auto" w:fill="auto"/>
                  <w:noWrap w:val="0"/>
                  <w:vAlign w:val="center"/>
                </w:tcPr>
                <w:p>
                  <w:pPr>
                    <w:pStyle w:val="10"/>
                    <w:rPr>
                      <w:rFonts w:hint="eastAsia"/>
                      <w:snapToGrid w:val="0"/>
                    </w:rPr>
                  </w:pPr>
                  <w:r>
                    <w:rPr>
                      <w:rFonts w:hint="eastAsia"/>
                      <w:snapToGrid w:val="0"/>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continue"/>
                  <w:shd w:val="clear" w:color="auto" w:fill="auto"/>
                  <w:noWrap w:val="0"/>
                  <w:vAlign w:val="center"/>
                </w:tcPr>
                <w:p>
                  <w:pPr>
                    <w:pStyle w:val="10"/>
                    <w:rPr>
                      <w:rFonts w:hint="eastAsia"/>
                      <w:snapToGrid w:val="0"/>
                    </w:rPr>
                  </w:pPr>
                </w:p>
              </w:tc>
              <w:tc>
                <w:tcPr>
                  <w:tcW w:w="851" w:type="dxa"/>
                  <w:shd w:val="clear" w:color="auto" w:fill="auto"/>
                  <w:noWrap w:val="0"/>
                  <w:vAlign w:val="center"/>
                </w:tcPr>
                <w:p>
                  <w:pPr>
                    <w:pStyle w:val="10"/>
                    <w:rPr>
                      <w:rFonts w:hint="eastAsia"/>
                      <w:snapToGrid w:val="0"/>
                    </w:rPr>
                  </w:pPr>
                  <w:r>
                    <w:rPr>
                      <w:rFonts w:hint="eastAsia"/>
                      <w:snapToGrid w:val="0"/>
                    </w:rPr>
                    <w:t>（二）</w:t>
                  </w:r>
                </w:p>
              </w:tc>
              <w:tc>
                <w:tcPr>
                  <w:tcW w:w="3389" w:type="dxa"/>
                  <w:shd w:val="clear" w:color="auto" w:fill="auto"/>
                  <w:noWrap w:val="0"/>
                  <w:vAlign w:val="center"/>
                </w:tcPr>
                <w:p>
                  <w:pPr>
                    <w:pStyle w:val="10"/>
                    <w:rPr>
                      <w:rFonts w:hint="eastAsia"/>
                      <w:snapToGrid w:val="0"/>
                    </w:rPr>
                  </w:pPr>
                  <w:r>
                    <w:rPr>
                      <w:rFonts w:hint="eastAsia"/>
                      <w:snapToGrid w:val="0"/>
                    </w:rPr>
                    <w:t>废气收集系统排风罩（集气罩）的设置应符合GB/T16758的规定。</w:t>
                  </w:r>
                </w:p>
              </w:tc>
              <w:tc>
                <w:tcPr>
                  <w:tcW w:w="2564" w:type="dxa"/>
                  <w:shd w:val="clear" w:color="auto" w:fill="auto"/>
                  <w:noWrap w:val="0"/>
                  <w:vAlign w:val="center"/>
                </w:tcPr>
                <w:p>
                  <w:pPr>
                    <w:pStyle w:val="10"/>
                    <w:rPr>
                      <w:rFonts w:hint="eastAsia"/>
                      <w:snapToGrid w:val="0"/>
                      <w:color w:val="auto"/>
                    </w:rPr>
                  </w:pPr>
                  <w:r>
                    <w:rPr>
                      <w:rFonts w:hint="eastAsia"/>
                      <w:snapToGrid w:val="0"/>
                      <w:color w:val="auto"/>
                    </w:rPr>
                    <w:t>本项目废气收集系统排风罩（</w:t>
                  </w:r>
                  <w:r>
                    <w:rPr>
                      <w:rFonts w:hint="eastAsia"/>
                      <w:snapToGrid w:val="0"/>
                      <w:color w:val="auto"/>
                      <w:lang w:val="en-US" w:eastAsia="zh-CN"/>
                    </w:rPr>
                    <w:t>通风橱</w:t>
                  </w:r>
                  <w:r>
                    <w:rPr>
                      <w:rFonts w:hint="eastAsia"/>
                      <w:snapToGrid w:val="0"/>
                      <w:color w:val="auto"/>
                    </w:rPr>
                    <w:t>）的设置符合GB/T16758的规定。</w:t>
                  </w:r>
                </w:p>
              </w:tc>
              <w:tc>
                <w:tcPr>
                  <w:tcW w:w="1028" w:type="dxa"/>
                  <w:shd w:val="clear" w:color="auto" w:fill="auto"/>
                  <w:noWrap w:val="0"/>
                  <w:vAlign w:val="center"/>
                </w:tcPr>
                <w:p>
                  <w:pPr>
                    <w:pStyle w:val="10"/>
                    <w:rPr>
                      <w:rFonts w:hint="eastAsia"/>
                      <w:snapToGrid w:val="0"/>
                    </w:rPr>
                  </w:pPr>
                  <w:r>
                    <w:rPr>
                      <w:rFonts w:hint="eastAsia"/>
                      <w:snapToGrid w:val="0"/>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continue"/>
                  <w:shd w:val="clear" w:color="auto" w:fill="auto"/>
                  <w:noWrap w:val="0"/>
                  <w:vAlign w:val="center"/>
                </w:tcPr>
                <w:p>
                  <w:pPr>
                    <w:pStyle w:val="10"/>
                    <w:rPr>
                      <w:rFonts w:hint="eastAsia"/>
                      <w:snapToGrid w:val="0"/>
                    </w:rPr>
                  </w:pPr>
                </w:p>
              </w:tc>
              <w:tc>
                <w:tcPr>
                  <w:tcW w:w="851" w:type="dxa"/>
                  <w:shd w:val="clear" w:color="auto" w:fill="auto"/>
                  <w:noWrap w:val="0"/>
                  <w:vAlign w:val="center"/>
                </w:tcPr>
                <w:p>
                  <w:pPr>
                    <w:pStyle w:val="10"/>
                    <w:rPr>
                      <w:rFonts w:hint="eastAsia"/>
                      <w:snapToGrid w:val="0"/>
                    </w:rPr>
                  </w:pPr>
                  <w:r>
                    <w:rPr>
                      <w:rFonts w:hint="eastAsia"/>
                      <w:snapToGrid w:val="0"/>
                    </w:rPr>
                    <w:t>（三）</w:t>
                  </w:r>
                </w:p>
              </w:tc>
              <w:tc>
                <w:tcPr>
                  <w:tcW w:w="3389" w:type="dxa"/>
                  <w:shd w:val="clear" w:color="auto" w:fill="auto"/>
                  <w:noWrap w:val="0"/>
                  <w:vAlign w:val="center"/>
                </w:tcPr>
                <w:p>
                  <w:pPr>
                    <w:pStyle w:val="10"/>
                    <w:rPr>
                      <w:rFonts w:hint="eastAsia"/>
                      <w:snapToGrid w:val="0"/>
                    </w:rPr>
                  </w:pPr>
                  <w:r>
                    <w:rPr>
                      <w:rFonts w:hint="eastAsia"/>
                      <w:snapToGrid w:val="0"/>
                    </w:rPr>
                    <w:t>废气收集系统的输送管道应密闭。</w:t>
                  </w:r>
                </w:p>
              </w:tc>
              <w:tc>
                <w:tcPr>
                  <w:tcW w:w="2564" w:type="dxa"/>
                  <w:shd w:val="clear" w:color="auto" w:fill="auto"/>
                  <w:noWrap w:val="0"/>
                  <w:vAlign w:val="center"/>
                </w:tcPr>
                <w:p>
                  <w:pPr>
                    <w:pStyle w:val="10"/>
                    <w:rPr>
                      <w:rFonts w:hint="eastAsia"/>
                      <w:snapToGrid w:val="0"/>
                      <w:color w:val="auto"/>
                    </w:rPr>
                  </w:pPr>
                  <w:r>
                    <w:rPr>
                      <w:rFonts w:hint="eastAsia"/>
                      <w:snapToGrid w:val="0"/>
                      <w:color w:val="auto"/>
                    </w:rPr>
                    <w:t>本项目废气收集系统的输送管道密闭。</w:t>
                  </w:r>
                </w:p>
              </w:tc>
              <w:tc>
                <w:tcPr>
                  <w:tcW w:w="1028" w:type="dxa"/>
                  <w:shd w:val="clear" w:color="auto" w:fill="auto"/>
                  <w:noWrap w:val="0"/>
                  <w:vAlign w:val="center"/>
                </w:tcPr>
                <w:p>
                  <w:pPr>
                    <w:pStyle w:val="10"/>
                    <w:rPr>
                      <w:rFonts w:hint="eastAsia"/>
                      <w:snapToGrid w:val="0"/>
                    </w:rPr>
                  </w:pPr>
                  <w:r>
                    <w:rPr>
                      <w:rFonts w:hint="eastAsia"/>
                      <w:snapToGrid w:val="0"/>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continue"/>
                  <w:shd w:val="clear" w:color="auto" w:fill="auto"/>
                  <w:noWrap w:val="0"/>
                  <w:vAlign w:val="center"/>
                </w:tcPr>
                <w:p>
                  <w:pPr>
                    <w:pStyle w:val="10"/>
                    <w:rPr>
                      <w:rFonts w:hint="eastAsia"/>
                      <w:snapToGrid w:val="0"/>
                    </w:rPr>
                  </w:pPr>
                </w:p>
              </w:tc>
              <w:tc>
                <w:tcPr>
                  <w:tcW w:w="851" w:type="dxa"/>
                  <w:shd w:val="clear" w:color="auto" w:fill="auto"/>
                  <w:noWrap w:val="0"/>
                  <w:vAlign w:val="center"/>
                </w:tcPr>
                <w:p>
                  <w:pPr>
                    <w:pStyle w:val="10"/>
                    <w:rPr>
                      <w:rFonts w:hint="eastAsia"/>
                      <w:snapToGrid w:val="0"/>
                    </w:rPr>
                  </w:pPr>
                  <w:r>
                    <w:rPr>
                      <w:rFonts w:hint="eastAsia"/>
                      <w:snapToGrid w:val="0"/>
                    </w:rPr>
                    <w:t>（四）</w:t>
                  </w:r>
                </w:p>
              </w:tc>
              <w:tc>
                <w:tcPr>
                  <w:tcW w:w="3389" w:type="dxa"/>
                  <w:shd w:val="clear" w:color="auto" w:fill="auto"/>
                  <w:noWrap w:val="0"/>
                  <w:vAlign w:val="center"/>
                </w:tcPr>
                <w:p>
                  <w:pPr>
                    <w:pStyle w:val="10"/>
                    <w:rPr>
                      <w:rFonts w:hint="eastAsia"/>
                      <w:snapToGrid w:val="0"/>
                    </w:rPr>
                  </w:pPr>
                  <w:r>
                    <w:rPr>
                      <w:rFonts w:hint="eastAsia"/>
                      <w:snapToGrid w:val="0"/>
                    </w:rPr>
                    <w:t>VOCs废气收集处理系统污染物排放应符合GB 16297或相关行业排放标准的规定。</w:t>
                  </w:r>
                </w:p>
              </w:tc>
              <w:tc>
                <w:tcPr>
                  <w:tcW w:w="2564" w:type="dxa"/>
                  <w:shd w:val="clear" w:color="auto" w:fill="auto"/>
                  <w:noWrap w:val="0"/>
                  <w:vAlign w:val="center"/>
                </w:tcPr>
                <w:p>
                  <w:pPr>
                    <w:pStyle w:val="10"/>
                    <w:rPr>
                      <w:rFonts w:hint="eastAsia"/>
                      <w:snapToGrid w:val="0"/>
                      <w:color w:val="auto"/>
                    </w:rPr>
                  </w:pPr>
                  <w:r>
                    <w:rPr>
                      <w:rFonts w:hint="eastAsia"/>
                      <w:snapToGrid w:val="0"/>
                      <w:color w:val="auto"/>
                    </w:rPr>
                    <w:t>本项目废气经收集处理系统处理后能够符合《</w:t>
                  </w:r>
                  <w:r>
                    <w:rPr>
                      <w:rFonts w:hint="eastAsia"/>
                      <w:snapToGrid w:val="0"/>
                      <w:color w:val="auto"/>
                      <w:lang w:val="en-US" w:eastAsia="zh-CN"/>
                    </w:rPr>
                    <w:t>大气</w:t>
                  </w:r>
                  <w:r>
                    <w:rPr>
                      <w:rFonts w:hint="eastAsia"/>
                      <w:snapToGrid w:val="0"/>
                      <w:color w:val="auto"/>
                    </w:rPr>
                    <w:t>污染物</w:t>
                  </w:r>
                  <w:r>
                    <w:rPr>
                      <w:rFonts w:hint="eastAsia"/>
                      <w:snapToGrid w:val="0"/>
                      <w:color w:val="auto"/>
                      <w:lang w:val="en-US" w:eastAsia="zh-CN"/>
                    </w:rPr>
                    <w:t>综合</w:t>
                  </w:r>
                  <w:r>
                    <w:rPr>
                      <w:rFonts w:hint="eastAsia"/>
                      <w:snapToGrid w:val="0"/>
                      <w:color w:val="auto"/>
                    </w:rPr>
                    <w:t>排放标准》（GB</w:t>
                  </w:r>
                  <w:r>
                    <w:rPr>
                      <w:rFonts w:hint="eastAsia"/>
                      <w:snapToGrid w:val="0"/>
                      <w:color w:val="auto"/>
                      <w:lang w:val="en-US" w:eastAsia="zh-CN"/>
                    </w:rPr>
                    <w:t>16297-1996</w:t>
                  </w:r>
                  <w:r>
                    <w:rPr>
                      <w:rFonts w:hint="eastAsia"/>
                      <w:snapToGrid w:val="0"/>
                      <w:color w:val="auto"/>
                    </w:rPr>
                    <w:t>）。</w:t>
                  </w:r>
                </w:p>
              </w:tc>
              <w:tc>
                <w:tcPr>
                  <w:tcW w:w="1028" w:type="dxa"/>
                  <w:shd w:val="clear" w:color="auto" w:fill="auto"/>
                  <w:noWrap w:val="0"/>
                  <w:vAlign w:val="center"/>
                </w:tcPr>
                <w:p>
                  <w:pPr>
                    <w:pStyle w:val="10"/>
                    <w:rPr>
                      <w:rFonts w:hint="eastAsia"/>
                      <w:snapToGrid w:val="0"/>
                    </w:rPr>
                  </w:pPr>
                  <w:r>
                    <w:rPr>
                      <w:rFonts w:hint="eastAsia"/>
                      <w:snapToGrid w:val="0"/>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continue"/>
                  <w:shd w:val="clear" w:color="auto" w:fill="auto"/>
                  <w:noWrap w:val="0"/>
                  <w:vAlign w:val="center"/>
                </w:tcPr>
                <w:p>
                  <w:pPr>
                    <w:pStyle w:val="10"/>
                    <w:rPr>
                      <w:rFonts w:hint="eastAsia"/>
                      <w:snapToGrid w:val="0"/>
                    </w:rPr>
                  </w:pPr>
                </w:p>
              </w:tc>
              <w:tc>
                <w:tcPr>
                  <w:tcW w:w="851" w:type="dxa"/>
                  <w:shd w:val="clear" w:color="auto" w:fill="auto"/>
                  <w:noWrap w:val="0"/>
                  <w:vAlign w:val="center"/>
                </w:tcPr>
                <w:p>
                  <w:pPr>
                    <w:pStyle w:val="10"/>
                    <w:rPr>
                      <w:rFonts w:hint="eastAsia"/>
                      <w:snapToGrid w:val="0"/>
                    </w:rPr>
                  </w:pPr>
                  <w:r>
                    <w:rPr>
                      <w:rFonts w:hint="eastAsia"/>
                      <w:snapToGrid w:val="0"/>
                    </w:rPr>
                    <w:t>（五）</w:t>
                  </w:r>
                </w:p>
              </w:tc>
              <w:tc>
                <w:tcPr>
                  <w:tcW w:w="3389" w:type="dxa"/>
                  <w:shd w:val="clear" w:color="auto" w:fill="auto"/>
                  <w:noWrap w:val="0"/>
                  <w:vAlign w:val="center"/>
                </w:tcPr>
                <w:p>
                  <w:pPr>
                    <w:pStyle w:val="10"/>
                    <w:rPr>
                      <w:rFonts w:hint="eastAsia"/>
                      <w:snapToGrid w:val="0"/>
                    </w:rPr>
                  </w:pPr>
                  <w:r>
                    <w:rPr>
                      <w:rFonts w:hint="eastAsia"/>
                      <w:snapToGrid w:val="0"/>
                    </w:rPr>
                    <w:t>收集的废气中NMHC初始排放速率≥3kg/h时，应配置VOCs 处理设施，处理效率不应低于80%；对于重点地区，收集的废气中NMHC初始排放速≥2kg/h时，应配置VOCs处理设施，处理效率不应低于80%；采用的原辅材料符合国家有关低VOCs含量产品规定的除外。</w:t>
                  </w:r>
                </w:p>
              </w:tc>
              <w:tc>
                <w:tcPr>
                  <w:tcW w:w="2564" w:type="dxa"/>
                  <w:shd w:val="clear" w:color="auto" w:fill="auto"/>
                  <w:noWrap w:val="0"/>
                  <w:vAlign w:val="center"/>
                </w:tcPr>
                <w:p>
                  <w:pPr>
                    <w:pStyle w:val="10"/>
                    <w:rPr>
                      <w:rFonts w:hint="eastAsia"/>
                      <w:snapToGrid w:val="0"/>
                      <w:color w:val="auto"/>
                    </w:rPr>
                  </w:pPr>
                  <w:r>
                    <w:rPr>
                      <w:rFonts w:hint="eastAsia"/>
                      <w:snapToGrid w:val="0"/>
                      <w:color w:val="auto"/>
                    </w:rPr>
                    <w:t>本项目位于重点地区，收集的废气中NMHC初始排放速＜2kg/h，但已配置VOCs处理设施。</w:t>
                  </w:r>
                </w:p>
              </w:tc>
              <w:tc>
                <w:tcPr>
                  <w:tcW w:w="1028" w:type="dxa"/>
                  <w:shd w:val="clear" w:color="auto" w:fill="auto"/>
                  <w:noWrap w:val="0"/>
                  <w:vAlign w:val="center"/>
                </w:tcPr>
                <w:p>
                  <w:pPr>
                    <w:pStyle w:val="10"/>
                    <w:rPr>
                      <w:rFonts w:hint="eastAsia"/>
                      <w:snapToGrid w:val="0"/>
                    </w:rPr>
                  </w:pPr>
                  <w:r>
                    <w:rPr>
                      <w:rFonts w:hint="eastAsia"/>
                      <w:snapToGrid w:val="0"/>
                    </w:rPr>
                    <w:t>相符</w:t>
                  </w:r>
                </w:p>
              </w:tc>
            </w:tr>
          </w:tbl>
          <w:p>
            <w:pPr>
              <w:ind w:firstLine="0" w:firstLineChars="0"/>
              <w:rPr>
                <w:snapToGrid w:val="0"/>
              </w:rPr>
            </w:pPr>
          </w:p>
        </w:tc>
      </w:tr>
    </w:tbl>
    <w:p>
      <w:pPr>
        <w:bidi w:val="0"/>
        <w:rPr>
          <w:rFonts w:hint="eastAsia"/>
        </w:rPr>
      </w:pPr>
      <w:r>
        <w:rPr>
          <w:rFonts w:hint="eastAsia"/>
        </w:rPr>
        <w:br w:type="page"/>
      </w:r>
    </w:p>
    <w:p>
      <w:pPr>
        <w:outlineLvl w:val="0"/>
      </w:pPr>
      <w:r>
        <w:rPr>
          <w:rFonts w:hint="eastAsia"/>
        </w:rPr>
        <w:t>三、</w:t>
      </w:r>
      <w:r>
        <w:t>环境质量状况</w:t>
      </w:r>
    </w:p>
    <w:tbl>
      <w:tblPr>
        <w:tblStyle w:val="6"/>
        <w:tblW w:w="9067"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79" w:hRule="atLeast"/>
        </w:trPr>
        <w:tc>
          <w:tcPr>
            <w:tcW w:w="9067" w:type="dxa"/>
          </w:tcPr>
          <w:p>
            <w:r>
              <w:t>建设项目所在地区域环境质量现状及主要环境问题（环境空气、地</w:t>
            </w:r>
            <w:r>
              <w:rPr>
                <w:rFonts w:hint="eastAsia"/>
                <w:lang w:val="en-US" w:eastAsia="zh-CN"/>
              </w:rPr>
              <w:t>表</w:t>
            </w:r>
            <w:r>
              <w:t>水、地下水、声环境、辐射环境、生态环境等）</w:t>
            </w:r>
          </w:p>
          <w:p>
            <w:pPr>
              <w:ind w:firstLine="480"/>
            </w:pPr>
            <w:r>
              <w:rPr>
                <w:rFonts w:hint="eastAsia"/>
              </w:rPr>
              <w:t>1、地</w:t>
            </w:r>
            <w:r>
              <w:rPr>
                <w:rFonts w:hint="eastAsia"/>
                <w:lang w:val="en-US" w:eastAsia="zh-CN"/>
              </w:rPr>
              <w:t>表</w:t>
            </w:r>
            <w:r>
              <w:rPr>
                <w:rFonts w:hint="eastAsia"/>
              </w:rPr>
              <w:t>水环境质量现状</w:t>
            </w:r>
          </w:p>
          <w:p>
            <w:pPr>
              <w:ind w:firstLine="480"/>
            </w:pPr>
            <w:r>
              <w:rPr>
                <w:rFonts w:hint="eastAsia"/>
                <w:bCs/>
              </w:rPr>
              <w:t>引用苏州亘喜生物科技有限公司委托苏州宏宇环境检测有限公司对吴淞江（园区污水处理厂排口）上下游的监测数据的平均值，监测时间2018年7月09日至11日。报告编号：SZHY201806250010，本项目废水经市政污水管网统一排放到园区污水处理厂，污水处理厂经过处理达标以后排放到吴淞江，监测结果如下表3-1。</w:t>
            </w:r>
          </w:p>
          <w:p>
            <w:pPr>
              <w:pStyle w:val="12"/>
              <w:ind w:firstLine="480"/>
            </w:pPr>
            <w:r>
              <w:t>表3-</w:t>
            </w:r>
            <w:r>
              <w:rPr>
                <w:rFonts w:hint="eastAsia"/>
              </w:rPr>
              <w:t>1</w:t>
            </w:r>
            <w:r>
              <w:t xml:space="preserve"> 水环境质量监测结果表</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93"/>
              <w:gridCol w:w="842"/>
              <w:gridCol w:w="1247"/>
              <w:gridCol w:w="1027"/>
              <w:gridCol w:w="1229"/>
              <w:gridCol w:w="1386"/>
              <w:gridCol w:w="1386"/>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493" w:type="dxa"/>
                  <w:vMerge w:val="restart"/>
                  <w:noWrap w:val="0"/>
                  <w:vAlign w:val="center"/>
                </w:tcPr>
                <w:p>
                  <w:pPr>
                    <w:pStyle w:val="10"/>
                    <w:bidi w:val="0"/>
                  </w:pPr>
                  <w:r>
                    <w:t>河流</w:t>
                  </w:r>
                </w:p>
                <w:p>
                  <w:pPr>
                    <w:pStyle w:val="10"/>
                    <w:bidi w:val="0"/>
                  </w:pPr>
                  <w:r>
                    <w:t>名称</w:t>
                  </w:r>
                </w:p>
              </w:tc>
              <w:tc>
                <w:tcPr>
                  <w:tcW w:w="842" w:type="dxa"/>
                  <w:vMerge w:val="restart"/>
                  <w:noWrap w:val="0"/>
                  <w:vAlign w:val="center"/>
                </w:tcPr>
                <w:p>
                  <w:pPr>
                    <w:pStyle w:val="10"/>
                    <w:bidi w:val="0"/>
                  </w:pPr>
                  <w:r>
                    <w:t>断面</w:t>
                  </w:r>
                </w:p>
                <w:p>
                  <w:pPr>
                    <w:pStyle w:val="10"/>
                    <w:bidi w:val="0"/>
                  </w:pPr>
                  <w:r>
                    <w:t>名称</w:t>
                  </w:r>
                </w:p>
              </w:tc>
              <w:tc>
                <w:tcPr>
                  <w:tcW w:w="1247" w:type="dxa"/>
                  <w:vMerge w:val="restart"/>
                  <w:noWrap w:val="0"/>
                  <w:vAlign w:val="center"/>
                </w:tcPr>
                <w:p>
                  <w:pPr>
                    <w:pStyle w:val="10"/>
                    <w:bidi w:val="0"/>
                  </w:pPr>
                  <w:r>
                    <w:rPr>
                      <w:rFonts w:hint="eastAsia"/>
                    </w:rPr>
                    <w:t>采样时间</w:t>
                  </w:r>
                </w:p>
              </w:tc>
              <w:tc>
                <w:tcPr>
                  <w:tcW w:w="6259" w:type="dxa"/>
                  <w:gridSpan w:val="5"/>
                  <w:noWrap w:val="0"/>
                  <w:vAlign w:val="center"/>
                </w:tcPr>
                <w:p>
                  <w:pPr>
                    <w:pStyle w:val="10"/>
                    <w:bidi w:val="0"/>
                  </w:pPr>
                  <w:r>
                    <w:rPr>
                      <w:rFonts w:hint="eastAsi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493" w:type="dxa"/>
                  <w:vMerge w:val="continue"/>
                  <w:noWrap w:val="0"/>
                  <w:vAlign w:val="center"/>
                </w:tcPr>
                <w:p>
                  <w:pPr>
                    <w:pStyle w:val="10"/>
                    <w:bidi w:val="0"/>
                  </w:pPr>
                </w:p>
              </w:tc>
              <w:tc>
                <w:tcPr>
                  <w:tcW w:w="842" w:type="dxa"/>
                  <w:vMerge w:val="continue"/>
                  <w:noWrap w:val="0"/>
                  <w:vAlign w:val="center"/>
                </w:tcPr>
                <w:p>
                  <w:pPr>
                    <w:pStyle w:val="10"/>
                    <w:bidi w:val="0"/>
                  </w:pPr>
                </w:p>
              </w:tc>
              <w:tc>
                <w:tcPr>
                  <w:tcW w:w="1247" w:type="dxa"/>
                  <w:vMerge w:val="continue"/>
                  <w:noWrap w:val="0"/>
                  <w:vAlign w:val="center"/>
                </w:tcPr>
                <w:p>
                  <w:pPr>
                    <w:pStyle w:val="10"/>
                    <w:bidi w:val="0"/>
                  </w:pPr>
                </w:p>
              </w:tc>
              <w:tc>
                <w:tcPr>
                  <w:tcW w:w="1027" w:type="dxa"/>
                  <w:noWrap w:val="0"/>
                  <w:vAlign w:val="center"/>
                </w:tcPr>
                <w:p>
                  <w:pPr>
                    <w:pStyle w:val="10"/>
                    <w:bidi w:val="0"/>
                  </w:pPr>
                  <w:r>
                    <w:t>pH</w:t>
                  </w:r>
                </w:p>
              </w:tc>
              <w:tc>
                <w:tcPr>
                  <w:tcW w:w="1229" w:type="dxa"/>
                  <w:noWrap w:val="0"/>
                  <w:vAlign w:val="center"/>
                </w:tcPr>
                <w:p>
                  <w:pPr>
                    <w:pStyle w:val="10"/>
                    <w:bidi w:val="0"/>
                  </w:pPr>
                  <w:r>
                    <w:t>CODCr（mg/L）</w:t>
                  </w:r>
                </w:p>
              </w:tc>
              <w:tc>
                <w:tcPr>
                  <w:tcW w:w="1386" w:type="dxa"/>
                  <w:noWrap w:val="0"/>
                  <w:vAlign w:val="center"/>
                </w:tcPr>
                <w:p>
                  <w:pPr>
                    <w:pStyle w:val="10"/>
                    <w:bidi w:val="0"/>
                    <w:rPr>
                      <w:rFonts w:hint="eastAsia"/>
                    </w:rPr>
                  </w:pPr>
                  <w:r>
                    <w:t>氨氮</w:t>
                  </w:r>
                </w:p>
                <w:p>
                  <w:pPr>
                    <w:pStyle w:val="10"/>
                    <w:bidi w:val="0"/>
                    <w:rPr>
                      <w:rFonts w:hint="eastAsia"/>
                    </w:rPr>
                  </w:pPr>
                  <w:r>
                    <w:t>（mg/L</w:t>
                  </w:r>
                  <w:r>
                    <w:rPr>
                      <w:rFonts w:hint="eastAsia"/>
                    </w:rPr>
                    <w:t>）</w:t>
                  </w:r>
                </w:p>
              </w:tc>
              <w:tc>
                <w:tcPr>
                  <w:tcW w:w="1386" w:type="dxa"/>
                  <w:noWrap w:val="0"/>
                  <w:vAlign w:val="center"/>
                </w:tcPr>
                <w:p>
                  <w:pPr>
                    <w:pStyle w:val="10"/>
                    <w:bidi w:val="0"/>
                  </w:pPr>
                  <w:r>
                    <w:t>总磷</w:t>
                  </w:r>
                </w:p>
                <w:p>
                  <w:pPr>
                    <w:pStyle w:val="10"/>
                    <w:bidi w:val="0"/>
                  </w:pPr>
                  <w:r>
                    <w:t>（mg/L）</w:t>
                  </w:r>
                </w:p>
              </w:tc>
              <w:tc>
                <w:tcPr>
                  <w:tcW w:w="1231" w:type="dxa"/>
                  <w:noWrap w:val="0"/>
                  <w:vAlign w:val="center"/>
                </w:tcPr>
                <w:p>
                  <w:pPr>
                    <w:pStyle w:val="10"/>
                    <w:bidi w:val="0"/>
                  </w:pPr>
                  <w:r>
                    <w:t>SS</w:t>
                  </w:r>
                </w:p>
                <w:p>
                  <w:pPr>
                    <w:pStyle w:val="10"/>
                    <w:bidi w:val="0"/>
                  </w:pP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2" w:hRule="atLeast"/>
                <w:jc w:val="center"/>
              </w:trPr>
              <w:tc>
                <w:tcPr>
                  <w:tcW w:w="493" w:type="dxa"/>
                  <w:vMerge w:val="restart"/>
                  <w:noWrap w:val="0"/>
                  <w:vAlign w:val="center"/>
                </w:tcPr>
                <w:p>
                  <w:pPr>
                    <w:pStyle w:val="10"/>
                    <w:bidi w:val="0"/>
                  </w:pPr>
                  <w:r>
                    <w:t>吴淞江</w:t>
                  </w:r>
                </w:p>
              </w:tc>
              <w:tc>
                <w:tcPr>
                  <w:tcW w:w="842" w:type="dxa"/>
                  <w:vMerge w:val="restart"/>
                  <w:noWrap w:val="0"/>
                  <w:vAlign w:val="center"/>
                </w:tcPr>
                <w:p>
                  <w:pPr>
                    <w:pStyle w:val="10"/>
                    <w:bidi w:val="0"/>
                  </w:pPr>
                  <w:r>
                    <w:rPr>
                      <w:rFonts w:hint="eastAsia"/>
                    </w:rPr>
                    <w:t>园区污水处理厂</w:t>
                  </w:r>
                  <w:r>
                    <w:t>排口上游500m</w:t>
                  </w:r>
                </w:p>
              </w:tc>
              <w:tc>
                <w:tcPr>
                  <w:tcW w:w="1247" w:type="dxa"/>
                  <w:noWrap w:val="0"/>
                  <w:vAlign w:val="center"/>
                </w:tcPr>
                <w:p>
                  <w:pPr>
                    <w:pStyle w:val="10"/>
                    <w:bidi w:val="0"/>
                  </w:pPr>
                  <w:r>
                    <w:rPr>
                      <w:rFonts w:hint="eastAsia"/>
                    </w:rPr>
                    <w:t>2018.07.09</w:t>
                  </w:r>
                </w:p>
              </w:tc>
              <w:tc>
                <w:tcPr>
                  <w:tcW w:w="1027" w:type="dxa"/>
                  <w:noWrap w:val="0"/>
                  <w:vAlign w:val="center"/>
                </w:tcPr>
                <w:p>
                  <w:pPr>
                    <w:pStyle w:val="10"/>
                    <w:bidi w:val="0"/>
                  </w:pPr>
                  <w:r>
                    <w:rPr>
                      <w:rFonts w:hint="eastAsia"/>
                    </w:rPr>
                    <w:t>7.69</w:t>
                  </w:r>
                </w:p>
              </w:tc>
              <w:tc>
                <w:tcPr>
                  <w:tcW w:w="1229" w:type="dxa"/>
                  <w:noWrap w:val="0"/>
                  <w:vAlign w:val="center"/>
                </w:tcPr>
                <w:p>
                  <w:pPr>
                    <w:pStyle w:val="10"/>
                    <w:bidi w:val="0"/>
                  </w:pPr>
                  <w:r>
                    <w:rPr>
                      <w:rFonts w:hint="eastAsia"/>
                    </w:rPr>
                    <w:t>29</w:t>
                  </w:r>
                </w:p>
              </w:tc>
              <w:tc>
                <w:tcPr>
                  <w:tcW w:w="1386" w:type="dxa"/>
                  <w:noWrap w:val="0"/>
                  <w:vAlign w:val="center"/>
                </w:tcPr>
                <w:p>
                  <w:pPr>
                    <w:pStyle w:val="10"/>
                    <w:bidi w:val="0"/>
                  </w:pPr>
                  <w:r>
                    <w:rPr>
                      <w:rFonts w:hint="eastAsia"/>
                    </w:rPr>
                    <w:t>0.652</w:t>
                  </w:r>
                </w:p>
              </w:tc>
              <w:tc>
                <w:tcPr>
                  <w:tcW w:w="1386" w:type="dxa"/>
                  <w:noWrap w:val="0"/>
                  <w:vAlign w:val="center"/>
                </w:tcPr>
                <w:p>
                  <w:pPr>
                    <w:pStyle w:val="10"/>
                    <w:bidi w:val="0"/>
                  </w:pPr>
                  <w:r>
                    <w:rPr>
                      <w:rFonts w:hint="eastAsia"/>
                    </w:rPr>
                    <w:t>0.12</w:t>
                  </w:r>
                </w:p>
              </w:tc>
              <w:tc>
                <w:tcPr>
                  <w:tcW w:w="1231" w:type="dxa"/>
                  <w:noWrap w:val="0"/>
                  <w:vAlign w:val="center"/>
                </w:tcPr>
                <w:p>
                  <w:pPr>
                    <w:pStyle w:val="10"/>
                    <w:bidi w:val="0"/>
                  </w:pPr>
                  <w:r>
                    <w:rPr>
                      <w:rFonts w:hint="eastAsi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2" w:hRule="atLeast"/>
                <w:jc w:val="center"/>
              </w:trPr>
              <w:tc>
                <w:tcPr>
                  <w:tcW w:w="493" w:type="dxa"/>
                  <w:vMerge w:val="continue"/>
                  <w:noWrap w:val="0"/>
                  <w:vAlign w:val="center"/>
                </w:tcPr>
                <w:p>
                  <w:pPr>
                    <w:pStyle w:val="10"/>
                    <w:bidi w:val="0"/>
                  </w:pPr>
                </w:p>
              </w:tc>
              <w:tc>
                <w:tcPr>
                  <w:tcW w:w="842" w:type="dxa"/>
                  <w:vMerge w:val="continue"/>
                  <w:noWrap w:val="0"/>
                  <w:vAlign w:val="center"/>
                </w:tcPr>
                <w:p>
                  <w:pPr>
                    <w:pStyle w:val="10"/>
                    <w:bidi w:val="0"/>
                    <w:rPr>
                      <w:rFonts w:hint="eastAsia"/>
                    </w:rPr>
                  </w:pPr>
                </w:p>
              </w:tc>
              <w:tc>
                <w:tcPr>
                  <w:tcW w:w="1247" w:type="dxa"/>
                  <w:noWrap w:val="0"/>
                  <w:vAlign w:val="center"/>
                </w:tcPr>
                <w:p>
                  <w:pPr>
                    <w:pStyle w:val="10"/>
                    <w:bidi w:val="0"/>
                  </w:pPr>
                  <w:r>
                    <w:rPr>
                      <w:rFonts w:hint="eastAsia"/>
                    </w:rPr>
                    <w:t>2018.07.10</w:t>
                  </w:r>
                </w:p>
              </w:tc>
              <w:tc>
                <w:tcPr>
                  <w:tcW w:w="1027" w:type="dxa"/>
                  <w:noWrap w:val="0"/>
                  <w:vAlign w:val="center"/>
                </w:tcPr>
                <w:p>
                  <w:pPr>
                    <w:pStyle w:val="10"/>
                    <w:bidi w:val="0"/>
                    <w:rPr>
                      <w:rFonts w:hint="eastAsia"/>
                    </w:rPr>
                  </w:pPr>
                  <w:r>
                    <w:rPr>
                      <w:rFonts w:hint="eastAsia"/>
                    </w:rPr>
                    <w:t>7.47</w:t>
                  </w:r>
                </w:p>
              </w:tc>
              <w:tc>
                <w:tcPr>
                  <w:tcW w:w="1229" w:type="dxa"/>
                  <w:noWrap w:val="0"/>
                  <w:vAlign w:val="center"/>
                </w:tcPr>
                <w:p>
                  <w:pPr>
                    <w:pStyle w:val="10"/>
                    <w:bidi w:val="0"/>
                  </w:pPr>
                  <w:r>
                    <w:rPr>
                      <w:rFonts w:hint="eastAsia"/>
                    </w:rPr>
                    <w:t>27</w:t>
                  </w:r>
                </w:p>
              </w:tc>
              <w:tc>
                <w:tcPr>
                  <w:tcW w:w="1386" w:type="dxa"/>
                  <w:noWrap w:val="0"/>
                  <w:vAlign w:val="center"/>
                </w:tcPr>
                <w:p>
                  <w:pPr>
                    <w:pStyle w:val="10"/>
                    <w:bidi w:val="0"/>
                  </w:pPr>
                  <w:r>
                    <w:rPr>
                      <w:rFonts w:hint="eastAsia"/>
                    </w:rPr>
                    <w:t>0.573</w:t>
                  </w:r>
                </w:p>
              </w:tc>
              <w:tc>
                <w:tcPr>
                  <w:tcW w:w="1386" w:type="dxa"/>
                  <w:noWrap w:val="0"/>
                  <w:vAlign w:val="center"/>
                </w:tcPr>
                <w:p>
                  <w:pPr>
                    <w:pStyle w:val="10"/>
                    <w:bidi w:val="0"/>
                  </w:pPr>
                  <w:r>
                    <w:rPr>
                      <w:rFonts w:hint="eastAsia"/>
                    </w:rPr>
                    <w:t>0.08</w:t>
                  </w:r>
                </w:p>
              </w:tc>
              <w:tc>
                <w:tcPr>
                  <w:tcW w:w="1231" w:type="dxa"/>
                  <w:noWrap w:val="0"/>
                  <w:vAlign w:val="center"/>
                </w:tcPr>
                <w:p>
                  <w:pPr>
                    <w:pStyle w:val="10"/>
                    <w:bidi w:val="0"/>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2" w:hRule="atLeast"/>
                <w:jc w:val="center"/>
              </w:trPr>
              <w:tc>
                <w:tcPr>
                  <w:tcW w:w="493" w:type="dxa"/>
                  <w:vMerge w:val="continue"/>
                  <w:noWrap w:val="0"/>
                  <w:vAlign w:val="center"/>
                </w:tcPr>
                <w:p>
                  <w:pPr>
                    <w:pStyle w:val="10"/>
                    <w:bidi w:val="0"/>
                  </w:pPr>
                </w:p>
              </w:tc>
              <w:tc>
                <w:tcPr>
                  <w:tcW w:w="842" w:type="dxa"/>
                  <w:vMerge w:val="continue"/>
                  <w:noWrap w:val="0"/>
                  <w:vAlign w:val="center"/>
                </w:tcPr>
                <w:p>
                  <w:pPr>
                    <w:pStyle w:val="10"/>
                    <w:bidi w:val="0"/>
                    <w:rPr>
                      <w:rFonts w:hint="eastAsia"/>
                    </w:rPr>
                  </w:pPr>
                </w:p>
              </w:tc>
              <w:tc>
                <w:tcPr>
                  <w:tcW w:w="1247" w:type="dxa"/>
                  <w:noWrap w:val="0"/>
                  <w:vAlign w:val="center"/>
                </w:tcPr>
                <w:p>
                  <w:pPr>
                    <w:pStyle w:val="10"/>
                    <w:bidi w:val="0"/>
                  </w:pPr>
                  <w:r>
                    <w:rPr>
                      <w:rFonts w:hint="eastAsia"/>
                    </w:rPr>
                    <w:t>2018.07.11</w:t>
                  </w:r>
                </w:p>
              </w:tc>
              <w:tc>
                <w:tcPr>
                  <w:tcW w:w="1027" w:type="dxa"/>
                  <w:noWrap w:val="0"/>
                  <w:vAlign w:val="center"/>
                </w:tcPr>
                <w:p>
                  <w:pPr>
                    <w:pStyle w:val="10"/>
                    <w:bidi w:val="0"/>
                    <w:rPr>
                      <w:rFonts w:hint="eastAsia"/>
                    </w:rPr>
                  </w:pPr>
                  <w:r>
                    <w:rPr>
                      <w:rFonts w:hint="eastAsia"/>
                    </w:rPr>
                    <w:t>7.32</w:t>
                  </w:r>
                </w:p>
              </w:tc>
              <w:tc>
                <w:tcPr>
                  <w:tcW w:w="1229" w:type="dxa"/>
                  <w:noWrap w:val="0"/>
                  <w:vAlign w:val="center"/>
                </w:tcPr>
                <w:p>
                  <w:pPr>
                    <w:pStyle w:val="10"/>
                    <w:bidi w:val="0"/>
                  </w:pPr>
                  <w:r>
                    <w:rPr>
                      <w:rFonts w:hint="eastAsia"/>
                    </w:rPr>
                    <w:t>19</w:t>
                  </w:r>
                </w:p>
              </w:tc>
              <w:tc>
                <w:tcPr>
                  <w:tcW w:w="1386" w:type="dxa"/>
                  <w:noWrap w:val="0"/>
                  <w:vAlign w:val="center"/>
                </w:tcPr>
                <w:p>
                  <w:pPr>
                    <w:pStyle w:val="10"/>
                    <w:bidi w:val="0"/>
                  </w:pPr>
                  <w:r>
                    <w:rPr>
                      <w:rFonts w:hint="eastAsia"/>
                    </w:rPr>
                    <w:t>0.612</w:t>
                  </w:r>
                </w:p>
              </w:tc>
              <w:tc>
                <w:tcPr>
                  <w:tcW w:w="1386" w:type="dxa"/>
                  <w:noWrap w:val="0"/>
                  <w:vAlign w:val="center"/>
                </w:tcPr>
                <w:p>
                  <w:pPr>
                    <w:pStyle w:val="10"/>
                    <w:bidi w:val="0"/>
                  </w:pPr>
                  <w:r>
                    <w:rPr>
                      <w:rFonts w:hint="eastAsia"/>
                    </w:rPr>
                    <w:t>0.08</w:t>
                  </w:r>
                </w:p>
              </w:tc>
              <w:tc>
                <w:tcPr>
                  <w:tcW w:w="1231" w:type="dxa"/>
                  <w:noWrap w:val="0"/>
                  <w:vAlign w:val="center"/>
                </w:tcPr>
                <w:p>
                  <w:pPr>
                    <w:pStyle w:val="10"/>
                    <w:bidi w:val="0"/>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4" w:hRule="atLeast"/>
                <w:jc w:val="center"/>
              </w:trPr>
              <w:tc>
                <w:tcPr>
                  <w:tcW w:w="493" w:type="dxa"/>
                  <w:vMerge w:val="continue"/>
                  <w:noWrap w:val="0"/>
                  <w:vAlign w:val="center"/>
                </w:tcPr>
                <w:p>
                  <w:pPr>
                    <w:pStyle w:val="10"/>
                    <w:bidi w:val="0"/>
                  </w:pPr>
                </w:p>
              </w:tc>
              <w:tc>
                <w:tcPr>
                  <w:tcW w:w="842" w:type="dxa"/>
                  <w:vMerge w:val="continue"/>
                  <w:noWrap w:val="0"/>
                  <w:vAlign w:val="center"/>
                </w:tcPr>
                <w:p>
                  <w:pPr>
                    <w:pStyle w:val="10"/>
                    <w:bidi w:val="0"/>
                  </w:pPr>
                </w:p>
              </w:tc>
              <w:tc>
                <w:tcPr>
                  <w:tcW w:w="1247" w:type="dxa"/>
                  <w:noWrap w:val="0"/>
                  <w:vAlign w:val="center"/>
                </w:tcPr>
                <w:p>
                  <w:pPr>
                    <w:pStyle w:val="10"/>
                    <w:bidi w:val="0"/>
                  </w:pPr>
                  <w:r>
                    <w:t>超标率（%）</w:t>
                  </w:r>
                </w:p>
              </w:tc>
              <w:tc>
                <w:tcPr>
                  <w:tcW w:w="1027" w:type="dxa"/>
                  <w:noWrap w:val="0"/>
                  <w:vAlign w:val="center"/>
                </w:tcPr>
                <w:p>
                  <w:pPr>
                    <w:pStyle w:val="10"/>
                    <w:bidi w:val="0"/>
                  </w:pPr>
                  <w:r>
                    <w:t>0</w:t>
                  </w:r>
                </w:p>
              </w:tc>
              <w:tc>
                <w:tcPr>
                  <w:tcW w:w="1229" w:type="dxa"/>
                  <w:noWrap w:val="0"/>
                  <w:vAlign w:val="center"/>
                </w:tcPr>
                <w:p>
                  <w:pPr>
                    <w:pStyle w:val="10"/>
                    <w:bidi w:val="0"/>
                  </w:pPr>
                  <w:r>
                    <w:t>0</w:t>
                  </w:r>
                </w:p>
              </w:tc>
              <w:tc>
                <w:tcPr>
                  <w:tcW w:w="1386" w:type="dxa"/>
                  <w:noWrap w:val="0"/>
                  <w:vAlign w:val="center"/>
                </w:tcPr>
                <w:p>
                  <w:pPr>
                    <w:pStyle w:val="10"/>
                    <w:bidi w:val="0"/>
                  </w:pPr>
                  <w:r>
                    <w:t>0</w:t>
                  </w:r>
                </w:p>
              </w:tc>
              <w:tc>
                <w:tcPr>
                  <w:tcW w:w="1386" w:type="dxa"/>
                  <w:noWrap w:val="0"/>
                  <w:vAlign w:val="center"/>
                </w:tcPr>
                <w:p>
                  <w:pPr>
                    <w:pStyle w:val="10"/>
                    <w:bidi w:val="0"/>
                  </w:pPr>
                  <w:r>
                    <w:t>0</w:t>
                  </w:r>
                </w:p>
              </w:tc>
              <w:tc>
                <w:tcPr>
                  <w:tcW w:w="1231" w:type="dxa"/>
                  <w:noWrap w:val="0"/>
                  <w:vAlign w:val="center"/>
                </w:tcPr>
                <w:p>
                  <w:pPr>
                    <w:pStyle w:val="10"/>
                    <w:bidi w:val="0"/>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 w:hRule="atLeast"/>
                <w:jc w:val="center"/>
              </w:trPr>
              <w:tc>
                <w:tcPr>
                  <w:tcW w:w="493" w:type="dxa"/>
                  <w:vMerge w:val="continue"/>
                  <w:noWrap w:val="0"/>
                  <w:vAlign w:val="center"/>
                </w:tcPr>
                <w:p>
                  <w:pPr>
                    <w:pStyle w:val="10"/>
                    <w:bidi w:val="0"/>
                  </w:pPr>
                </w:p>
              </w:tc>
              <w:tc>
                <w:tcPr>
                  <w:tcW w:w="842" w:type="dxa"/>
                  <w:vMerge w:val="restart"/>
                  <w:noWrap w:val="0"/>
                  <w:vAlign w:val="center"/>
                </w:tcPr>
                <w:p>
                  <w:pPr>
                    <w:pStyle w:val="10"/>
                    <w:bidi w:val="0"/>
                  </w:pPr>
                  <w:r>
                    <w:rPr>
                      <w:rFonts w:hint="eastAsia"/>
                    </w:rPr>
                    <w:t>园区污水处理厂</w:t>
                  </w:r>
                  <w:r>
                    <w:t>排口下游</w:t>
                  </w:r>
                  <w:r>
                    <w:rPr>
                      <w:rFonts w:hint="eastAsia"/>
                    </w:rPr>
                    <w:t>10</w:t>
                  </w:r>
                  <w:r>
                    <w:t>00m</w:t>
                  </w:r>
                </w:p>
              </w:tc>
              <w:tc>
                <w:tcPr>
                  <w:tcW w:w="1247" w:type="dxa"/>
                  <w:noWrap w:val="0"/>
                  <w:vAlign w:val="center"/>
                </w:tcPr>
                <w:p>
                  <w:pPr>
                    <w:pStyle w:val="10"/>
                    <w:bidi w:val="0"/>
                  </w:pPr>
                  <w:r>
                    <w:rPr>
                      <w:rFonts w:hint="eastAsia"/>
                    </w:rPr>
                    <w:t>2018.07.09</w:t>
                  </w:r>
                </w:p>
              </w:tc>
              <w:tc>
                <w:tcPr>
                  <w:tcW w:w="1027" w:type="dxa"/>
                  <w:noWrap w:val="0"/>
                  <w:vAlign w:val="center"/>
                </w:tcPr>
                <w:p>
                  <w:pPr>
                    <w:pStyle w:val="10"/>
                    <w:bidi w:val="0"/>
                  </w:pPr>
                  <w:r>
                    <w:rPr>
                      <w:rFonts w:hint="eastAsia"/>
                    </w:rPr>
                    <w:t>7.65</w:t>
                  </w:r>
                </w:p>
              </w:tc>
              <w:tc>
                <w:tcPr>
                  <w:tcW w:w="1229" w:type="dxa"/>
                  <w:noWrap w:val="0"/>
                  <w:vAlign w:val="center"/>
                </w:tcPr>
                <w:p>
                  <w:pPr>
                    <w:pStyle w:val="10"/>
                    <w:bidi w:val="0"/>
                  </w:pPr>
                  <w:r>
                    <w:rPr>
                      <w:rFonts w:hint="eastAsia"/>
                    </w:rPr>
                    <w:t>25</w:t>
                  </w:r>
                </w:p>
              </w:tc>
              <w:tc>
                <w:tcPr>
                  <w:tcW w:w="1386" w:type="dxa"/>
                  <w:noWrap w:val="0"/>
                  <w:vAlign w:val="center"/>
                </w:tcPr>
                <w:p>
                  <w:pPr>
                    <w:pStyle w:val="10"/>
                    <w:bidi w:val="0"/>
                  </w:pPr>
                  <w:r>
                    <w:rPr>
                      <w:rFonts w:hint="eastAsia"/>
                    </w:rPr>
                    <w:t>0.612</w:t>
                  </w:r>
                </w:p>
              </w:tc>
              <w:tc>
                <w:tcPr>
                  <w:tcW w:w="1386" w:type="dxa"/>
                  <w:noWrap w:val="0"/>
                  <w:vAlign w:val="center"/>
                </w:tcPr>
                <w:p>
                  <w:pPr>
                    <w:pStyle w:val="10"/>
                    <w:bidi w:val="0"/>
                  </w:pPr>
                  <w:r>
                    <w:rPr>
                      <w:rFonts w:hint="eastAsia"/>
                    </w:rPr>
                    <w:t>0.11</w:t>
                  </w:r>
                </w:p>
              </w:tc>
              <w:tc>
                <w:tcPr>
                  <w:tcW w:w="1231" w:type="dxa"/>
                  <w:noWrap w:val="0"/>
                  <w:vAlign w:val="center"/>
                </w:tcPr>
                <w:p>
                  <w:pPr>
                    <w:pStyle w:val="10"/>
                    <w:bidi w:val="0"/>
                  </w:pPr>
                  <w:r>
                    <w:rPr>
                      <w:rFonts w:hint="eastAsi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 w:hRule="atLeast"/>
                <w:jc w:val="center"/>
              </w:trPr>
              <w:tc>
                <w:tcPr>
                  <w:tcW w:w="493" w:type="dxa"/>
                  <w:vMerge w:val="continue"/>
                  <w:noWrap w:val="0"/>
                  <w:vAlign w:val="center"/>
                </w:tcPr>
                <w:p>
                  <w:pPr>
                    <w:pStyle w:val="10"/>
                    <w:bidi w:val="0"/>
                  </w:pPr>
                </w:p>
              </w:tc>
              <w:tc>
                <w:tcPr>
                  <w:tcW w:w="842" w:type="dxa"/>
                  <w:vMerge w:val="continue"/>
                  <w:noWrap w:val="0"/>
                  <w:vAlign w:val="center"/>
                </w:tcPr>
                <w:p>
                  <w:pPr>
                    <w:pStyle w:val="10"/>
                    <w:bidi w:val="0"/>
                    <w:rPr>
                      <w:rFonts w:hint="eastAsia"/>
                    </w:rPr>
                  </w:pPr>
                </w:p>
              </w:tc>
              <w:tc>
                <w:tcPr>
                  <w:tcW w:w="1247" w:type="dxa"/>
                  <w:noWrap w:val="0"/>
                  <w:vAlign w:val="center"/>
                </w:tcPr>
                <w:p>
                  <w:pPr>
                    <w:pStyle w:val="10"/>
                    <w:bidi w:val="0"/>
                  </w:pPr>
                  <w:r>
                    <w:rPr>
                      <w:rFonts w:hint="eastAsia"/>
                    </w:rPr>
                    <w:t>2018.07.10</w:t>
                  </w:r>
                </w:p>
              </w:tc>
              <w:tc>
                <w:tcPr>
                  <w:tcW w:w="1027" w:type="dxa"/>
                  <w:noWrap w:val="0"/>
                  <w:vAlign w:val="center"/>
                </w:tcPr>
                <w:p>
                  <w:pPr>
                    <w:pStyle w:val="10"/>
                    <w:bidi w:val="0"/>
                  </w:pPr>
                  <w:r>
                    <w:rPr>
                      <w:rFonts w:hint="eastAsia"/>
                    </w:rPr>
                    <w:t>7.45</w:t>
                  </w:r>
                </w:p>
              </w:tc>
              <w:tc>
                <w:tcPr>
                  <w:tcW w:w="1229" w:type="dxa"/>
                  <w:noWrap w:val="0"/>
                  <w:vAlign w:val="center"/>
                </w:tcPr>
                <w:p>
                  <w:pPr>
                    <w:pStyle w:val="10"/>
                    <w:bidi w:val="0"/>
                  </w:pPr>
                  <w:r>
                    <w:rPr>
                      <w:rFonts w:hint="eastAsia"/>
                    </w:rPr>
                    <w:t>24</w:t>
                  </w:r>
                </w:p>
              </w:tc>
              <w:tc>
                <w:tcPr>
                  <w:tcW w:w="1386" w:type="dxa"/>
                  <w:noWrap w:val="0"/>
                  <w:vAlign w:val="center"/>
                </w:tcPr>
                <w:p>
                  <w:pPr>
                    <w:pStyle w:val="10"/>
                    <w:bidi w:val="0"/>
                  </w:pPr>
                  <w:r>
                    <w:rPr>
                      <w:rFonts w:hint="eastAsia"/>
                    </w:rPr>
                    <w:t>0.533</w:t>
                  </w:r>
                </w:p>
              </w:tc>
              <w:tc>
                <w:tcPr>
                  <w:tcW w:w="1386" w:type="dxa"/>
                  <w:noWrap w:val="0"/>
                  <w:vAlign w:val="center"/>
                </w:tcPr>
                <w:p>
                  <w:pPr>
                    <w:pStyle w:val="10"/>
                    <w:bidi w:val="0"/>
                  </w:pPr>
                  <w:r>
                    <w:rPr>
                      <w:rFonts w:hint="eastAsia"/>
                    </w:rPr>
                    <w:t>0.08</w:t>
                  </w:r>
                </w:p>
              </w:tc>
              <w:tc>
                <w:tcPr>
                  <w:tcW w:w="1231" w:type="dxa"/>
                  <w:noWrap w:val="0"/>
                  <w:vAlign w:val="center"/>
                </w:tcPr>
                <w:p>
                  <w:pPr>
                    <w:pStyle w:val="10"/>
                    <w:bidi w:val="0"/>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 w:hRule="atLeast"/>
                <w:jc w:val="center"/>
              </w:trPr>
              <w:tc>
                <w:tcPr>
                  <w:tcW w:w="493" w:type="dxa"/>
                  <w:vMerge w:val="continue"/>
                  <w:noWrap w:val="0"/>
                  <w:vAlign w:val="center"/>
                </w:tcPr>
                <w:p>
                  <w:pPr>
                    <w:pStyle w:val="10"/>
                    <w:bidi w:val="0"/>
                  </w:pPr>
                </w:p>
              </w:tc>
              <w:tc>
                <w:tcPr>
                  <w:tcW w:w="842" w:type="dxa"/>
                  <w:vMerge w:val="continue"/>
                  <w:noWrap w:val="0"/>
                  <w:vAlign w:val="center"/>
                </w:tcPr>
                <w:p>
                  <w:pPr>
                    <w:pStyle w:val="10"/>
                    <w:bidi w:val="0"/>
                    <w:rPr>
                      <w:rFonts w:hint="eastAsia"/>
                    </w:rPr>
                  </w:pPr>
                </w:p>
              </w:tc>
              <w:tc>
                <w:tcPr>
                  <w:tcW w:w="1247" w:type="dxa"/>
                  <w:noWrap w:val="0"/>
                  <w:vAlign w:val="center"/>
                </w:tcPr>
                <w:p>
                  <w:pPr>
                    <w:pStyle w:val="10"/>
                    <w:bidi w:val="0"/>
                  </w:pPr>
                  <w:r>
                    <w:rPr>
                      <w:rFonts w:hint="eastAsia"/>
                    </w:rPr>
                    <w:t>2018.07.11</w:t>
                  </w:r>
                </w:p>
              </w:tc>
              <w:tc>
                <w:tcPr>
                  <w:tcW w:w="1027" w:type="dxa"/>
                  <w:noWrap w:val="0"/>
                  <w:vAlign w:val="center"/>
                </w:tcPr>
                <w:p>
                  <w:pPr>
                    <w:pStyle w:val="10"/>
                    <w:bidi w:val="0"/>
                  </w:pPr>
                  <w:r>
                    <w:rPr>
                      <w:rFonts w:hint="eastAsia"/>
                    </w:rPr>
                    <w:t>7.52</w:t>
                  </w:r>
                </w:p>
              </w:tc>
              <w:tc>
                <w:tcPr>
                  <w:tcW w:w="1229" w:type="dxa"/>
                  <w:noWrap w:val="0"/>
                  <w:vAlign w:val="center"/>
                </w:tcPr>
                <w:p>
                  <w:pPr>
                    <w:pStyle w:val="10"/>
                    <w:bidi w:val="0"/>
                  </w:pPr>
                  <w:r>
                    <w:rPr>
                      <w:rFonts w:hint="eastAsia"/>
                    </w:rPr>
                    <w:t>19</w:t>
                  </w:r>
                </w:p>
              </w:tc>
              <w:tc>
                <w:tcPr>
                  <w:tcW w:w="1386" w:type="dxa"/>
                  <w:noWrap w:val="0"/>
                  <w:vAlign w:val="center"/>
                </w:tcPr>
                <w:p>
                  <w:pPr>
                    <w:pStyle w:val="10"/>
                    <w:bidi w:val="0"/>
                  </w:pPr>
                  <w:r>
                    <w:rPr>
                      <w:rFonts w:hint="eastAsia"/>
                    </w:rPr>
                    <w:t>0.585</w:t>
                  </w:r>
                </w:p>
              </w:tc>
              <w:tc>
                <w:tcPr>
                  <w:tcW w:w="1386" w:type="dxa"/>
                  <w:noWrap w:val="0"/>
                  <w:vAlign w:val="center"/>
                </w:tcPr>
                <w:p>
                  <w:pPr>
                    <w:pStyle w:val="10"/>
                    <w:bidi w:val="0"/>
                  </w:pPr>
                  <w:r>
                    <w:rPr>
                      <w:rFonts w:hint="eastAsia"/>
                    </w:rPr>
                    <w:t>0.08</w:t>
                  </w:r>
                </w:p>
              </w:tc>
              <w:tc>
                <w:tcPr>
                  <w:tcW w:w="1231" w:type="dxa"/>
                  <w:noWrap w:val="0"/>
                  <w:vAlign w:val="center"/>
                </w:tcPr>
                <w:p>
                  <w:pPr>
                    <w:pStyle w:val="10"/>
                    <w:bidi w:val="0"/>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 w:hRule="atLeast"/>
                <w:jc w:val="center"/>
              </w:trPr>
              <w:tc>
                <w:tcPr>
                  <w:tcW w:w="493" w:type="dxa"/>
                  <w:vMerge w:val="continue"/>
                  <w:noWrap w:val="0"/>
                  <w:vAlign w:val="center"/>
                </w:tcPr>
                <w:p>
                  <w:pPr>
                    <w:pStyle w:val="10"/>
                    <w:bidi w:val="0"/>
                  </w:pPr>
                </w:p>
              </w:tc>
              <w:tc>
                <w:tcPr>
                  <w:tcW w:w="842" w:type="dxa"/>
                  <w:vMerge w:val="continue"/>
                  <w:noWrap w:val="0"/>
                  <w:vAlign w:val="center"/>
                </w:tcPr>
                <w:p>
                  <w:pPr>
                    <w:pStyle w:val="10"/>
                    <w:bidi w:val="0"/>
                  </w:pPr>
                </w:p>
              </w:tc>
              <w:tc>
                <w:tcPr>
                  <w:tcW w:w="1247" w:type="dxa"/>
                  <w:noWrap w:val="0"/>
                  <w:vAlign w:val="center"/>
                </w:tcPr>
                <w:p>
                  <w:pPr>
                    <w:pStyle w:val="10"/>
                    <w:bidi w:val="0"/>
                  </w:pPr>
                  <w:r>
                    <w:t>超标率（%）</w:t>
                  </w:r>
                </w:p>
              </w:tc>
              <w:tc>
                <w:tcPr>
                  <w:tcW w:w="1027" w:type="dxa"/>
                  <w:noWrap w:val="0"/>
                  <w:vAlign w:val="center"/>
                </w:tcPr>
                <w:p>
                  <w:pPr>
                    <w:pStyle w:val="10"/>
                    <w:bidi w:val="0"/>
                  </w:pPr>
                  <w:r>
                    <w:t>0</w:t>
                  </w:r>
                </w:p>
              </w:tc>
              <w:tc>
                <w:tcPr>
                  <w:tcW w:w="1229" w:type="dxa"/>
                  <w:noWrap w:val="0"/>
                  <w:vAlign w:val="center"/>
                </w:tcPr>
                <w:p>
                  <w:pPr>
                    <w:pStyle w:val="10"/>
                    <w:bidi w:val="0"/>
                  </w:pPr>
                  <w:r>
                    <w:t>0</w:t>
                  </w:r>
                </w:p>
              </w:tc>
              <w:tc>
                <w:tcPr>
                  <w:tcW w:w="1386" w:type="dxa"/>
                  <w:noWrap w:val="0"/>
                  <w:vAlign w:val="center"/>
                </w:tcPr>
                <w:p>
                  <w:pPr>
                    <w:pStyle w:val="10"/>
                    <w:bidi w:val="0"/>
                  </w:pPr>
                  <w:r>
                    <w:t>0</w:t>
                  </w:r>
                </w:p>
              </w:tc>
              <w:tc>
                <w:tcPr>
                  <w:tcW w:w="1386" w:type="dxa"/>
                  <w:noWrap w:val="0"/>
                  <w:vAlign w:val="center"/>
                </w:tcPr>
                <w:p>
                  <w:pPr>
                    <w:pStyle w:val="10"/>
                    <w:bidi w:val="0"/>
                  </w:pPr>
                  <w:r>
                    <w:t>0</w:t>
                  </w:r>
                </w:p>
              </w:tc>
              <w:tc>
                <w:tcPr>
                  <w:tcW w:w="1231" w:type="dxa"/>
                  <w:noWrap w:val="0"/>
                  <w:vAlign w:val="center"/>
                </w:tcPr>
                <w:p>
                  <w:pPr>
                    <w:pStyle w:val="10"/>
                    <w:bidi w:val="0"/>
                  </w:pPr>
                  <w:r>
                    <w:t>0</w:t>
                  </w:r>
                </w:p>
              </w:tc>
            </w:tr>
          </w:tbl>
          <w:p>
            <w:pPr>
              <w:ind w:firstLine="480"/>
              <w:rPr>
                <w:rFonts w:hint="eastAsia"/>
                <w:bCs/>
                <w:szCs w:val="21"/>
              </w:rPr>
            </w:pPr>
            <w:r>
              <w:rPr>
                <w:bCs/>
                <w:szCs w:val="21"/>
              </w:rPr>
              <w:t>根据表3-</w:t>
            </w:r>
            <w:r>
              <w:rPr>
                <w:rFonts w:hint="eastAsia"/>
                <w:bCs/>
                <w:szCs w:val="21"/>
              </w:rPr>
              <w:t>1</w:t>
            </w:r>
            <w:r>
              <w:rPr>
                <w:bCs/>
                <w:szCs w:val="21"/>
              </w:rPr>
              <w:t>可知，</w:t>
            </w:r>
            <w:r>
              <w:rPr>
                <w:rFonts w:hint="eastAsia"/>
                <w:bCs/>
                <w:szCs w:val="21"/>
              </w:rPr>
              <w:t>吴淞江园区污水处理厂排口上下游</w:t>
            </w:r>
            <w:r>
              <w:rPr>
                <w:bCs/>
                <w:szCs w:val="21"/>
              </w:rPr>
              <w:t>满足《地表水环境质量标准》（GB3838-2002）Ⅳ类标准，达到《江苏省地面水（环境）功能区划》2020年水质目标和“河长制”考核要求。</w:t>
            </w:r>
          </w:p>
          <w:p>
            <w:pPr>
              <w:ind w:firstLine="480"/>
              <w:rPr>
                <w:rFonts w:hint="eastAsia"/>
                <w:bCs/>
                <w:color w:val="auto"/>
                <w:szCs w:val="21"/>
              </w:rPr>
            </w:pPr>
            <w:r>
              <w:rPr>
                <w:rFonts w:hint="eastAsia"/>
                <w:bCs/>
                <w:szCs w:val="21"/>
              </w:rPr>
              <w:t>根据2017年度苏州工业园区环境质量公报，2017年园区地表水环境总体稳定，太湖集中式饮用水源地水质符合</w:t>
            </w:r>
            <w:r>
              <w:rPr>
                <w:bCs/>
                <w:szCs w:val="21"/>
              </w:rPr>
              <w:t>《地表水环境质量标准》（GB3838-2002）</w:t>
            </w:r>
            <w:r>
              <w:rPr>
                <w:rFonts w:hint="eastAsia"/>
                <w:bCs/>
                <w:szCs w:val="21"/>
              </w:rPr>
              <w:t>Ⅲ</w:t>
            </w:r>
            <w:r>
              <w:rPr>
                <w:bCs/>
                <w:szCs w:val="21"/>
              </w:rPr>
              <w:t>类标准</w:t>
            </w:r>
            <w:r>
              <w:rPr>
                <w:rFonts w:hint="eastAsia"/>
                <w:bCs/>
                <w:szCs w:val="21"/>
              </w:rPr>
              <w:t>，达标率继续保持100%。娄江、吴淞江、界浦河、青秋浦等河流水质分别符合Ⅳ类、Ⅳ类、Ⅳ类、Ⅲ</w:t>
            </w:r>
            <w:r>
              <w:rPr>
                <w:rFonts w:hint="eastAsia"/>
                <w:bCs/>
                <w:color w:val="auto"/>
                <w:szCs w:val="21"/>
              </w:rPr>
              <w:t>类，其中</w:t>
            </w:r>
            <w:r>
              <w:rPr>
                <w:rFonts w:hint="eastAsia"/>
                <w:bCs/>
                <w:color w:val="auto"/>
                <w:szCs w:val="21"/>
                <w:lang w:val="en-US" w:eastAsia="zh-CN"/>
              </w:rPr>
              <w:t>吴淞江</w:t>
            </w:r>
            <w:r>
              <w:rPr>
                <w:rFonts w:hint="eastAsia"/>
                <w:bCs/>
                <w:color w:val="auto"/>
                <w:szCs w:val="21"/>
              </w:rPr>
              <w:t>（</w:t>
            </w:r>
            <w:r>
              <w:rPr>
                <w:rFonts w:hint="eastAsia"/>
                <w:bCs/>
                <w:color w:val="auto"/>
                <w:szCs w:val="21"/>
                <w:lang w:val="en-US" w:eastAsia="zh-CN"/>
              </w:rPr>
              <w:t>车坊大桥-胜浦江圩</w:t>
            </w:r>
            <w:r>
              <w:rPr>
                <w:rFonts w:hint="eastAsia"/>
                <w:bCs/>
                <w:color w:val="auto"/>
                <w:szCs w:val="21"/>
              </w:rPr>
              <w:t>）：水质目标为Ⅳ类。2017年，</w:t>
            </w:r>
            <w:r>
              <w:rPr>
                <w:rFonts w:hint="eastAsia"/>
                <w:bCs/>
                <w:color w:val="auto"/>
                <w:szCs w:val="21"/>
                <w:lang w:val="en-US" w:eastAsia="zh-CN"/>
              </w:rPr>
              <w:t>吴淞江</w:t>
            </w:r>
            <w:r>
              <w:rPr>
                <w:rFonts w:hint="eastAsia"/>
                <w:bCs/>
                <w:color w:val="auto"/>
                <w:szCs w:val="21"/>
              </w:rPr>
              <w:t>（</w:t>
            </w:r>
            <w:r>
              <w:rPr>
                <w:rFonts w:hint="eastAsia"/>
                <w:bCs/>
                <w:color w:val="auto"/>
                <w:szCs w:val="21"/>
                <w:lang w:val="en-US" w:eastAsia="zh-CN"/>
              </w:rPr>
              <w:t>车坊大桥-胜浦江圩</w:t>
            </w:r>
            <w:r>
              <w:rPr>
                <w:rFonts w:hint="eastAsia"/>
                <w:bCs/>
                <w:color w:val="auto"/>
                <w:szCs w:val="21"/>
              </w:rPr>
              <w:t>）共设</w:t>
            </w:r>
            <w:r>
              <w:rPr>
                <w:rFonts w:hint="eastAsia"/>
                <w:bCs/>
                <w:color w:val="auto"/>
                <w:szCs w:val="21"/>
                <w:lang w:val="en-US" w:eastAsia="zh-CN"/>
              </w:rPr>
              <w:t>车坊大桥</w:t>
            </w:r>
            <w:r>
              <w:rPr>
                <w:rFonts w:hint="eastAsia"/>
                <w:bCs/>
                <w:color w:val="auto"/>
                <w:szCs w:val="21"/>
              </w:rPr>
              <w:t>、</w:t>
            </w:r>
            <w:r>
              <w:rPr>
                <w:rFonts w:hint="eastAsia"/>
                <w:bCs/>
                <w:color w:val="auto"/>
                <w:szCs w:val="21"/>
                <w:lang w:val="en-US" w:eastAsia="zh-CN"/>
              </w:rPr>
              <w:t>金鸡湖大道（吴淞江大桥）、胜浦大桥</w:t>
            </w:r>
            <w:r>
              <w:rPr>
                <w:rFonts w:hint="eastAsia"/>
                <w:bCs/>
                <w:color w:val="auto"/>
                <w:szCs w:val="21"/>
              </w:rPr>
              <w:t>和</w:t>
            </w:r>
            <w:r>
              <w:rPr>
                <w:rFonts w:hint="eastAsia"/>
                <w:bCs/>
                <w:color w:val="auto"/>
                <w:szCs w:val="21"/>
                <w:lang w:val="en-US" w:eastAsia="zh-CN"/>
              </w:rPr>
              <w:t>胜浦江圩4</w:t>
            </w:r>
            <w:r>
              <w:rPr>
                <w:rFonts w:hint="eastAsia"/>
                <w:bCs/>
                <w:color w:val="auto"/>
                <w:szCs w:val="21"/>
              </w:rPr>
              <w:t>个监测断面，水质</w:t>
            </w:r>
            <w:r>
              <w:rPr>
                <w:rFonts w:hint="eastAsia"/>
                <w:bCs/>
                <w:color w:val="auto"/>
                <w:szCs w:val="21"/>
                <w:lang w:val="en-US" w:eastAsia="zh-CN"/>
              </w:rPr>
              <w:t>类别均</w:t>
            </w:r>
            <w:r>
              <w:rPr>
                <w:rFonts w:hint="eastAsia"/>
                <w:bCs/>
                <w:color w:val="auto"/>
                <w:szCs w:val="21"/>
              </w:rPr>
              <w:t>符合Ⅳ类，符合功能区水质类别目标。</w:t>
            </w:r>
          </w:p>
          <w:p>
            <w:pPr>
              <w:ind w:firstLine="480"/>
            </w:pPr>
            <w:r>
              <w:rPr>
                <w:rFonts w:hint="eastAsia"/>
                <w:bCs/>
                <w:color w:val="auto"/>
                <w:szCs w:val="21"/>
              </w:rPr>
              <w:t>本项目距离</w:t>
            </w:r>
            <w:r>
              <w:rPr>
                <w:rFonts w:hint="eastAsia"/>
                <w:bCs/>
                <w:color w:val="auto"/>
                <w:szCs w:val="21"/>
                <w:lang w:val="en-US" w:eastAsia="zh-CN"/>
              </w:rPr>
              <w:t>吴淞江</w:t>
            </w:r>
            <w:r>
              <w:rPr>
                <w:rFonts w:hint="eastAsia"/>
                <w:bCs/>
                <w:color w:val="auto"/>
                <w:szCs w:val="21"/>
              </w:rPr>
              <w:t>约</w:t>
            </w:r>
            <w:r>
              <w:rPr>
                <w:rFonts w:hint="eastAsia"/>
                <w:bCs/>
                <w:color w:val="auto"/>
                <w:szCs w:val="21"/>
                <w:lang w:val="en-US" w:eastAsia="zh-CN"/>
              </w:rPr>
              <w:t>34</w:t>
            </w:r>
            <w:r>
              <w:rPr>
                <w:rFonts w:hint="eastAsia"/>
                <w:bCs/>
                <w:color w:val="auto"/>
                <w:szCs w:val="21"/>
              </w:rPr>
              <w:t>00m，</w:t>
            </w:r>
            <w:r>
              <w:rPr>
                <w:rFonts w:hint="eastAsia"/>
                <w:bCs/>
                <w:szCs w:val="21"/>
              </w:rPr>
              <w:t>项目所在地地表水水质满足《地表水环境质量标准》（GB3838-2002）Ⅳ类标准。</w:t>
            </w:r>
          </w:p>
          <w:p>
            <w:pPr>
              <w:ind w:firstLine="480"/>
            </w:pPr>
            <w:r>
              <w:rPr>
                <w:rFonts w:hint="eastAsia"/>
              </w:rPr>
              <w:t>2、大气环境质量现状</w:t>
            </w:r>
          </w:p>
          <w:p>
            <w:pPr>
              <w:ind w:firstLine="480"/>
              <w:rPr>
                <w:color w:val="FF0000"/>
                <w:szCs w:val="28"/>
              </w:rPr>
            </w:pPr>
            <w:r>
              <w:rPr>
                <w:rFonts w:hint="eastAsia"/>
              </w:rPr>
              <w:t>根据</w:t>
            </w:r>
            <w:r>
              <w:rPr>
                <w:rFonts w:hint="eastAsia"/>
                <w:lang w:val="en-US" w:eastAsia="zh-CN"/>
              </w:rPr>
              <w:t>项目所在地的</w:t>
            </w:r>
            <w:r>
              <w:rPr>
                <w:rFonts w:hint="eastAsia"/>
              </w:rPr>
              <w:t>2</w:t>
            </w:r>
            <w:r>
              <w:t>01</w:t>
            </w:r>
            <w:r>
              <w:rPr>
                <w:rFonts w:hint="eastAsia"/>
                <w:lang w:val="en-US" w:eastAsia="zh-CN"/>
              </w:rPr>
              <w:t>8</w:t>
            </w:r>
            <w:r>
              <w:rPr>
                <w:rFonts w:hint="eastAsia"/>
              </w:rPr>
              <w:t>年度苏州工业园区环境质量公报，</w:t>
            </w:r>
            <w:r>
              <w:t>201</w:t>
            </w:r>
            <w:r>
              <w:rPr>
                <w:rFonts w:hint="eastAsia"/>
                <w:lang w:val="en-US" w:eastAsia="zh-CN"/>
              </w:rPr>
              <w:t>8</w:t>
            </w:r>
            <w:r>
              <w:t>年园区环境空气质量（国控点）AQI优良率为</w:t>
            </w:r>
            <w:r>
              <w:rPr>
                <w:rFonts w:hint="eastAsia"/>
                <w:lang w:val="en-US" w:eastAsia="zh-CN"/>
              </w:rPr>
              <w:t>74.2</w:t>
            </w:r>
            <w:r>
              <w:t>%，空气质量继续呈现改善趋势，</w:t>
            </w:r>
            <w:r>
              <w:rPr>
                <w:rFonts w:hint="eastAsia"/>
                <w:lang w:val="en-US" w:eastAsia="zh-CN"/>
              </w:rPr>
              <w:t>影响环境空气质量的主要</w:t>
            </w:r>
            <w:r>
              <w:t>污染物</w:t>
            </w:r>
            <w:r>
              <w:rPr>
                <w:rFonts w:hint="eastAsia"/>
                <w:lang w:val="en-US" w:eastAsia="zh-CN"/>
              </w:rPr>
              <w:t>为</w:t>
            </w:r>
            <w:r>
              <w:t>臭氧</w:t>
            </w:r>
            <w:r>
              <w:rPr>
                <w:rFonts w:hint="eastAsia"/>
                <w:lang w:val="en-US" w:eastAsia="zh-CN"/>
              </w:rPr>
              <w:t>和颗粒物</w:t>
            </w:r>
            <w:r>
              <w:rPr>
                <w:rFonts w:hint="eastAsia"/>
                <w:lang w:eastAsia="zh-CN"/>
              </w:rPr>
              <w:t>，</w:t>
            </w:r>
            <w:r>
              <w:rPr>
                <w:rFonts w:hint="eastAsia"/>
                <w:lang w:val="en-US" w:eastAsia="zh-CN"/>
              </w:rPr>
              <w:t>具体评价结果见下表</w:t>
            </w:r>
            <w:r>
              <w:rPr>
                <w:rFonts w:hint="eastAsia"/>
              </w:rPr>
              <w:t>。</w:t>
            </w:r>
          </w:p>
          <w:p>
            <w:pPr>
              <w:pStyle w:val="12"/>
              <w:rPr>
                <w:rFonts w:hint="eastAsia"/>
              </w:rPr>
            </w:pPr>
            <w:r>
              <w:t>表3-</w:t>
            </w:r>
            <w:r>
              <w:rPr>
                <w:rFonts w:hint="eastAsia"/>
              </w:rPr>
              <w:t>2</w:t>
            </w:r>
            <w:r>
              <w:t xml:space="preserve">  </w:t>
            </w:r>
            <w:r>
              <w:rPr>
                <w:rFonts w:hint="eastAsia"/>
              </w:rPr>
              <w:t>2</w:t>
            </w:r>
            <w:r>
              <w:t>01</w:t>
            </w:r>
            <w:r>
              <w:rPr>
                <w:rFonts w:hint="eastAsia"/>
                <w:lang w:val="en-US" w:eastAsia="zh-CN"/>
              </w:rPr>
              <w:t>8年苏州工业园区</w:t>
            </w:r>
            <w:r>
              <w:rPr>
                <w:rFonts w:hint="eastAsia"/>
              </w:rPr>
              <w:t>空气质量现状评价表</w:t>
            </w:r>
          </w:p>
          <w:p>
            <w:pPr>
              <w:jc w:val="right"/>
              <w:rPr>
                <w:rFonts w:hint="default" w:eastAsia="宋体"/>
                <w:lang w:val="en-US" w:eastAsia="zh-CN"/>
              </w:rPr>
            </w:pPr>
            <w:r>
              <w:rPr>
                <w:rFonts w:hint="eastAsia"/>
                <w:lang w:val="en-US" w:eastAsia="zh-CN"/>
              </w:rPr>
              <w:t>单位：CO为</w:t>
            </w:r>
            <w:r>
              <w:rPr>
                <w:rFonts w:hint="eastAsia"/>
                <w:b/>
                <w:lang w:val="en-US" w:eastAsia="zh-CN"/>
              </w:rPr>
              <w:t>m</w:t>
            </w:r>
            <w:r>
              <w:rPr>
                <w:b/>
              </w:rPr>
              <w:t>g/m</w:t>
            </w:r>
            <w:r>
              <w:rPr>
                <w:b/>
                <w:vertAlign w:val="superscript"/>
              </w:rPr>
              <w:t>3</w:t>
            </w:r>
            <w:r>
              <w:rPr>
                <w:rFonts w:hint="eastAsia"/>
                <w:lang w:val="en-US" w:eastAsia="zh-CN"/>
              </w:rPr>
              <w:t>，其余为</w:t>
            </w:r>
            <w:r>
              <w:rPr>
                <w:b/>
              </w:rPr>
              <w:t>µg/m</w:t>
            </w:r>
            <w:r>
              <w:rPr>
                <w:b/>
                <w:vertAlign w:val="superscript"/>
              </w:rPr>
              <w:t>3</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562"/>
              <w:gridCol w:w="1280"/>
              <w:gridCol w:w="1281"/>
              <w:gridCol w:w="1281"/>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6" w:type="dxa"/>
                  <w:noWrap w:val="0"/>
                  <w:vAlign w:val="center"/>
                </w:tcPr>
                <w:p>
                  <w:pPr>
                    <w:pStyle w:val="10"/>
                    <w:rPr>
                      <w:b/>
                    </w:rPr>
                  </w:pPr>
                  <w:r>
                    <w:rPr>
                      <w:rFonts w:hint="eastAsia"/>
                      <w:b/>
                    </w:rPr>
                    <w:t>污染物</w:t>
                  </w:r>
                </w:p>
              </w:tc>
              <w:tc>
                <w:tcPr>
                  <w:tcW w:w="2562" w:type="dxa"/>
                  <w:noWrap w:val="0"/>
                  <w:vAlign w:val="center"/>
                </w:tcPr>
                <w:p>
                  <w:pPr>
                    <w:pStyle w:val="10"/>
                    <w:rPr>
                      <w:b/>
                    </w:rPr>
                  </w:pPr>
                  <w:r>
                    <w:rPr>
                      <w:rFonts w:hint="eastAsia"/>
                      <w:b/>
                    </w:rPr>
                    <w:t>年评价指标</w:t>
                  </w:r>
                </w:p>
              </w:tc>
              <w:tc>
                <w:tcPr>
                  <w:tcW w:w="1280" w:type="dxa"/>
                  <w:noWrap w:val="0"/>
                  <w:vAlign w:val="center"/>
                </w:tcPr>
                <w:p>
                  <w:pPr>
                    <w:pStyle w:val="10"/>
                    <w:rPr>
                      <w:b/>
                    </w:rPr>
                  </w:pPr>
                  <w:r>
                    <w:rPr>
                      <w:rFonts w:hint="eastAsia"/>
                      <w:b/>
                    </w:rPr>
                    <w:t>现状浓度</w:t>
                  </w:r>
                </w:p>
              </w:tc>
              <w:tc>
                <w:tcPr>
                  <w:tcW w:w="1281" w:type="dxa"/>
                  <w:noWrap w:val="0"/>
                  <w:vAlign w:val="center"/>
                </w:tcPr>
                <w:p>
                  <w:pPr>
                    <w:pStyle w:val="10"/>
                    <w:rPr>
                      <w:b/>
                    </w:rPr>
                  </w:pPr>
                  <w:r>
                    <w:rPr>
                      <w:rFonts w:hint="eastAsia"/>
                      <w:b/>
                    </w:rPr>
                    <w:t>标准值</w:t>
                  </w:r>
                </w:p>
              </w:tc>
              <w:tc>
                <w:tcPr>
                  <w:tcW w:w="1281" w:type="dxa"/>
                  <w:noWrap w:val="0"/>
                  <w:vAlign w:val="center"/>
                </w:tcPr>
                <w:p>
                  <w:pPr>
                    <w:pStyle w:val="10"/>
                    <w:rPr>
                      <w:b/>
                    </w:rPr>
                  </w:pPr>
                  <w:r>
                    <w:rPr>
                      <w:rFonts w:hint="eastAsia"/>
                      <w:b/>
                    </w:rPr>
                    <w:t>占标率/</w:t>
                  </w:r>
                  <w:r>
                    <w:rPr>
                      <w:b/>
                    </w:rPr>
                    <w:t>%</w:t>
                  </w:r>
                </w:p>
              </w:tc>
              <w:tc>
                <w:tcPr>
                  <w:tcW w:w="1281" w:type="dxa"/>
                  <w:noWrap w:val="0"/>
                  <w:vAlign w:val="center"/>
                </w:tcPr>
                <w:p>
                  <w:pPr>
                    <w:pStyle w:val="10"/>
                    <w:rPr>
                      <w:b/>
                    </w:rPr>
                  </w:pPr>
                  <w:r>
                    <w:rPr>
                      <w:rFonts w:hint="eastAsia"/>
                      <w:b/>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6" w:type="dxa"/>
                  <w:noWrap w:val="0"/>
                  <w:vAlign w:val="center"/>
                </w:tcPr>
                <w:p>
                  <w:pPr>
                    <w:pStyle w:val="10"/>
                  </w:pPr>
                  <w:r>
                    <w:t>PM</w:t>
                  </w:r>
                  <w:r>
                    <w:rPr>
                      <w:vertAlign w:val="subscript"/>
                    </w:rPr>
                    <w:t>2.5</w:t>
                  </w:r>
                </w:p>
              </w:tc>
              <w:tc>
                <w:tcPr>
                  <w:tcW w:w="2562" w:type="dxa"/>
                  <w:noWrap w:val="0"/>
                  <w:vAlign w:val="center"/>
                </w:tcPr>
                <w:p>
                  <w:pPr>
                    <w:pStyle w:val="10"/>
                  </w:pPr>
                  <w:r>
                    <w:rPr>
                      <w:rFonts w:hint="eastAsia"/>
                    </w:rPr>
                    <w:t>年平均</w:t>
                  </w:r>
                </w:p>
              </w:tc>
              <w:tc>
                <w:tcPr>
                  <w:tcW w:w="1280" w:type="dxa"/>
                  <w:noWrap w:val="0"/>
                  <w:vAlign w:val="center"/>
                </w:tcPr>
                <w:p>
                  <w:pPr>
                    <w:pStyle w:val="10"/>
                    <w:rPr>
                      <w:rFonts w:hint="default" w:eastAsia="宋体"/>
                      <w:lang w:val="en-US" w:eastAsia="zh-CN"/>
                    </w:rPr>
                  </w:pPr>
                  <w:r>
                    <w:rPr>
                      <w:rFonts w:hint="eastAsia"/>
                      <w:lang w:val="en-US" w:eastAsia="zh-CN"/>
                    </w:rPr>
                    <w:t>41</w:t>
                  </w:r>
                </w:p>
              </w:tc>
              <w:tc>
                <w:tcPr>
                  <w:tcW w:w="1281" w:type="dxa"/>
                  <w:noWrap w:val="0"/>
                  <w:vAlign w:val="center"/>
                </w:tcPr>
                <w:p>
                  <w:pPr>
                    <w:pStyle w:val="10"/>
                  </w:pPr>
                  <w:r>
                    <w:rPr>
                      <w:rFonts w:hint="eastAsia"/>
                    </w:rPr>
                    <w:t>3</w:t>
                  </w:r>
                  <w:r>
                    <w:t>5</w:t>
                  </w:r>
                </w:p>
              </w:tc>
              <w:tc>
                <w:tcPr>
                  <w:tcW w:w="1281" w:type="dxa"/>
                  <w:noWrap w:val="0"/>
                  <w:vAlign w:val="center"/>
                </w:tcPr>
                <w:p>
                  <w:pPr>
                    <w:pStyle w:val="10"/>
                    <w:rPr>
                      <w:rFonts w:hint="default" w:eastAsia="宋体"/>
                      <w:lang w:val="en-US" w:eastAsia="zh-CN"/>
                    </w:rPr>
                  </w:pPr>
                  <w:r>
                    <w:rPr>
                      <w:rFonts w:hint="eastAsia"/>
                      <w:lang w:val="en-US" w:eastAsia="zh-CN"/>
                    </w:rPr>
                    <w:t>114</w:t>
                  </w:r>
                </w:p>
              </w:tc>
              <w:tc>
                <w:tcPr>
                  <w:tcW w:w="1281" w:type="dxa"/>
                  <w:noWrap w:val="0"/>
                  <w:vAlign w:val="center"/>
                </w:tcPr>
                <w:p>
                  <w:pPr>
                    <w:pStyle w:val="10"/>
                  </w:pPr>
                  <w:r>
                    <w:rPr>
                      <w:rFonts w:hint="eastAsia"/>
                      <w:lang w:val="en-US" w:eastAsia="zh-CN"/>
                    </w:rPr>
                    <w:t>不达</w:t>
                  </w:r>
                  <w:r>
                    <w:rPr>
                      <w:rFonts w:hint="eastAsia"/>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6" w:type="dxa"/>
                  <w:noWrap w:val="0"/>
                  <w:vAlign w:val="center"/>
                </w:tcPr>
                <w:p>
                  <w:pPr>
                    <w:pStyle w:val="10"/>
                  </w:pPr>
                  <w:r>
                    <w:t>SO</w:t>
                  </w:r>
                  <w:r>
                    <w:rPr>
                      <w:vertAlign w:val="subscript"/>
                    </w:rPr>
                    <w:t>2</w:t>
                  </w:r>
                </w:p>
              </w:tc>
              <w:tc>
                <w:tcPr>
                  <w:tcW w:w="2562" w:type="dxa"/>
                  <w:noWrap w:val="0"/>
                  <w:vAlign w:val="center"/>
                </w:tcPr>
                <w:p>
                  <w:pPr>
                    <w:pStyle w:val="10"/>
                  </w:pPr>
                  <w:r>
                    <w:rPr>
                      <w:rFonts w:hint="eastAsia"/>
                    </w:rPr>
                    <w:t>年平均</w:t>
                  </w:r>
                </w:p>
              </w:tc>
              <w:tc>
                <w:tcPr>
                  <w:tcW w:w="1280" w:type="dxa"/>
                  <w:noWrap w:val="0"/>
                  <w:vAlign w:val="center"/>
                </w:tcPr>
                <w:p>
                  <w:pPr>
                    <w:pStyle w:val="10"/>
                    <w:rPr>
                      <w:rFonts w:hint="eastAsia" w:eastAsia="宋体"/>
                      <w:lang w:val="en-US" w:eastAsia="zh-CN"/>
                    </w:rPr>
                  </w:pPr>
                  <w:r>
                    <w:rPr>
                      <w:rFonts w:hint="eastAsia"/>
                      <w:lang w:val="en-US" w:eastAsia="zh-CN"/>
                    </w:rPr>
                    <w:t>8</w:t>
                  </w:r>
                </w:p>
              </w:tc>
              <w:tc>
                <w:tcPr>
                  <w:tcW w:w="1281" w:type="dxa"/>
                  <w:noWrap w:val="0"/>
                  <w:vAlign w:val="center"/>
                </w:tcPr>
                <w:p>
                  <w:pPr>
                    <w:pStyle w:val="10"/>
                  </w:pPr>
                  <w:r>
                    <w:rPr>
                      <w:rFonts w:hint="eastAsia"/>
                    </w:rPr>
                    <w:t>6</w:t>
                  </w:r>
                  <w:r>
                    <w:t>0</w:t>
                  </w:r>
                </w:p>
              </w:tc>
              <w:tc>
                <w:tcPr>
                  <w:tcW w:w="1281" w:type="dxa"/>
                  <w:noWrap w:val="0"/>
                  <w:vAlign w:val="center"/>
                </w:tcPr>
                <w:p>
                  <w:pPr>
                    <w:pStyle w:val="10"/>
                    <w:rPr>
                      <w:rFonts w:hint="default" w:eastAsia="宋体"/>
                      <w:lang w:val="en-US" w:eastAsia="zh-CN"/>
                    </w:rPr>
                  </w:pPr>
                  <w:r>
                    <w:rPr>
                      <w:rFonts w:hint="eastAsia"/>
                      <w:lang w:val="en-US" w:eastAsia="zh-CN"/>
                    </w:rPr>
                    <w:t>13</w:t>
                  </w:r>
                </w:p>
              </w:tc>
              <w:tc>
                <w:tcPr>
                  <w:tcW w:w="1281" w:type="dxa"/>
                  <w:noWrap w:val="0"/>
                  <w:vAlign w:val="center"/>
                </w:tcPr>
                <w:p>
                  <w:pPr>
                    <w:pStyle w:val="10"/>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6" w:type="dxa"/>
                  <w:noWrap w:val="0"/>
                  <w:vAlign w:val="center"/>
                </w:tcPr>
                <w:p>
                  <w:pPr>
                    <w:pStyle w:val="10"/>
                  </w:pPr>
                  <w:r>
                    <w:t>NO</w:t>
                  </w:r>
                  <w:r>
                    <w:rPr>
                      <w:vertAlign w:val="subscript"/>
                    </w:rPr>
                    <w:t>2</w:t>
                  </w:r>
                </w:p>
              </w:tc>
              <w:tc>
                <w:tcPr>
                  <w:tcW w:w="2562" w:type="dxa"/>
                  <w:noWrap w:val="0"/>
                  <w:vAlign w:val="center"/>
                </w:tcPr>
                <w:p>
                  <w:pPr>
                    <w:pStyle w:val="10"/>
                  </w:pPr>
                  <w:r>
                    <w:rPr>
                      <w:rFonts w:hint="eastAsia"/>
                    </w:rPr>
                    <w:t>年平均</w:t>
                  </w:r>
                </w:p>
              </w:tc>
              <w:tc>
                <w:tcPr>
                  <w:tcW w:w="1280" w:type="dxa"/>
                  <w:noWrap w:val="0"/>
                  <w:vAlign w:val="center"/>
                </w:tcPr>
                <w:p>
                  <w:pPr>
                    <w:pStyle w:val="10"/>
                    <w:rPr>
                      <w:rFonts w:hint="default" w:eastAsia="宋体"/>
                      <w:lang w:val="en-US" w:eastAsia="zh-CN"/>
                    </w:rPr>
                  </w:pPr>
                  <w:r>
                    <w:rPr>
                      <w:rFonts w:hint="eastAsia"/>
                      <w:lang w:val="en-US" w:eastAsia="zh-CN"/>
                    </w:rPr>
                    <w:t>45</w:t>
                  </w:r>
                </w:p>
              </w:tc>
              <w:tc>
                <w:tcPr>
                  <w:tcW w:w="1281" w:type="dxa"/>
                  <w:noWrap w:val="0"/>
                  <w:vAlign w:val="center"/>
                </w:tcPr>
                <w:p>
                  <w:pPr>
                    <w:pStyle w:val="10"/>
                  </w:pPr>
                  <w:r>
                    <w:rPr>
                      <w:rFonts w:hint="eastAsia"/>
                    </w:rPr>
                    <w:t>4</w:t>
                  </w:r>
                  <w:r>
                    <w:t>0</w:t>
                  </w:r>
                </w:p>
              </w:tc>
              <w:tc>
                <w:tcPr>
                  <w:tcW w:w="1281" w:type="dxa"/>
                  <w:noWrap w:val="0"/>
                  <w:vAlign w:val="center"/>
                </w:tcPr>
                <w:p>
                  <w:pPr>
                    <w:pStyle w:val="10"/>
                    <w:rPr>
                      <w:rFonts w:hint="default" w:eastAsia="宋体"/>
                      <w:lang w:val="en-US" w:eastAsia="zh-CN"/>
                    </w:rPr>
                  </w:pPr>
                  <w:r>
                    <w:rPr>
                      <w:rFonts w:hint="eastAsia"/>
                      <w:lang w:val="en-US" w:eastAsia="zh-CN"/>
                    </w:rPr>
                    <w:t>113</w:t>
                  </w:r>
                </w:p>
              </w:tc>
              <w:tc>
                <w:tcPr>
                  <w:tcW w:w="1281" w:type="dxa"/>
                  <w:noWrap w:val="0"/>
                  <w:vAlign w:val="center"/>
                </w:tcPr>
                <w:p>
                  <w:pPr>
                    <w:pStyle w:val="10"/>
                  </w:pPr>
                  <w:r>
                    <w:rPr>
                      <w:rFonts w:hint="eastAsia"/>
                      <w:lang w:val="en-US" w:eastAsia="zh-CN"/>
                    </w:rPr>
                    <w:t>不达</w:t>
                  </w:r>
                  <w:r>
                    <w:rPr>
                      <w:rFonts w:hint="eastAsia"/>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6" w:type="dxa"/>
                  <w:noWrap w:val="0"/>
                  <w:vAlign w:val="center"/>
                </w:tcPr>
                <w:p>
                  <w:pPr>
                    <w:pStyle w:val="10"/>
                  </w:pPr>
                  <w:r>
                    <w:t>PM</w:t>
                  </w:r>
                  <w:r>
                    <w:rPr>
                      <w:vertAlign w:val="subscript"/>
                    </w:rPr>
                    <w:t>10</w:t>
                  </w:r>
                </w:p>
              </w:tc>
              <w:tc>
                <w:tcPr>
                  <w:tcW w:w="2562" w:type="dxa"/>
                  <w:noWrap w:val="0"/>
                  <w:vAlign w:val="center"/>
                </w:tcPr>
                <w:p>
                  <w:pPr>
                    <w:pStyle w:val="10"/>
                  </w:pPr>
                  <w:r>
                    <w:rPr>
                      <w:rFonts w:hint="eastAsia"/>
                    </w:rPr>
                    <w:t>年平均</w:t>
                  </w:r>
                </w:p>
              </w:tc>
              <w:tc>
                <w:tcPr>
                  <w:tcW w:w="1280" w:type="dxa"/>
                  <w:noWrap w:val="0"/>
                  <w:vAlign w:val="center"/>
                </w:tcPr>
                <w:p>
                  <w:pPr>
                    <w:pStyle w:val="10"/>
                    <w:rPr>
                      <w:rFonts w:hint="default" w:eastAsia="宋体"/>
                      <w:lang w:val="en-US" w:eastAsia="zh-CN"/>
                    </w:rPr>
                  </w:pPr>
                  <w:r>
                    <w:rPr>
                      <w:rFonts w:hint="eastAsia"/>
                      <w:lang w:val="en-US" w:eastAsia="zh-CN"/>
                    </w:rPr>
                    <w:t>73</w:t>
                  </w:r>
                </w:p>
              </w:tc>
              <w:tc>
                <w:tcPr>
                  <w:tcW w:w="1281" w:type="dxa"/>
                  <w:noWrap w:val="0"/>
                  <w:vAlign w:val="center"/>
                </w:tcPr>
                <w:p>
                  <w:pPr>
                    <w:pStyle w:val="10"/>
                  </w:pPr>
                  <w:r>
                    <w:rPr>
                      <w:rFonts w:hint="eastAsia"/>
                    </w:rPr>
                    <w:t>7</w:t>
                  </w:r>
                  <w:r>
                    <w:t>0</w:t>
                  </w:r>
                </w:p>
              </w:tc>
              <w:tc>
                <w:tcPr>
                  <w:tcW w:w="1281" w:type="dxa"/>
                  <w:noWrap w:val="0"/>
                  <w:vAlign w:val="center"/>
                </w:tcPr>
                <w:p>
                  <w:pPr>
                    <w:pStyle w:val="10"/>
                    <w:rPr>
                      <w:rFonts w:hint="default" w:eastAsia="宋体"/>
                      <w:lang w:val="en-US" w:eastAsia="zh-CN"/>
                    </w:rPr>
                  </w:pPr>
                  <w:r>
                    <w:rPr>
                      <w:rFonts w:hint="eastAsia"/>
                      <w:lang w:val="en-US" w:eastAsia="zh-CN"/>
                    </w:rPr>
                    <w:t>104</w:t>
                  </w:r>
                </w:p>
              </w:tc>
              <w:tc>
                <w:tcPr>
                  <w:tcW w:w="1281" w:type="dxa"/>
                  <w:noWrap w:val="0"/>
                  <w:vAlign w:val="center"/>
                </w:tcPr>
                <w:p>
                  <w:pPr>
                    <w:pStyle w:val="10"/>
                  </w:pPr>
                  <w:r>
                    <w:rPr>
                      <w:rFonts w:hint="eastAsia"/>
                      <w:lang w:val="en-US" w:eastAsia="zh-CN"/>
                    </w:rPr>
                    <w:t>不</w:t>
                  </w: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6" w:type="dxa"/>
                  <w:noWrap w:val="0"/>
                  <w:vAlign w:val="center"/>
                </w:tcPr>
                <w:p>
                  <w:pPr>
                    <w:pStyle w:val="10"/>
                  </w:pPr>
                  <w:r>
                    <w:t>CO</w:t>
                  </w:r>
                </w:p>
              </w:tc>
              <w:tc>
                <w:tcPr>
                  <w:tcW w:w="2562" w:type="dxa"/>
                  <w:noWrap w:val="0"/>
                  <w:vAlign w:val="center"/>
                </w:tcPr>
                <w:p>
                  <w:pPr>
                    <w:pStyle w:val="10"/>
                    <w:rPr>
                      <w:rFonts w:hint="default" w:eastAsia="宋体"/>
                      <w:lang w:val="en-US" w:eastAsia="zh-CN"/>
                    </w:rPr>
                  </w:pPr>
                  <w:r>
                    <w:rPr>
                      <w:rFonts w:hint="eastAsia"/>
                      <w:lang w:val="en-US" w:eastAsia="zh-CN"/>
                    </w:rPr>
                    <w:t>24小时平均第95百分位数</w:t>
                  </w:r>
                </w:p>
              </w:tc>
              <w:tc>
                <w:tcPr>
                  <w:tcW w:w="1280" w:type="dxa"/>
                  <w:noWrap w:val="0"/>
                  <w:vAlign w:val="center"/>
                </w:tcPr>
                <w:p>
                  <w:pPr>
                    <w:pStyle w:val="10"/>
                    <w:rPr>
                      <w:rFonts w:hint="default" w:eastAsia="宋体"/>
                      <w:lang w:val="en-US" w:eastAsia="zh-CN"/>
                    </w:rPr>
                  </w:pPr>
                  <w:r>
                    <w:rPr>
                      <w:rFonts w:hint="eastAsia"/>
                      <w:lang w:val="en-US" w:eastAsia="zh-CN"/>
                    </w:rPr>
                    <w:t>1.4</w:t>
                  </w:r>
                </w:p>
              </w:tc>
              <w:tc>
                <w:tcPr>
                  <w:tcW w:w="1281" w:type="dxa"/>
                  <w:noWrap w:val="0"/>
                  <w:vAlign w:val="center"/>
                </w:tcPr>
                <w:p>
                  <w:pPr>
                    <w:pStyle w:val="10"/>
                    <w:rPr>
                      <w:rFonts w:hint="eastAsia" w:eastAsia="宋体"/>
                      <w:lang w:val="en-US" w:eastAsia="zh-CN"/>
                    </w:rPr>
                  </w:pPr>
                  <w:r>
                    <w:rPr>
                      <w:rFonts w:hint="eastAsia"/>
                      <w:lang w:val="en-US" w:eastAsia="zh-CN"/>
                    </w:rPr>
                    <w:t>4</w:t>
                  </w:r>
                </w:p>
              </w:tc>
              <w:tc>
                <w:tcPr>
                  <w:tcW w:w="1281" w:type="dxa"/>
                  <w:noWrap w:val="0"/>
                  <w:vAlign w:val="center"/>
                </w:tcPr>
                <w:p>
                  <w:pPr>
                    <w:pStyle w:val="10"/>
                    <w:rPr>
                      <w:rFonts w:hint="default" w:eastAsia="宋体"/>
                      <w:lang w:val="en-US" w:eastAsia="zh-CN"/>
                    </w:rPr>
                  </w:pPr>
                  <w:r>
                    <w:rPr>
                      <w:rFonts w:hint="eastAsia"/>
                      <w:lang w:val="en-US" w:eastAsia="zh-CN"/>
                    </w:rPr>
                    <w:t>35</w:t>
                  </w:r>
                </w:p>
              </w:tc>
              <w:tc>
                <w:tcPr>
                  <w:tcW w:w="1281" w:type="dxa"/>
                  <w:noWrap w:val="0"/>
                  <w:vAlign w:val="center"/>
                </w:tcPr>
                <w:p>
                  <w:pPr>
                    <w:pStyle w:val="10"/>
                    <w:rPr>
                      <w:rFonts w:hint="default" w:eastAsia="宋体"/>
                      <w:lang w:val="en-US" w:eastAsia="zh-CN"/>
                    </w:rPr>
                  </w:pPr>
                  <w:r>
                    <w:rPr>
                      <w:rFonts w:hint="eastAsia"/>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6" w:type="dxa"/>
                  <w:noWrap w:val="0"/>
                  <w:vAlign w:val="center"/>
                </w:tcPr>
                <w:p>
                  <w:pPr>
                    <w:pStyle w:val="10"/>
                  </w:pPr>
                  <w:r>
                    <w:t>O</w:t>
                  </w:r>
                  <w:r>
                    <w:rPr>
                      <w:vertAlign w:val="subscript"/>
                    </w:rPr>
                    <w:t>3</w:t>
                  </w:r>
                </w:p>
              </w:tc>
              <w:tc>
                <w:tcPr>
                  <w:tcW w:w="2562" w:type="dxa"/>
                  <w:noWrap w:val="0"/>
                  <w:vAlign w:val="center"/>
                </w:tcPr>
                <w:p>
                  <w:pPr>
                    <w:pStyle w:val="10"/>
                  </w:pPr>
                  <w:r>
                    <w:rPr>
                      <w:rFonts w:hint="eastAsia"/>
                      <w:lang w:val="en-US" w:eastAsia="zh-CN"/>
                    </w:rPr>
                    <w:t>24小时平均第90百分位数</w:t>
                  </w:r>
                </w:p>
              </w:tc>
              <w:tc>
                <w:tcPr>
                  <w:tcW w:w="1280" w:type="dxa"/>
                  <w:noWrap w:val="0"/>
                  <w:vAlign w:val="center"/>
                </w:tcPr>
                <w:p>
                  <w:pPr>
                    <w:pStyle w:val="10"/>
                    <w:rPr>
                      <w:rFonts w:hint="default" w:eastAsia="宋体"/>
                      <w:lang w:val="en-US" w:eastAsia="zh-CN"/>
                    </w:rPr>
                  </w:pPr>
                  <w:r>
                    <w:rPr>
                      <w:rFonts w:hint="eastAsia"/>
                      <w:lang w:val="en-US" w:eastAsia="zh-CN"/>
                    </w:rPr>
                    <w:t>172</w:t>
                  </w:r>
                </w:p>
              </w:tc>
              <w:tc>
                <w:tcPr>
                  <w:tcW w:w="1281" w:type="dxa"/>
                  <w:noWrap w:val="0"/>
                  <w:vAlign w:val="center"/>
                </w:tcPr>
                <w:p>
                  <w:pPr>
                    <w:pStyle w:val="10"/>
                    <w:rPr>
                      <w:rFonts w:hint="default" w:eastAsia="宋体"/>
                      <w:lang w:val="en-US" w:eastAsia="zh-CN"/>
                    </w:rPr>
                  </w:pPr>
                  <w:r>
                    <w:rPr>
                      <w:rFonts w:hint="eastAsia"/>
                      <w:lang w:val="en-US" w:eastAsia="zh-CN"/>
                    </w:rPr>
                    <w:t>160</w:t>
                  </w:r>
                </w:p>
              </w:tc>
              <w:tc>
                <w:tcPr>
                  <w:tcW w:w="1281" w:type="dxa"/>
                  <w:noWrap w:val="0"/>
                  <w:vAlign w:val="center"/>
                </w:tcPr>
                <w:p>
                  <w:pPr>
                    <w:pStyle w:val="10"/>
                    <w:rPr>
                      <w:rFonts w:hint="default" w:eastAsia="宋体"/>
                      <w:lang w:val="en-US" w:eastAsia="zh-CN"/>
                    </w:rPr>
                  </w:pPr>
                  <w:r>
                    <w:rPr>
                      <w:rFonts w:hint="eastAsia"/>
                      <w:lang w:val="en-US" w:eastAsia="zh-CN"/>
                    </w:rPr>
                    <w:t>107</w:t>
                  </w:r>
                </w:p>
              </w:tc>
              <w:tc>
                <w:tcPr>
                  <w:tcW w:w="1281" w:type="dxa"/>
                  <w:noWrap w:val="0"/>
                  <w:vAlign w:val="center"/>
                </w:tcPr>
                <w:p>
                  <w:pPr>
                    <w:pStyle w:val="10"/>
                    <w:rPr>
                      <w:rFonts w:hint="eastAsia" w:eastAsia="宋体"/>
                      <w:lang w:val="en-US" w:eastAsia="zh-CN"/>
                    </w:rPr>
                  </w:pPr>
                  <w:r>
                    <w:rPr>
                      <w:rFonts w:hint="eastAsia"/>
                      <w:lang w:val="en-US" w:eastAsia="zh-CN"/>
                    </w:rPr>
                    <w:t>不达标</w:t>
                  </w:r>
                </w:p>
              </w:tc>
            </w:tr>
          </w:tbl>
          <w:p>
            <w:pPr>
              <w:widowControl/>
              <w:adjustRightInd w:val="0"/>
              <w:snapToGrid w:val="0"/>
              <w:spacing w:line="360" w:lineRule="auto"/>
              <w:ind w:firstLine="480" w:firstLineChars="200"/>
              <w:jc w:val="left"/>
              <w:rPr>
                <w:bCs/>
              </w:rPr>
            </w:pPr>
            <w:bookmarkStart w:id="0" w:name="_Hlt10302845"/>
            <w:bookmarkEnd w:id="0"/>
            <w:bookmarkStart w:id="1" w:name="_Hlt10302844"/>
            <w:bookmarkEnd w:id="1"/>
            <w:r>
              <w:t>对照《环境空气质量标准》（GB3095-2012）及《环境空气质量评价技术规范（试行）》（HJ663-2013），二氧化硫（SO</w:t>
            </w:r>
            <w:r>
              <w:rPr>
                <w:vertAlign w:val="subscript"/>
              </w:rPr>
              <w:t>2</w:t>
            </w:r>
            <w:r>
              <w:t>）年均浓度值优于一级标准，可吸入颗粒物（PM</w:t>
            </w:r>
            <w:r>
              <w:rPr>
                <w:vertAlign w:val="subscript"/>
              </w:rPr>
              <w:t>10</w:t>
            </w:r>
            <w:r>
              <w:t>）</w:t>
            </w:r>
            <w:r>
              <w:rPr>
                <w:rFonts w:hint="eastAsia"/>
                <w:lang w:eastAsia="zh-CN"/>
              </w:rPr>
              <w:t>、</w:t>
            </w:r>
            <w:r>
              <w:t>二氧化氮（NO</w:t>
            </w:r>
            <w:r>
              <w:rPr>
                <w:vertAlign w:val="subscript"/>
              </w:rPr>
              <w:t>2</w:t>
            </w:r>
            <w:r>
              <w:t>）、细颗粒物（PM</w:t>
            </w:r>
            <w:r>
              <w:rPr>
                <w:vertAlign w:val="subscript"/>
              </w:rPr>
              <w:t>2.5</w:t>
            </w:r>
            <w:r>
              <w:t>）年均浓度值超过二级标准，一氧化碳（CO）24小时平均第95百分位数浓度值优于一级标准，臭氧（O</w:t>
            </w:r>
            <w:r>
              <w:rPr>
                <w:vertAlign w:val="subscript"/>
              </w:rPr>
              <w:t>3</w:t>
            </w:r>
            <w:r>
              <w:t>）日最大8小时滑动平均值的第90百分位数浓度值超过二级标准</w:t>
            </w:r>
            <w:r>
              <w:rPr>
                <w:rFonts w:hint="eastAsia"/>
              </w:rPr>
              <w:t>。</w:t>
            </w:r>
            <w:r>
              <w:rPr>
                <w:rFonts w:hint="eastAsia"/>
                <w:lang w:val="en-US" w:eastAsia="zh-CN"/>
              </w:rPr>
              <w:t>本项目位于苏州工业园区，所在区域空气质量为不达标区。针对园区环境空气质量不达标的情况，中共苏州工业园区工作委员会及苏州工业园区管理委员会及</w:t>
            </w:r>
            <w:r>
              <w:rPr>
                <w:rFonts w:hint="eastAsia"/>
              </w:rPr>
              <w:t>根据</w:t>
            </w:r>
            <w:r>
              <w:rPr>
                <w:rFonts w:hint="eastAsia"/>
                <w:lang w:eastAsia="zh-CN"/>
              </w:rPr>
              <w:t>《</w:t>
            </w:r>
            <w:r>
              <w:rPr>
                <w:rFonts w:hint="eastAsia"/>
                <w:lang w:val="en-US" w:eastAsia="zh-CN"/>
              </w:rPr>
              <w:t>中共江苏省委江苏省人民政府关于印发</w:t>
            </w:r>
            <w:r>
              <w:rPr>
                <w:rFonts w:hint="eastAsia"/>
              </w:rPr>
              <w:t>两减六治三提升专项行动方案</w:t>
            </w:r>
            <w:r>
              <w:rPr>
                <w:rFonts w:hint="eastAsia"/>
                <w:lang w:val="en-US" w:eastAsia="zh-CN"/>
              </w:rPr>
              <w:t>的通知</w:t>
            </w:r>
            <w:r>
              <w:rPr>
                <w:rFonts w:hint="eastAsia"/>
                <w:lang w:eastAsia="zh-CN"/>
              </w:rPr>
              <w:t>》（</w:t>
            </w:r>
            <w:r>
              <w:rPr>
                <w:rFonts w:hint="eastAsia"/>
                <w:lang w:val="en-US" w:eastAsia="zh-CN"/>
              </w:rPr>
              <w:t>苏发[2016]47号</w:t>
            </w:r>
            <w:r>
              <w:rPr>
                <w:rFonts w:hint="eastAsia"/>
                <w:lang w:eastAsia="zh-CN"/>
              </w:rPr>
              <w:t>）、</w:t>
            </w:r>
            <w:r>
              <w:rPr>
                <w:rFonts w:hint="eastAsia"/>
              </w:rPr>
              <w:t>《</w:t>
            </w:r>
            <w:r>
              <w:rPr>
                <w:rFonts w:hint="eastAsia"/>
                <w:lang w:val="en-US" w:eastAsia="zh-CN"/>
              </w:rPr>
              <w:t>省政府办公厅关于印发</w:t>
            </w:r>
            <w:r>
              <w:rPr>
                <w:rFonts w:hint="eastAsia"/>
              </w:rPr>
              <w:t>江苏省“两减六治三提升”专项行动</w:t>
            </w:r>
            <w:r>
              <w:rPr>
                <w:rFonts w:hint="eastAsia"/>
                <w:lang w:val="en-US" w:eastAsia="zh-CN"/>
              </w:rPr>
              <w:t>实施</w:t>
            </w:r>
            <w:r>
              <w:rPr>
                <w:rFonts w:hint="eastAsia"/>
              </w:rPr>
              <w:t>方案</w:t>
            </w:r>
            <w:r>
              <w:rPr>
                <w:rFonts w:hint="eastAsia"/>
                <w:lang w:val="en-US" w:eastAsia="zh-CN"/>
              </w:rPr>
              <w:t>的通知</w:t>
            </w:r>
            <w:r>
              <w:rPr>
                <w:rFonts w:hint="eastAsia"/>
              </w:rPr>
              <w:t>》</w:t>
            </w:r>
            <w:r>
              <w:rPr>
                <w:rFonts w:hint="eastAsia"/>
                <w:lang w:eastAsia="zh-CN"/>
              </w:rPr>
              <w:t>（</w:t>
            </w:r>
            <w:r>
              <w:rPr>
                <w:rFonts w:hint="eastAsia"/>
                <w:lang w:val="en-US" w:eastAsia="zh-CN"/>
              </w:rPr>
              <w:t>苏政办发[2017]30号</w:t>
            </w:r>
            <w:r>
              <w:rPr>
                <w:rFonts w:hint="eastAsia"/>
                <w:lang w:eastAsia="zh-CN"/>
              </w:rPr>
              <w:t>）</w:t>
            </w:r>
            <w:r>
              <w:rPr>
                <w:rFonts w:hint="eastAsia"/>
              </w:rPr>
              <w:t>和《苏州市“两减六治三提升”环保专项行动方案》，结合园区实际，制定《苏州工业园区“两减六治三提升”专项行动实施方案》，</w:t>
            </w:r>
            <w:r>
              <w:rPr>
                <w:rFonts w:hint="eastAsia"/>
                <w:lang w:val="en-US" w:eastAsia="zh-CN"/>
              </w:rPr>
              <w:t>印发了</w:t>
            </w:r>
            <w:r>
              <w:rPr>
                <w:rFonts w:hint="eastAsia"/>
              </w:rPr>
              <w:t>《苏州工业园区“两减六治三提升”专项行动实施方案》</w:t>
            </w:r>
            <w:r>
              <w:rPr>
                <w:rFonts w:hint="eastAsia"/>
                <w:lang w:eastAsia="zh-CN"/>
              </w:rPr>
              <w:t>，</w:t>
            </w:r>
            <w:r>
              <w:rPr>
                <w:rFonts w:hint="eastAsia"/>
              </w:rPr>
              <w:t>通过</w:t>
            </w:r>
            <w:r>
              <w:rPr>
                <w:rFonts w:hint="eastAsia"/>
                <w:lang w:val="en-US" w:eastAsia="zh-CN"/>
              </w:rPr>
              <w:t>淘汰高耗能落后电机设备、大力发展清洁能源等方式，降低</w:t>
            </w:r>
            <w:r>
              <w:rPr>
                <w:rFonts w:hint="eastAsia"/>
              </w:rPr>
              <w:t>煤炭</w:t>
            </w:r>
            <w:r>
              <w:rPr>
                <w:rFonts w:hint="eastAsia"/>
                <w:lang w:val="en-US" w:eastAsia="zh-CN"/>
              </w:rPr>
              <w:t>使用量</w:t>
            </w:r>
            <w:r>
              <w:rPr>
                <w:rFonts w:hint="eastAsia"/>
              </w:rPr>
              <w:t>，</w:t>
            </w:r>
            <w:r>
              <w:rPr>
                <w:rFonts w:hint="eastAsia"/>
                <w:lang w:val="en-US" w:eastAsia="zh-CN"/>
              </w:rPr>
              <w:t>进而</w:t>
            </w:r>
            <w:r>
              <w:rPr>
                <w:rFonts w:hint="eastAsia"/>
              </w:rPr>
              <w:t>实现</w:t>
            </w:r>
            <w:r>
              <w:rPr>
                <w:rFonts w:hint="eastAsia"/>
                <w:lang w:eastAsia="zh-CN"/>
              </w:rPr>
              <w:t>《</w:t>
            </w:r>
            <w:r>
              <w:rPr>
                <w:rFonts w:hint="eastAsia"/>
                <w:lang w:val="en-US" w:eastAsia="zh-CN"/>
              </w:rPr>
              <w:t>方案</w:t>
            </w:r>
            <w:r>
              <w:rPr>
                <w:rFonts w:hint="eastAsia"/>
                <w:lang w:eastAsia="zh-CN"/>
              </w:rPr>
              <w:t>》</w:t>
            </w:r>
            <w:r>
              <w:rPr>
                <w:rFonts w:hint="eastAsia"/>
              </w:rPr>
              <w:t>中到2020年，园区PM</w:t>
            </w:r>
            <w:r>
              <w:rPr>
                <w:rFonts w:hint="eastAsia"/>
                <w:vertAlign w:val="subscript"/>
              </w:rPr>
              <w:t>2.5</w:t>
            </w:r>
            <w:r>
              <w:rPr>
                <w:rFonts w:hint="eastAsia"/>
              </w:rPr>
              <w:t>年均浓度比2015年下降25%，城市空气质量优良天数比例达到73.9%以上。</w:t>
            </w:r>
          </w:p>
          <w:p>
            <w:pPr>
              <w:ind w:firstLine="480"/>
            </w:pPr>
            <w:r>
              <w:rPr>
                <w:rFonts w:hint="eastAsia"/>
              </w:rPr>
              <w:t>3、噪声环境质量现状</w:t>
            </w:r>
          </w:p>
          <w:p>
            <w:pPr>
              <w:ind w:firstLine="480"/>
            </w:pPr>
            <w:r>
              <w:rPr>
                <w:rFonts w:hint="eastAsia"/>
              </w:rPr>
              <w:t>本次评价委托</w:t>
            </w:r>
            <w:r>
              <w:rPr>
                <w:rFonts w:hint="eastAsia"/>
                <w:lang w:val="en-US" w:eastAsia="zh-CN"/>
              </w:rPr>
              <w:t>苏州宏宇环境检测</w:t>
            </w:r>
            <w:r>
              <w:rPr>
                <w:rFonts w:hint="eastAsia"/>
              </w:rPr>
              <w:t>有限公司于201</w:t>
            </w:r>
            <w:r>
              <w:rPr>
                <w:rFonts w:hint="eastAsia"/>
                <w:lang w:val="en-US" w:eastAsia="zh-CN"/>
              </w:rPr>
              <w:t>9</w:t>
            </w:r>
            <w:r>
              <w:rPr>
                <w:rFonts w:hint="eastAsia"/>
              </w:rPr>
              <w:t>年</w:t>
            </w:r>
            <w:r>
              <w:rPr>
                <w:rFonts w:hint="eastAsia"/>
                <w:lang w:val="en-US" w:eastAsia="zh-CN"/>
              </w:rPr>
              <w:t>6</w:t>
            </w:r>
            <w:r>
              <w:rPr>
                <w:rFonts w:hint="eastAsia"/>
              </w:rPr>
              <w:t>月1</w:t>
            </w:r>
            <w:r>
              <w:rPr>
                <w:rFonts w:hint="eastAsia"/>
                <w:lang w:val="en-US" w:eastAsia="zh-CN"/>
              </w:rPr>
              <w:t>7日-6月18日</w:t>
            </w:r>
            <w:r>
              <w:rPr>
                <w:rFonts w:hint="eastAsia"/>
              </w:rPr>
              <w:t>对项目地</w:t>
            </w:r>
            <w:r>
              <w:rPr>
                <w:rFonts w:hint="eastAsia"/>
                <w:lang w:val="en-US" w:eastAsia="zh-CN"/>
              </w:rPr>
              <w:t>C19栋</w:t>
            </w:r>
            <w:r>
              <w:rPr>
                <w:rFonts w:hint="eastAsia"/>
              </w:rPr>
              <w:t>四周场界外1米处，进行昼</w:t>
            </w:r>
            <w:r>
              <w:rPr>
                <w:rFonts w:hint="eastAsia"/>
                <w:lang w:val="en-US" w:eastAsia="zh-CN"/>
              </w:rPr>
              <w:t>夜</w:t>
            </w:r>
            <w:r>
              <w:rPr>
                <w:rFonts w:hint="eastAsia"/>
              </w:rPr>
              <w:t>间声环境的</w:t>
            </w:r>
            <w:r>
              <w:rPr>
                <w:rFonts w:hint="eastAsia"/>
                <w:lang w:val="en-US" w:eastAsia="zh-CN"/>
              </w:rPr>
              <w:t>本底</w:t>
            </w:r>
            <w:r>
              <w:rPr>
                <w:rFonts w:hint="eastAsia"/>
              </w:rPr>
              <w:t>监测，共布设4个监测点</w:t>
            </w:r>
            <w:r>
              <w:rPr>
                <w:rFonts w:hint="eastAsia"/>
                <w:lang w:eastAsia="zh-CN"/>
              </w:rPr>
              <w:t>。</w:t>
            </w:r>
            <w:r>
              <w:rPr>
                <w:rFonts w:hint="eastAsia"/>
                <w:color w:val="000000" w:themeColor="text1"/>
                <w:kern w:val="0"/>
                <w:sz w:val="24"/>
              </w:rPr>
              <w:t>监测期间建设单位正常运行，昼间、夜间声环境进行监测，气象条件：</w:t>
            </w:r>
            <w:r>
              <w:rPr>
                <w:rFonts w:hint="eastAsia"/>
                <w:color w:val="000000" w:themeColor="text1"/>
                <w:kern w:val="0"/>
                <w:sz w:val="24"/>
                <w:lang w:val="en-US" w:eastAsia="zh-CN"/>
              </w:rPr>
              <w:t>2019年6月17日，</w:t>
            </w:r>
            <w:r>
              <w:rPr>
                <w:rFonts w:hint="eastAsia"/>
                <w:color w:val="000000" w:themeColor="text1"/>
                <w:kern w:val="0"/>
                <w:sz w:val="24"/>
              </w:rPr>
              <w:t>晴，昼间最大风速为</w:t>
            </w:r>
            <w:r>
              <w:rPr>
                <w:rFonts w:hint="eastAsia"/>
                <w:color w:val="000000" w:themeColor="text1"/>
                <w:kern w:val="0"/>
                <w:sz w:val="24"/>
                <w:lang w:val="en-US" w:eastAsia="zh-CN"/>
              </w:rPr>
              <w:t>1.7</w:t>
            </w:r>
            <w:r>
              <w:rPr>
                <w:rFonts w:hint="eastAsia"/>
                <w:color w:val="000000" w:themeColor="text1"/>
                <w:kern w:val="0"/>
                <w:sz w:val="24"/>
              </w:rPr>
              <w:t>m/s，夜间最大风速为</w:t>
            </w:r>
            <w:r>
              <w:rPr>
                <w:rFonts w:hint="eastAsia"/>
                <w:color w:val="000000" w:themeColor="text1"/>
                <w:kern w:val="0"/>
                <w:sz w:val="24"/>
                <w:lang w:val="en-US" w:eastAsia="zh-CN"/>
              </w:rPr>
              <w:t>1.8</w:t>
            </w:r>
            <w:r>
              <w:rPr>
                <w:rFonts w:hint="eastAsia"/>
                <w:color w:val="000000" w:themeColor="text1"/>
                <w:kern w:val="0"/>
                <w:sz w:val="24"/>
              </w:rPr>
              <w:t>m/s</w:t>
            </w:r>
            <w:r>
              <w:rPr>
                <w:rFonts w:hint="eastAsia"/>
                <w:color w:val="000000" w:themeColor="text1"/>
                <w:kern w:val="0"/>
                <w:sz w:val="24"/>
                <w:lang w:eastAsia="zh-CN"/>
              </w:rPr>
              <w:t>；</w:t>
            </w:r>
            <w:r>
              <w:rPr>
                <w:rFonts w:hint="eastAsia"/>
                <w:color w:val="000000" w:themeColor="text1"/>
                <w:kern w:val="0"/>
                <w:sz w:val="24"/>
                <w:lang w:val="en-US" w:eastAsia="zh-CN"/>
              </w:rPr>
              <w:t>2019年6月18日，多云</w:t>
            </w:r>
            <w:r>
              <w:rPr>
                <w:rFonts w:hint="eastAsia"/>
                <w:color w:val="000000" w:themeColor="text1"/>
                <w:kern w:val="0"/>
                <w:sz w:val="24"/>
              </w:rPr>
              <w:t>，昼间最大风速为</w:t>
            </w:r>
            <w:r>
              <w:rPr>
                <w:rFonts w:hint="eastAsia"/>
                <w:color w:val="000000" w:themeColor="text1"/>
                <w:kern w:val="0"/>
                <w:sz w:val="24"/>
                <w:lang w:val="en-US" w:eastAsia="zh-CN"/>
              </w:rPr>
              <w:t>1.7</w:t>
            </w:r>
            <w:r>
              <w:rPr>
                <w:rFonts w:hint="eastAsia"/>
                <w:color w:val="000000" w:themeColor="text1"/>
                <w:kern w:val="0"/>
                <w:sz w:val="24"/>
              </w:rPr>
              <w:t>m/s，夜间最大风速为</w:t>
            </w:r>
            <w:r>
              <w:rPr>
                <w:rFonts w:hint="eastAsia"/>
                <w:color w:val="000000" w:themeColor="text1"/>
                <w:kern w:val="0"/>
                <w:sz w:val="24"/>
                <w:lang w:val="en-US" w:eastAsia="zh-CN"/>
              </w:rPr>
              <w:t>1.8</w:t>
            </w:r>
            <w:r>
              <w:rPr>
                <w:rFonts w:hint="eastAsia"/>
                <w:color w:val="000000" w:themeColor="text1"/>
                <w:kern w:val="0"/>
                <w:sz w:val="24"/>
              </w:rPr>
              <w:t>m/s。</w:t>
            </w:r>
            <w:r>
              <w:rPr>
                <w:rFonts w:hint="eastAsia"/>
              </w:rPr>
              <w:t>监测结果如下表3-3所示。</w:t>
            </w:r>
          </w:p>
          <w:p>
            <w:pPr>
              <w:pStyle w:val="12"/>
            </w:pPr>
            <w:r>
              <w:rPr>
                <w:rFonts w:hint="eastAsia"/>
              </w:rPr>
              <w:t xml:space="preserve">表3-3  </w:t>
            </w:r>
            <w:r>
              <w:t>声环境质量现状监测结果表 （单位Leq：dB(A)）</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3"/>
              <w:gridCol w:w="1738"/>
              <w:gridCol w:w="1766"/>
              <w:gridCol w:w="1623"/>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2065" w:type="dxa"/>
                  <w:gridSpan w:val="2"/>
                  <w:vAlign w:val="center"/>
                </w:tcPr>
                <w:p>
                  <w:pPr>
                    <w:pStyle w:val="10"/>
                    <w:bidi w:val="0"/>
                  </w:pPr>
                  <w:r>
                    <w:t>测点位置</w:t>
                  </w:r>
                </w:p>
              </w:tc>
              <w:tc>
                <w:tcPr>
                  <w:tcW w:w="1738" w:type="dxa"/>
                  <w:vAlign w:val="center"/>
                </w:tcPr>
                <w:p>
                  <w:pPr>
                    <w:pStyle w:val="10"/>
                    <w:bidi w:val="0"/>
                  </w:pPr>
                  <w:r>
                    <w:rPr>
                      <w:rFonts w:hint="eastAsia"/>
                    </w:rPr>
                    <w:t>N1（厂区东侧）</w:t>
                  </w:r>
                </w:p>
              </w:tc>
              <w:tc>
                <w:tcPr>
                  <w:tcW w:w="1766" w:type="dxa"/>
                  <w:vAlign w:val="center"/>
                </w:tcPr>
                <w:p>
                  <w:pPr>
                    <w:pStyle w:val="10"/>
                    <w:bidi w:val="0"/>
                  </w:pPr>
                  <w:r>
                    <w:rPr>
                      <w:rFonts w:hint="eastAsia"/>
                    </w:rPr>
                    <w:t>N2（厂区南侧）</w:t>
                  </w:r>
                </w:p>
              </w:tc>
              <w:tc>
                <w:tcPr>
                  <w:tcW w:w="1623" w:type="dxa"/>
                  <w:vAlign w:val="center"/>
                </w:tcPr>
                <w:p>
                  <w:pPr>
                    <w:pStyle w:val="10"/>
                    <w:bidi w:val="0"/>
                  </w:pPr>
                  <w:r>
                    <w:rPr>
                      <w:rFonts w:hint="eastAsia"/>
                    </w:rPr>
                    <w:t>N3（厂区西侧）</w:t>
                  </w:r>
                </w:p>
              </w:tc>
              <w:tc>
                <w:tcPr>
                  <w:tcW w:w="1649" w:type="dxa"/>
                  <w:vAlign w:val="center"/>
                </w:tcPr>
                <w:p>
                  <w:pPr>
                    <w:pStyle w:val="10"/>
                    <w:bidi w:val="0"/>
                  </w:pPr>
                  <w:r>
                    <w:rPr>
                      <w:rFonts w:hint="eastAsia"/>
                    </w:rPr>
                    <w:t>N4（厂区北侧）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232" w:type="dxa"/>
                  <w:vMerge w:val="restart"/>
                  <w:vAlign w:val="center"/>
                </w:tcPr>
                <w:p>
                  <w:pPr>
                    <w:pStyle w:val="10"/>
                    <w:bidi w:val="0"/>
                    <w:rPr>
                      <w:rFonts w:hint="default" w:eastAsia="宋体"/>
                      <w:lang w:val="en-US" w:eastAsia="zh-CN"/>
                    </w:rPr>
                  </w:pPr>
                  <w:r>
                    <w:rPr>
                      <w:rFonts w:hint="eastAsia"/>
                      <w:lang w:val="en-US" w:eastAsia="zh-CN"/>
                    </w:rPr>
                    <w:t>2019.6.17</w:t>
                  </w:r>
                </w:p>
              </w:tc>
              <w:tc>
                <w:tcPr>
                  <w:tcW w:w="833" w:type="dxa"/>
                  <w:vAlign w:val="center"/>
                </w:tcPr>
                <w:p>
                  <w:pPr>
                    <w:pStyle w:val="10"/>
                    <w:bidi w:val="0"/>
                    <w:ind w:firstLine="0" w:firstLineChars="0"/>
                  </w:pPr>
                  <w:r>
                    <w:t>昼间</w:t>
                  </w:r>
                </w:p>
              </w:tc>
              <w:tc>
                <w:tcPr>
                  <w:tcW w:w="1738" w:type="dxa"/>
                  <w:vAlign w:val="center"/>
                </w:tcPr>
                <w:p>
                  <w:pPr>
                    <w:pStyle w:val="10"/>
                    <w:bidi w:val="0"/>
                    <w:rPr>
                      <w:rFonts w:hint="default" w:eastAsia="宋体"/>
                      <w:lang w:val="en-US" w:eastAsia="zh-CN"/>
                    </w:rPr>
                  </w:pPr>
                  <w:r>
                    <w:rPr>
                      <w:rFonts w:hint="eastAsia"/>
                      <w:lang w:val="en-US" w:eastAsia="zh-CN"/>
                    </w:rPr>
                    <w:t>57</w:t>
                  </w:r>
                </w:p>
              </w:tc>
              <w:tc>
                <w:tcPr>
                  <w:tcW w:w="1766" w:type="dxa"/>
                  <w:vAlign w:val="center"/>
                </w:tcPr>
                <w:p>
                  <w:pPr>
                    <w:pStyle w:val="10"/>
                    <w:bidi w:val="0"/>
                    <w:rPr>
                      <w:rFonts w:hint="default" w:eastAsia="宋体"/>
                      <w:lang w:val="en-US" w:eastAsia="zh-CN"/>
                    </w:rPr>
                  </w:pPr>
                  <w:r>
                    <w:rPr>
                      <w:rFonts w:hint="eastAsia"/>
                      <w:lang w:val="en-US" w:eastAsia="zh-CN"/>
                    </w:rPr>
                    <w:t>57</w:t>
                  </w:r>
                </w:p>
              </w:tc>
              <w:tc>
                <w:tcPr>
                  <w:tcW w:w="1623" w:type="dxa"/>
                  <w:vAlign w:val="center"/>
                </w:tcPr>
                <w:p>
                  <w:pPr>
                    <w:pStyle w:val="10"/>
                    <w:bidi w:val="0"/>
                    <w:rPr>
                      <w:rFonts w:hint="default" w:eastAsia="宋体"/>
                      <w:lang w:val="en-US" w:eastAsia="zh-CN"/>
                    </w:rPr>
                  </w:pPr>
                  <w:r>
                    <w:rPr>
                      <w:rFonts w:hint="eastAsia"/>
                      <w:lang w:val="en-US" w:eastAsia="zh-CN"/>
                    </w:rPr>
                    <w:t>56</w:t>
                  </w:r>
                </w:p>
              </w:tc>
              <w:tc>
                <w:tcPr>
                  <w:tcW w:w="1649" w:type="dxa"/>
                  <w:vAlign w:val="center"/>
                </w:tcPr>
                <w:p>
                  <w:pPr>
                    <w:pStyle w:val="10"/>
                    <w:bidi w:val="0"/>
                    <w:rPr>
                      <w:rFonts w:hint="default" w:eastAsia="宋体"/>
                      <w:lang w:val="en-US" w:eastAsia="zh-CN"/>
                    </w:rPr>
                  </w:pPr>
                  <w:r>
                    <w:rPr>
                      <w:rFonts w:hint="eastAsia"/>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232" w:type="dxa"/>
                  <w:vMerge w:val="continue"/>
                  <w:vAlign w:val="center"/>
                </w:tcPr>
                <w:p>
                  <w:pPr>
                    <w:pStyle w:val="10"/>
                    <w:bidi w:val="0"/>
                  </w:pPr>
                </w:p>
              </w:tc>
              <w:tc>
                <w:tcPr>
                  <w:tcW w:w="833" w:type="dxa"/>
                  <w:vAlign w:val="center"/>
                </w:tcPr>
                <w:p>
                  <w:pPr>
                    <w:pStyle w:val="10"/>
                    <w:bidi w:val="0"/>
                    <w:ind w:firstLine="0" w:firstLineChars="0"/>
                    <w:rPr>
                      <w:rFonts w:hint="eastAsia"/>
                    </w:rPr>
                  </w:pPr>
                  <w:r>
                    <w:rPr>
                      <w:rFonts w:hint="eastAsia"/>
                    </w:rPr>
                    <w:t>夜间</w:t>
                  </w:r>
                </w:p>
              </w:tc>
              <w:tc>
                <w:tcPr>
                  <w:tcW w:w="1738" w:type="dxa"/>
                  <w:vAlign w:val="center"/>
                </w:tcPr>
                <w:p>
                  <w:pPr>
                    <w:pStyle w:val="10"/>
                    <w:bidi w:val="0"/>
                    <w:rPr>
                      <w:rFonts w:hint="default" w:eastAsia="宋体"/>
                      <w:lang w:val="en-US" w:eastAsia="zh-CN"/>
                    </w:rPr>
                  </w:pPr>
                  <w:r>
                    <w:rPr>
                      <w:rFonts w:hint="eastAsia"/>
                      <w:lang w:val="en-US" w:eastAsia="zh-CN"/>
                    </w:rPr>
                    <w:t>48</w:t>
                  </w:r>
                </w:p>
              </w:tc>
              <w:tc>
                <w:tcPr>
                  <w:tcW w:w="1766" w:type="dxa"/>
                  <w:vAlign w:val="center"/>
                </w:tcPr>
                <w:p>
                  <w:pPr>
                    <w:pStyle w:val="10"/>
                    <w:bidi w:val="0"/>
                    <w:rPr>
                      <w:rFonts w:hint="default" w:eastAsia="宋体"/>
                      <w:lang w:val="en-US" w:eastAsia="zh-CN"/>
                    </w:rPr>
                  </w:pPr>
                  <w:r>
                    <w:rPr>
                      <w:rFonts w:hint="eastAsia"/>
                      <w:lang w:val="en-US" w:eastAsia="zh-CN"/>
                    </w:rPr>
                    <w:t>47</w:t>
                  </w:r>
                </w:p>
              </w:tc>
              <w:tc>
                <w:tcPr>
                  <w:tcW w:w="1623" w:type="dxa"/>
                  <w:vAlign w:val="center"/>
                </w:tcPr>
                <w:p>
                  <w:pPr>
                    <w:pStyle w:val="10"/>
                    <w:bidi w:val="0"/>
                    <w:rPr>
                      <w:rFonts w:hint="default" w:eastAsia="宋体"/>
                      <w:lang w:val="en-US" w:eastAsia="zh-CN"/>
                    </w:rPr>
                  </w:pPr>
                  <w:r>
                    <w:rPr>
                      <w:rFonts w:hint="eastAsia"/>
                      <w:lang w:val="en-US" w:eastAsia="zh-CN"/>
                    </w:rPr>
                    <w:t>48</w:t>
                  </w:r>
                </w:p>
              </w:tc>
              <w:tc>
                <w:tcPr>
                  <w:tcW w:w="1649" w:type="dxa"/>
                  <w:vAlign w:val="center"/>
                </w:tcPr>
                <w:p>
                  <w:pPr>
                    <w:pStyle w:val="10"/>
                    <w:bidi w:val="0"/>
                    <w:rPr>
                      <w:rFonts w:hint="default" w:eastAsia="宋体"/>
                      <w:lang w:val="en-US" w:eastAsia="zh-CN"/>
                    </w:rPr>
                  </w:pPr>
                  <w:r>
                    <w:rPr>
                      <w:rFonts w:hint="eastAsia"/>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232" w:type="dxa"/>
                  <w:vMerge w:val="restart"/>
                  <w:vAlign w:val="center"/>
                </w:tcPr>
                <w:p>
                  <w:pPr>
                    <w:pStyle w:val="10"/>
                    <w:bidi w:val="0"/>
                    <w:rPr>
                      <w:rFonts w:hint="default" w:eastAsia="宋体"/>
                      <w:lang w:val="en-US" w:eastAsia="zh-CN"/>
                    </w:rPr>
                  </w:pPr>
                  <w:r>
                    <w:rPr>
                      <w:rFonts w:hint="eastAsia"/>
                      <w:lang w:val="en-US" w:eastAsia="zh-CN"/>
                    </w:rPr>
                    <w:t>2019.6.18</w:t>
                  </w:r>
                </w:p>
              </w:tc>
              <w:tc>
                <w:tcPr>
                  <w:tcW w:w="833" w:type="dxa"/>
                  <w:vAlign w:val="center"/>
                </w:tcPr>
                <w:p>
                  <w:pPr>
                    <w:pStyle w:val="10"/>
                    <w:bidi w:val="0"/>
                    <w:ind w:firstLine="0" w:firstLineChars="0"/>
                    <w:rPr>
                      <w:rFonts w:hint="eastAsia"/>
                    </w:rPr>
                  </w:pPr>
                  <w:r>
                    <w:t>昼间</w:t>
                  </w:r>
                </w:p>
              </w:tc>
              <w:tc>
                <w:tcPr>
                  <w:tcW w:w="1738" w:type="dxa"/>
                  <w:vAlign w:val="center"/>
                </w:tcPr>
                <w:p>
                  <w:pPr>
                    <w:pStyle w:val="10"/>
                    <w:bidi w:val="0"/>
                    <w:rPr>
                      <w:rFonts w:hint="default" w:eastAsia="宋体"/>
                      <w:lang w:val="en-US" w:eastAsia="zh-CN"/>
                    </w:rPr>
                  </w:pPr>
                  <w:r>
                    <w:rPr>
                      <w:rFonts w:hint="eastAsia"/>
                      <w:lang w:val="en-US" w:eastAsia="zh-CN"/>
                    </w:rPr>
                    <w:t>58</w:t>
                  </w:r>
                </w:p>
              </w:tc>
              <w:tc>
                <w:tcPr>
                  <w:tcW w:w="1766" w:type="dxa"/>
                  <w:vAlign w:val="center"/>
                </w:tcPr>
                <w:p>
                  <w:pPr>
                    <w:pStyle w:val="10"/>
                    <w:bidi w:val="0"/>
                    <w:rPr>
                      <w:rFonts w:hint="default" w:eastAsia="宋体"/>
                      <w:lang w:val="en-US" w:eastAsia="zh-CN"/>
                    </w:rPr>
                  </w:pPr>
                  <w:r>
                    <w:rPr>
                      <w:rFonts w:hint="eastAsia"/>
                      <w:lang w:val="en-US" w:eastAsia="zh-CN"/>
                    </w:rPr>
                    <w:t>56</w:t>
                  </w:r>
                </w:p>
              </w:tc>
              <w:tc>
                <w:tcPr>
                  <w:tcW w:w="1623" w:type="dxa"/>
                  <w:vAlign w:val="center"/>
                </w:tcPr>
                <w:p>
                  <w:pPr>
                    <w:pStyle w:val="10"/>
                    <w:bidi w:val="0"/>
                    <w:rPr>
                      <w:rFonts w:hint="default" w:eastAsia="宋体"/>
                      <w:color w:val="auto"/>
                      <w:lang w:val="en-US" w:eastAsia="zh-CN"/>
                    </w:rPr>
                  </w:pPr>
                  <w:r>
                    <w:rPr>
                      <w:rFonts w:hint="eastAsia"/>
                      <w:color w:val="auto"/>
                      <w:lang w:val="en-US" w:eastAsia="zh-CN"/>
                    </w:rPr>
                    <w:t>58</w:t>
                  </w:r>
                </w:p>
              </w:tc>
              <w:tc>
                <w:tcPr>
                  <w:tcW w:w="1649" w:type="dxa"/>
                  <w:vAlign w:val="center"/>
                </w:tcPr>
                <w:p>
                  <w:pPr>
                    <w:pStyle w:val="10"/>
                    <w:bidi w:val="0"/>
                    <w:rPr>
                      <w:rFonts w:hint="default" w:eastAsia="宋体"/>
                      <w:lang w:val="en-US" w:eastAsia="zh-CN"/>
                    </w:rPr>
                  </w:pPr>
                  <w:r>
                    <w:rPr>
                      <w:rFonts w:hint="eastAsia"/>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232" w:type="dxa"/>
                  <w:vMerge w:val="continue"/>
                  <w:vAlign w:val="center"/>
                </w:tcPr>
                <w:p>
                  <w:pPr>
                    <w:pStyle w:val="10"/>
                    <w:bidi w:val="0"/>
                    <w:rPr>
                      <w:rFonts w:hint="eastAsia"/>
                    </w:rPr>
                  </w:pPr>
                </w:p>
              </w:tc>
              <w:tc>
                <w:tcPr>
                  <w:tcW w:w="833" w:type="dxa"/>
                  <w:vAlign w:val="center"/>
                </w:tcPr>
                <w:p>
                  <w:pPr>
                    <w:pStyle w:val="10"/>
                    <w:bidi w:val="0"/>
                    <w:ind w:firstLine="0" w:firstLineChars="0"/>
                    <w:rPr>
                      <w:rFonts w:hint="eastAsia"/>
                    </w:rPr>
                  </w:pPr>
                  <w:r>
                    <w:rPr>
                      <w:rFonts w:hint="eastAsia"/>
                    </w:rPr>
                    <w:t>夜间</w:t>
                  </w:r>
                </w:p>
              </w:tc>
              <w:tc>
                <w:tcPr>
                  <w:tcW w:w="1738" w:type="dxa"/>
                  <w:vAlign w:val="center"/>
                </w:tcPr>
                <w:p>
                  <w:pPr>
                    <w:pStyle w:val="10"/>
                    <w:bidi w:val="0"/>
                    <w:rPr>
                      <w:rFonts w:hint="default" w:eastAsia="宋体"/>
                      <w:lang w:val="en-US" w:eastAsia="zh-CN"/>
                    </w:rPr>
                  </w:pPr>
                  <w:r>
                    <w:rPr>
                      <w:rFonts w:hint="eastAsia"/>
                      <w:lang w:val="en-US" w:eastAsia="zh-CN"/>
                    </w:rPr>
                    <w:t>47</w:t>
                  </w:r>
                </w:p>
              </w:tc>
              <w:tc>
                <w:tcPr>
                  <w:tcW w:w="1766" w:type="dxa"/>
                  <w:vAlign w:val="center"/>
                </w:tcPr>
                <w:p>
                  <w:pPr>
                    <w:pStyle w:val="10"/>
                    <w:bidi w:val="0"/>
                    <w:rPr>
                      <w:rFonts w:hint="default" w:eastAsia="宋体"/>
                      <w:lang w:val="en-US" w:eastAsia="zh-CN"/>
                    </w:rPr>
                  </w:pPr>
                  <w:r>
                    <w:rPr>
                      <w:rFonts w:hint="eastAsia"/>
                      <w:lang w:val="en-US" w:eastAsia="zh-CN"/>
                    </w:rPr>
                    <w:t>45</w:t>
                  </w:r>
                </w:p>
              </w:tc>
              <w:tc>
                <w:tcPr>
                  <w:tcW w:w="1623" w:type="dxa"/>
                  <w:vAlign w:val="center"/>
                </w:tcPr>
                <w:p>
                  <w:pPr>
                    <w:pStyle w:val="10"/>
                    <w:bidi w:val="0"/>
                    <w:rPr>
                      <w:rFonts w:hint="default" w:eastAsia="宋体"/>
                      <w:color w:val="auto"/>
                      <w:lang w:val="en-US" w:eastAsia="zh-CN"/>
                    </w:rPr>
                  </w:pPr>
                  <w:r>
                    <w:rPr>
                      <w:rFonts w:hint="eastAsia"/>
                      <w:color w:val="auto"/>
                      <w:lang w:val="en-US" w:eastAsia="zh-CN"/>
                    </w:rPr>
                    <w:t>48</w:t>
                  </w:r>
                </w:p>
              </w:tc>
              <w:tc>
                <w:tcPr>
                  <w:tcW w:w="1649" w:type="dxa"/>
                  <w:vAlign w:val="center"/>
                </w:tcPr>
                <w:p>
                  <w:pPr>
                    <w:pStyle w:val="10"/>
                    <w:bidi w:val="0"/>
                    <w:rPr>
                      <w:rFonts w:hint="default" w:eastAsia="宋体"/>
                      <w:lang w:val="en-US" w:eastAsia="zh-CN"/>
                    </w:rPr>
                  </w:pPr>
                  <w:r>
                    <w:rPr>
                      <w:rFonts w:hint="eastAsia"/>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2065" w:type="dxa"/>
                  <w:gridSpan w:val="2"/>
                  <w:vAlign w:val="center"/>
                </w:tcPr>
                <w:p>
                  <w:pPr>
                    <w:pStyle w:val="10"/>
                    <w:bidi w:val="0"/>
                  </w:pPr>
                  <w:r>
                    <w:t>标准</w:t>
                  </w:r>
                </w:p>
              </w:tc>
              <w:tc>
                <w:tcPr>
                  <w:tcW w:w="6776" w:type="dxa"/>
                  <w:gridSpan w:val="4"/>
                  <w:vAlign w:val="center"/>
                </w:tcPr>
                <w:p>
                  <w:pPr>
                    <w:pStyle w:val="10"/>
                    <w:bidi w:val="0"/>
                  </w:pPr>
                  <w:r>
                    <w:t>执行《声环境质量标准》(GB3096-2008)</w:t>
                  </w:r>
                  <w:r>
                    <w:rPr>
                      <w:rFonts w:hint="eastAsia"/>
                    </w:rPr>
                    <w:t>2</w:t>
                  </w:r>
                  <w:r>
                    <w:t>类标准：昼间≤6</w:t>
                  </w:r>
                  <w:r>
                    <w:rPr>
                      <w:rFonts w:hint="eastAsia"/>
                    </w:rPr>
                    <w:t>0</w:t>
                  </w:r>
                  <w:r>
                    <w:t>dB(A)、夜间≤5</w:t>
                  </w:r>
                  <w:r>
                    <w:rPr>
                      <w:rFonts w:hint="eastAsia"/>
                    </w:rPr>
                    <w:t>0</w:t>
                  </w:r>
                  <w:r>
                    <w:t>dB(A)</w:t>
                  </w:r>
                </w:p>
              </w:tc>
            </w:tr>
          </w:tbl>
          <w:p>
            <w:pPr>
              <w:ind w:firstLine="480"/>
              <w:rPr>
                <w:color w:val="auto"/>
              </w:rPr>
            </w:pPr>
            <w:r>
              <w:rPr>
                <w:rFonts w:hint="eastAsia"/>
              </w:rPr>
              <w:t>根据</w:t>
            </w:r>
            <w:r>
              <w:rPr>
                <w:rFonts w:hint="eastAsia" w:ascii="宋体" w:hAnsi="宋体"/>
              </w:rPr>
              <w:t>实测结果</w:t>
            </w:r>
            <w:r>
              <w:rPr>
                <w:rFonts w:hint="eastAsia"/>
              </w:rPr>
              <w:t>，项</w:t>
            </w:r>
            <w:r>
              <w:rPr>
                <w:rFonts w:hint="eastAsia"/>
                <w:color w:val="auto"/>
              </w:rPr>
              <w:t>目测点昼间声环境质量达到《</w:t>
            </w:r>
            <w:r>
              <w:rPr>
                <w:rFonts w:hint="eastAsia" w:ascii="宋体" w:hAnsi="宋体"/>
                <w:color w:val="auto"/>
              </w:rPr>
              <w:t>声环境质量</w:t>
            </w:r>
            <w:r>
              <w:rPr>
                <w:rFonts w:ascii="宋体" w:hAnsi="宋体"/>
                <w:color w:val="auto"/>
              </w:rPr>
              <w:t>标准</w:t>
            </w:r>
            <w:r>
              <w:rPr>
                <w:rFonts w:hint="eastAsia"/>
                <w:color w:val="auto"/>
              </w:rPr>
              <w:t>》（</w:t>
            </w:r>
            <w:r>
              <w:rPr>
                <w:color w:val="auto"/>
              </w:rPr>
              <w:t>GB3096-2008</w:t>
            </w:r>
            <w:r>
              <w:rPr>
                <w:rFonts w:hint="eastAsia"/>
                <w:color w:val="auto"/>
              </w:rPr>
              <w:t>）2类标准限值要求。</w:t>
            </w:r>
          </w:p>
          <w:p>
            <w:pPr>
              <w:ind w:firstLine="480"/>
              <w:rPr>
                <w:color w:val="auto"/>
              </w:rPr>
            </w:pPr>
            <w:r>
              <w:rPr>
                <w:rFonts w:hint="eastAsia"/>
                <w:color w:val="auto"/>
              </w:rPr>
              <w:t>监测结果表明厂界昼间、夜间声环境质量达标，声环境状况较好。</w:t>
            </w:r>
          </w:p>
          <w:p>
            <w:pPr>
              <w:ind w:firstLine="480"/>
              <w:rPr>
                <w:color w:val="FF0000"/>
              </w:rPr>
            </w:pPr>
          </w:p>
          <w:p>
            <w:pPr>
              <w:ind w:firstLine="480"/>
              <w:rPr>
                <w:color w:val="FF0000"/>
              </w:rPr>
            </w:pPr>
          </w:p>
          <w:p>
            <w:pPr>
              <w:ind w:firstLine="480"/>
              <w:rPr>
                <w:color w:val="FF0000"/>
              </w:rPr>
            </w:pPr>
          </w:p>
          <w:p>
            <w:pPr>
              <w:ind w:firstLine="480"/>
              <w:rPr>
                <w:color w:val="FF0000"/>
              </w:rPr>
            </w:pPr>
          </w:p>
          <w:p>
            <w:pPr>
              <w:ind w:firstLine="480"/>
              <w:rPr>
                <w:color w:val="FF0000"/>
              </w:rPr>
            </w:pPr>
          </w:p>
          <w:p>
            <w:pPr>
              <w:ind w:firstLine="480"/>
              <w:rPr>
                <w:color w:val="FF0000"/>
              </w:rPr>
            </w:pPr>
          </w:p>
          <w:p>
            <w:pPr>
              <w:ind w:firstLine="480"/>
              <w:rPr>
                <w:color w:val="FF0000"/>
              </w:rPr>
            </w:pPr>
          </w:p>
          <w:p>
            <w:pPr>
              <w:ind w:firstLine="0" w:firstLineChars="0"/>
              <w:rPr>
                <w:color w:val="FF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84" w:hRule="atLeast"/>
        </w:trPr>
        <w:tc>
          <w:tcPr>
            <w:tcW w:w="9067" w:type="dxa"/>
          </w:tcPr>
          <w:p>
            <w:r>
              <w:t xml:space="preserve">主要环境保护目标（列出名单及保护级别）： </w:t>
            </w:r>
          </w:p>
          <w:p>
            <w:pPr>
              <w:ind w:firstLine="480"/>
            </w:pPr>
            <w:r>
              <w:rPr>
                <w:rFonts w:hint="eastAsia"/>
              </w:rPr>
              <w:t>1、地</w:t>
            </w:r>
            <w:r>
              <w:rPr>
                <w:rFonts w:hint="eastAsia"/>
                <w:lang w:val="en-US" w:eastAsia="zh-CN"/>
              </w:rPr>
              <w:t>表</w:t>
            </w:r>
            <w:r>
              <w:rPr>
                <w:rFonts w:hint="eastAsia"/>
              </w:rPr>
              <w:t>水环境保护目标是：项目污水受纳水体为吴淞江，水质基本保持现状，不降低项目地附近水体的功能级别。</w:t>
            </w:r>
          </w:p>
          <w:p>
            <w:pPr>
              <w:ind w:firstLine="480"/>
            </w:pPr>
            <w:r>
              <w:rPr>
                <w:rFonts w:hint="eastAsia"/>
              </w:rPr>
              <w:t>2、大气环境保护目标是：项目地周围大气环境保持现有水平，不降低项目地周围大气环境现有的《环境空气质量标准》（GB3095-2012）二级标准的功能级别。</w:t>
            </w:r>
          </w:p>
          <w:p>
            <w:pPr>
              <w:ind w:firstLine="480"/>
              <w:rPr>
                <w:color w:val="auto"/>
              </w:rPr>
            </w:pPr>
            <w:r>
              <w:rPr>
                <w:rFonts w:hint="eastAsia"/>
              </w:rPr>
              <w:t>3、声环境保护目</w:t>
            </w:r>
            <w:r>
              <w:rPr>
                <w:rFonts w:hint="eastAsia"/>
                <w:color w:val="auto"/>
              </w:rPr>
              <w:t>标是：项目周围区域噪声质量达到《声环境质量标准》（GB3096-2008）2类标准，不降低其功能级别。</w:t>
            </w:r>
          </w:p>
          <w:p>
            <w:pPr>
              <w:pStyle w:val="12"/>
              <w:rPr>
                <w:color w:val="auto"/>
              </w:rPr>
            </w:pPr>
            <w:r>
              <w:rPr>
                <w:color w:val="auto"/>
              </w:rPr>
              <w:t>表</w:t>
            </w:r>
            <w:r>
              <w:rPr>
                <w:rFonts w:hint="eastAsia"/>
                <w:color w:val="auto"/>
              </w:rPr>
              <w:t>3-4</w:t>
            </w:r>
            <w:r>
              <w:rPr>
                <w:color w:val="auto"/>
              </w:rPr>
              <w:t xml:space="preserve">  环境</w:t>
            </w:r>
            <w:r>
              <w:rPr>
                <w:rFonts w:hint="eastAsia"/>
                <w:color w:val="auto"/>
                <w:lang w:val="en-US" w:eastAsia="zh-CN"/>
              </w:rPr>
              <w:t>空气</w:t>
            </w:r>
            <w:r>
              <w:rPr>
                <w:color w:val="auto"/>
              </w:rPr>
              <w:t>保护目标</w:t>
            </w:r>
          </w:p>
          <w:tbl>
            <w:tblPr>
              <w:tblStyle w:val="6"/>
              <w:tblW w:w="885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459"/>
              <w:gridCol w:w="737"/>
              <w:gridCol w:w="738"/>
              <w:gridCol w:w="872"/>
              <w:gridCol w:w="726"/>
              <w:gridCol w:w="893"/>
              <w:gridCol w:w="983"/>
              <w:gridCol w:w="9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459" w:type="dxa"/>
                  <w:vMerge w:val="restart"/>
                  <w:shd w:val="clear" w:color="auto" w:fill="auto"/>
                  <w:noWrap w:val="0"/>
                  <w:vAlign w:val="top"/>
                </w:tcPr>
                <w:p>
                  <w:pPr>
                    <w:pStyle w:val="10"/>
                    <w:bidi w:val="0"/>
                    <w:rPr>
                      <w:rFonts w:hint="eastAsia"/>
                    </w:rPr>
                  </w:pPr>
                  <w:r>
                    <w:rPr>
                      <w:rFonts w:hint="eastAsia"/>
                    </w:rPr>
                    <w:t>序号</w:t>
                  </w:r>
                </w:p>
              </w:tc>
              <w:tc>
                <w:tcPr>
                  <w:tcW w:w="2459" w:type="dxa"/>
                  <w:vMerge w:val="restart"/>
                  <w:shd w:val="clear" w:color="auto" w:fill="auto"/>
                  <w:noWrap w:val="0"/>
                  <w:vAlign w:val="center"/>
                </w:tcPr>
                <w:p>
                  <w:pPr>
                    <w:pStyle w:val="10"/>
                    <w:bidi w:val="0"/>
                    <w:rPr>
                      <w:rFonts w:hint="eastAsia"/>
                    </w:rPr>
                  </w:pPr>
                  <w:r>
                    <w:rPr>
                      <w:rFonts w:hint="eastAsia"/>
                    </w:rPr>
                    <w:t>名称</w:t>
                  </w:r>
                </w:p>
              </w:tc>
              <w:tc>
                <w:tcPr>
                  <w:tcW w:w="1475" w:type="dxa"/>
                  <w:gridSpan w:val="2"/>
                  <w:shd w:val="clear" w:color="auto" w:fill="auto"/>
                  <w:noWrap w:val="0"/>
                  <w:vAlign w:val="center"/>
                </w:tcPr>
                <w:p>
                  <w:pPr>
                    <w:pStyle w:val="10"/>
                    <w:bidi w:val="0"/>
                  </w:pPr>
                  <w:r>
                    <w:rPr>
                      <w:rFonts w:hint="eastAsia"/>
                    </w:rPr>
                    <w:t>坐标/m</w:t>
                  </w:r>
                </w:p>
              </w:tc>
              <w:tc>
                <w:tcPr>
                  <w:tcW w:w="872" w:type="dxa"/>
                  <w:vMerge w:val="restart"/>
                  <w:shd w:val="clear" w:color="auto" w:fill="auto"/>
                  <w:noWrap w:val="0"/>
                  <w:vAlign w:val="center"/>
                </w:tcPr>
                <w:p>
                  <w:pPr>
                    <w:pStyle w:val="10"/>
                    <w:bidi w:val="0"/>
                  </w:pPr>
                  <w:r>
                    <w:rPr>
                      <w:rFonts w:hint="eastAsia"/>
                    </w:rPr>
                    <w:t>保护对象</w:t>
                  </w:r>
                </w:p>
              </w:tc>
              <w:tc>
                <w:tcPr>
                  <w:tcW w:w="726" w:type="dxa"/>
                  <w:vMerge w:val="restart"/>
                  <w:shd w:val="clear" w:color="auto" w:fill="auto"/>
                  <w:noWrap w:val="0"/>
                  <w:vAlign w:val="center"/>
                </w:tcPr>
                <w:p>
                  <w:pPr>
                    <w:pStyle w:val="10"/>
                    <w:bidi w:val="0"/>
                  </w:pPr>
                  <w:r>
                    <w:rPr>
                      <w:rFonts w:hint="eastAsia"/>
                    </w:rPr>
                    <w:t>保护内容</w:t>
                  </w:r>
                </w:p>
              </w:tc>
              <w:tc>
                <w:tcPr>
                  <w:tcW w:w="893" w:type="dxa"/>
                  <w:vMerge w:val="restart"/>
                  <w:shd w:val="clear" w:color="auto" w:fill="auto"/>
                  <w:noWrap w:val="0"/>
                  <w:vAlign w:val="center"/>
                </w:tcPr>
                <w:p>
                  <w:pPr>
                    <w:pStyle w:val="10"/>
                    <w:bidi w:val="0"/>
                  </w:pPr>
                  <w:r>
                    <w:rPr>
                      <w:rFonts w:hint="eastAsia"/>
                    </w:rPr>
                    <w:t>环境功能区</w:t>
                  </w:r>
                </w:p>
              </w:tc>
              <w:tc>
                <w:tcPr>
                  <w:tcW w:w="983" w:type="dxa"/>
                  <w:vMerge w:val="restart"/>
                  <w:shd w:val="clear" w:color="auto" w:fill="auto"/>
                  <w:noWrap w:val="0"/>
                  <w:vAlign w:val="center"/>
                </w:tcPr>
                <w:p>
                  <w:pPr>
                    <w:pStyle w:val="10"/>
                    <w:bidi w:val="0"/>
                  </w:pPr>
                  <w:r>
                    <w:rPr>
                      <w:rFonts w:hint="eastAsia"/>
                    </w:rPr>
                    <w:t>相对厂址方位</w:t>
                  </w:r>
                </w:p>
              </w:tc>
              <w:tc>
                <w:tcPr>
                  <w:tcW w:w="984" w:type="dxa"/>
                  <w:vMerge w:val="restart"/>
                  <w:shd w:val="clear" w:color="auto" w:fill="auto"/>
                  <w:noWrap w:val="0"/>
                  <w:vAlign w:val="center"/>
                </w:tcPr>
                <w:p>
                  <w:pPr>
                    <w:pStyle w:val="10"/>
                    <w:bidi w:val="0"/>
                  </w:pPr>
                  <w:r>
                    <w:rPr>
                      <w:rFonts w:hint="eastAsia"/>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459" w:type="dxa"/>
                  <w:vMerge w:val="continue"/>
                  <w:shd w:val="clear" w:color="auto" w:fill="auto"/>
                  <w:noWrap w:val="0"/>
                  <w:vAlign w:val="top"/>
                </w:tcPr>
                <w:p>
                  <w:pPr>
                    <w:pStyle w:val="10"/>
                    <w:bidi w:val="0"/>
                    <w:rPr>
                      <w:rFonts w:hint="eastAsia"/>
                    </w:rPr>
                  </w:pPr>
                </w:p>
              </w:tc>
              <w:tc>
                <w:tcPr>
                  <w:tcW w:w="2459" w:type="dxa"/>
                  <w:vMerge w:val="continue"/>
                  <w:shd w:val="clear" w:color="auto" w:fill="auto"/>
                  <w:noWrap w:val="0"/>
                  <w:vAlign w:val="center"/>
                </w:tcPr>
                <w:p>
                  <w:pPr>
                    <w:pStyle w:val="10"/>
                    <w:bidi w:val="0"/>
                    <w:rPr>
                      <w:rFonts w:hint="eastAsia"/>
                    </w:rPr>
                  </w:pPr>
                </w:p>
              </w:tc>
              <w:tc>
                <w:tcPr>
                  <w:tcW w:w="737" w:type="dxa"/>
                  <w:shd w:val="clear" w:color="auto" w:fill="auto"/>
                  <w:noWrap w:val="0"/>
                  <w:vAlign w:val="center"/>
                </w:tcPr>
                <w:p>
                  <w:pPr>
                    <w:pStyle w:val="10"/>
                    <w:bidi w:val="0"/>
                    <w:rPr>
                      <w:rFonts w:hint="eastAsia"/>
                    </w:rPr>
                  </w:pPr>
                  <w:r>
                    <w:rPr>
                      <w:rFonts w:hint="eastAsia"/>
                    </w:rPr>
                    <w:t>X</w:t>
                  </w:r>
                </w:p>
              </w:tc>
              <w:tc>
                <w:tcPr>
                  <w:tcW w:w="738" w:type="dxa"/>
                  <w:shd w:val="clear" w:color="auto" w:fill="auto"/>
                  <w:noWrap w:val="0"/>
                  <w:vAlign w:val="center"/>
                </w:tcPr>
                <w:p>
                  <w:pPr>
                    <w:pStyle w:val="10"/>
                    <w:bidi w:val="0"/>
                    <w:rPr>
                      <w:rFonts w:hint="eastAsia"/>
                    </w:rPr>
                  </w:pPr>
                  <w:r>
                    <w:rPr>
                      <w:rFonts w:hint="eastAsia"/>
                    </w:rPr>
                    <w:t>Y</w:t>
                  </w:r>
                </w:p>
              </w:tc>
              <w:tc>
                <w:tcPr>
                  <w:tcW w:w="872" w:type="dxa"/>
                  <w:vMerge w:val="continue"/>
                  <w:shd w:val="clear" w:color="auto" w:fill="auto"/>
                  <w:noWrap w:val="0"/>
                  <w:vAlign w:val="center"/>
                </w:tcPr>
                <w:p>
                  <w:pPr>
                    <w:pStyle w:val="10"/>
                    <w:bidi w:val="0"/>
                  </w:pPr>
                </w:p>
              </w:tc>
              <w:tc>
                <w:tcPr>
                  <w:tcW w:w="726" w:type="dxa"/>
                  <w:vMerge w:val="continue"/>
                  <w:shd w:val="clear" w:color="auto" w:fill="auto"/>
                  <w:noWrap w:val="0"/>
                  <w:vAlign w:val="center"/>
                </w:tcPr>
                <w:p>
                  <w:pPr>
                    <w:pStyle w:val="10"/>
                    <w:bidi w:val="0"/>
                  </w:pPr>
                </w:p>
              </w:tc>
              <w:tc>
                <w:tcPr>
                  <w:tcW w:w="893" w:type="dxa"/>
                  <w:vMerge w:val="continue"/>
                  <w:shd w:val="clear" w:color="auto" w:fill="auto"/>
                  <w:noWrap w:val="0"/>
                  <w:vAlign w:val="center"/>
                </w:tcPr>
                <w:p>
                  <w:pPr>
                    <w:pStyle w:val="10"/>
                    <w:bidi w:val="0"/>
                  </w:pPr>
                </w:p>
              </w:tc>
              <w:tc>
                <w:tcPr>
                  <w:tcW w:w="983" w:type="dxa"/>
                  <w:vMerge w:val="continue"/>
                  <w:shd w:val="clear" w:color="auto" w:fill="auto"/>
                  <w:noWrap w:val="0"/>
                  <w:vAlign w:val="center"/>
                </w:tcPr>
                <w:p>
                  <w:pPr>
                    <w:pStyle w:val="10"/>
                    <w:bidi w:val="0"/>
                  </w:pPr>
                </w:p>
              </w:tc>
              <w:tc>
                <w:tcPr>
                  <w:tcW w:w="984" w:type="dxa"/>
                  <w:vMerge w:val="continue"/>
                  <w:shd w:val="clear" w:color="auto" w:fill="auto"/>
                  <w:noWrap w:val="0"/>
                  <w:vAlign w:val="center"/>
                </w:tcPr>
                <w:p>
                  <w:pPr>
                    <w:pStyle w:val="10"/>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w:t>
                  </w:r>
                </w:p>
              </w:tc>
              <w:tc>
                <w:tcPr>
                  <w:tcW w:w="2459" w:type="dxa"/>
                  <w:shd w:val="clear" w:color="auto" w:fill="auto"/>
                  <w:noWrap w:val="0"/>
                  <w:vAlign w:val="center"/>
                </w:tcPr>
                <w:p>
                  <w:pPr>
                    <w:pStyle w:val="10"/>
                    <w:bidi w:val="0"/>
                  </w:pPr>
                  <w:r>
                    <w:t>苏州大学独墅湖校区</w:t>
                  </w:r>
                </w:p>
              </w:tc>
              <w:tc>
                <w:tcPr>
                  <w:tcW w:w="737" w:type="dxa"/>
                  <w:shd w:val="clear" w:color="auto" w:fill="auto"/>
                  <w:noWrap w:val="0"/>
                  <w:vAlign w:val="center"/>
                </w:tcPr>
                <w:p>
                  <w:pPr>
                    <w:pStyle w:val="10"/>
                    <w:bidi w:val="0"/>
                  </w:pPr>
                  <w:r>
                    <w:rPr>
                      <w:rFonts w:hint="eastAsia"/>
                    </w:rPr>
                    <w:t>0</w:t>
                  </w:r>
                </w:p>
              </w:tc>
              <w:tc>
                <w:tcPr>
                  <w:tcW w:w="738" w:type="dxa"/>
                  <w:shd w:val="clear" w:color="auto" w:fill="auto"/>
                  <w:noWrap w:val="0"/>
                  <w:vAlign w:val="center"/>
                </w:tcPr>
                <w:p>
                  <w:pPr>
                    <w:pStyle w:val="10"/>
                    <w:bidi w:val="0"/>
                  </w:pPr>
                  <w:r>
                    <w:rPr>
                      <w:rFonts w:hint="eastAsia"/>
                    </w:rPr>
                    <w:t>772</w:t>
                  </w:r>
                </w:p>
              </w:tc>
              <w:tc>
                <w:tcPr>
                  <w:tcW w:w="872" w:type="dxa"/>
                  <w:shd w:val="clear" w:color="auto" w:fill="auto"/>
                  <w:noWrap w:val="0"/>
                  <w:vAlign w:val="center"/>
                </w:tcPr>
                <w:p>
                  <w:pPr>
                    <w:pStyle w:val="10"/>
                    <w:bidi w:val="0"/>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北</w:t>
                  </w:r>
                </w:p>
              </w:tc>
              <w:tc>
                <w:tcPr>
                  <w:tcW w:w="984" w:type="dxa"/>
                  <w:shd w:val="clear" w:color="auto" w:fill="auto"/>
                  <w:noWrap w:val="0"/>
                  <w:vAlign w:val="center"/>
                </w:tcPr>
                <w:p>
                  <w:pPr>
                    <w:pStyle w:val="10"/>
                    <w:bidi w:val="0"/>
                  </w:pPr>
                  <w:r>
                    <w:rPr>
                      <w:rFonts w:hint="eastAsia"/>
                    </w:rPr>
                    <w:t>762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w:t>
                  </w:r>
                </w:p>
              </w:tc>
              <w:tc>
                <w:tcPr>
                  <w:tcW w:w="2459" w:type="dxa"/>
                  <w:shd w:val="clear" w:color="auto" w:fill="auto"/>
                  <w:noWrap w:val="0"/>
                  <w:vAlign w:val="center"/>
                </w:tcPr>
                <w:p>
                  <w:pPr>
                    <w:pStyle w:val="10"/>
                    <w:bidi w:val="0"/>
                  </w:pPr>
                  <w:r>
                    <w:t>中国人民大学</w:t>
                  </w:r>
                </w:p>
              </w:tc>
              <w:tc>
                <w:tcPr>
                  <w:tcW w:w="737" w:type="dxa"/>
                  <w:shd w:val="clear" w:color="auto" w:fill="auto"/>
                  <w:noWrap w:val="0"/>
                  <w:vAlign w:val="center"/>
                </w:tcPr>
                <w:p>
                  <w:pPr>
                    <w:pStyle w:val="10"/>
                    <w:bidi w:val="0"/>
                  </w:pPr>
                  <w:r>
                    <w:rPr>
                      <w:rFonts w:hint="eastAsia"/>
                    </w:rPr>
                    <w:t>0</w:t>
                  </w:r>
                </w:p>
              </w:tc>
              <w:tc>
                <w:tcPr>
                  <w:tcW w:w="738" w:type="dxa"/>
                  <w:shd w:val="clear" w:color="auto" w:fill="auto"/>
                  <w:noWrap w:val="0"/>
                  <w:vAlign w:val="center"/>
                </w:tcPr>
                <w:p>
                  <w:pPr>
                    <w:pStyle w:val="10"/>
                    <w:bidi w:val="0"/>
                  </w:pPr>
                  <w:r>
                    <w:rPr>
                      <w:rFonts w:hint="eastAsia"/>
                    </w:rPr>
                    <w:t>1700</w:t>
                  </w:r>
                </w:p>
              </w:tc>
              <w:tc>
                <w:tcPr>
                  <w:tcW w:w="872" w:type="dxa"/>
                  <w:shd w:val="clear" w:color="auto" w:fill="auto"/>
                  <w:noWrap w:val="0"/>
                  <w:vAlign w:val="center"/>
                </w:tcPr>
                <w:p>
                  <w:pPr>
                    <w:pStyle w:val="10"/>
                    <w:bidi w:val="0"/>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北</w:t>
                  </w:r>
                </w:p>
              </w:tc>
              <w:tc>
                <w:tcPr>
                  <w:tcW w:w="984" w:type="dxa"/>
                  <w:shd w:val="clear" w:color="auto" w:fill="auto"/>
                  <w:noWrap w:val="0"/>
                  <w:vAlign w:val="center"/>
                </w:tcPr>
                <w:p>
                  <w:pPr>
                    <w:pStyle w:val="10"/>
                    <w:bidi w:val="0"/>
                  </w:pPr>
                  <w:r>
                    <w:rPr>
                      <w:rFonts w:hint="eastAsia"/>
                    </w:rPr>
                    <w:t>1680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w:t>
                  </w:r>
                </w:p>
              </w:tc>
              <w:tc>
                <w:tcPr>
                  <w:tcW w:w="2459" w:type="dxa"/>
                  <w:shd w:val="clear" w:color="auto" w:fill="auto"/>
                  <w:noWrap w:val="0"/>
                  <w:vAlign w:val="center"/>
                </w:tcPr>
                <w:p>
                  <w:pPr>
                    <w:pStyle w:val="10"/>
                    <w:bidi w:val="0"/>
                  </w:pPr>
                  <w:r>
                    <w:rPr>
                      <w:rFonts w:hint="eastAsia"/>
                    </w:rPr>
                    <w:t>苏州独墅湖高等教育区</w:t>
                  </w:r>
                </w:p>
              </w:tc>
              <w:tc>
                <w:tcPr>
                  <w:tcW w:w="737" w:type="dxa"/>
                  <w:shd w:val="clear" w:color="auto" w:fill="auto"/>
                  <w:noWrap w:val="0"/>
                  <w:vAlign w:val="center"/>
                </w:tcPr>
                <w:p>
                  <w:pPr>
                    <w:pStyle w:val="10"/>
                    <w:bidi w:val="0"/>
                  </w:pPr>
                  <w:r>
                    <w:rPr>
                      <w:rFonts w:hint="eastAsia"/>
                    </w:rPr>
                    <w:t>-797</w:t>
                  </w:r>
                </w:p>
              </w:tc>
              <w:tc>
                <w:tcPr>
                  <w:tcW w:w="738" w:type="dxa"/>
                  <w:shd w:val="clear" w:color="auto" w:fill="auto"/>
                  <w:noWrap w:val="0"/>
                  <w:vAlign w:val="center"/>
                </w:tcPr>
                <w:p>
                  <w:pPr>
                    <w:pStyle w:val="10"/>
                    <w:bidi w:val="0"/>
                  </w:pPr>
                  <w:r>
                    <w:rPr>
                      <w:rFonts w:hint="eastAsia"/>
                    </w:rPr>
                    <w:t>1700</w:t>
                  </w:r>
                </w:p>
              </w:tc>
              <w:tc>
                <w:tcPr>
                  <w:tcW w:w="872" w:type="dxa"/>
                  <w:shd w:val="clear" w:color="auto" w:fill="auto"/>
                  <w:noWrap w:val="0"/>
                  <w:vAlign w:val="center"/>
                </w:tcPr>
                <w:p>
                  <w:pPr>
                    <w:pStyle w:val="10"/>
                    <w:bidi w:val="0"/>
                    <w:rPr>
                      <w:rFonts w:hint="default"/>
                      <w:lang w:val="en-US"/>
                    </w:rPr>
                  </w:pPr>
                  <w:r>
                    <w:rPr>
                      <w:rFonts w:hint="eastAsia"/>
                      <w:lang w:val="en-US" w:eastAsia="zh-CN"/>
                    </w:rPr>
                    <w:t>教学基地</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西北</w:t>
                  </w:r>
                </w:p>
              </w:tc>
              <w:tc>
                <w:tcPr>
                  <w:tcW w:w="984" w:type="dxa"/>
                  <w:shd w:val="clear" w:color="auto" w:fill="auto"/>
                  <w:noWrap w:val="0"/>
                  <w:vAlign w:val="center"/>
                </w:tcPr>
                <w:p>
                  <w:pPr>
                    <w:pStyle w:val="10"/>
                    <w:bidi w:val="0"/>
                  </w:pPr>
                  <w:r>
                    <w:rPr>
                      <w:rFonts w:hint="eastAsia"/>
                    </w:rPr>
                    <w:t>1900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4</w:t>
                  </w:r>
                </w:p>
              </w:tc>
              <w:tc>
                <w:tcPr>
                  <w:tcW w:w="2459" w:type="dxa"/>
                  <w:shd w:val="clear" w:color="auto" w:fill="auto"/>
                  <w:noWrap w:val="0"/>
                  <w:vAlign w:val="center"/>
                </w:tcPr>
                <w:p>
                  <w:pPr>
                    <w:pStyle w:val="10"/>
                    <w:bidi w:val="0"/>
                  </w:pPr>
                  <w:r>
                    <w:rPr>
                      <w:rFonts w:hint="eastAsia"/>
                    </w:rPr>
                    <w:t>在职研究生苏州教学中心</w:t>
                  </w:r>
                </w:p>
              </w:tc>
              <w:tc>
                <w:tcPr>
                  <w:tcW w:w="737" w:type="dxa"/>
                  <w:shd w:val="clear" w:color="auto" w:fill="auto"/>
                  <w:noWrap w:val="0"/>
                  <w:vAlign w:val="center"/>
                </w:tcPr>
                <w:p>
                  <w:pPr>
                    <w:pStyle w:val="10"/>
                    <w:bidi w:val="0"/>
                  </w:pPr>
                  <w:r>
                    <w:rPr>
                      <w:rFonts w:hint="eastAsia"/>
                    </w:rPr>
                    <w:t>-550</w:t>
                  </w:r>
                </w:p>
              </w:tc>
              <w:tc>
                <w:tcPr>
                  <w:tcW w:w="738" w:type="dxa"/>
                  <w:shd w:val="clear" w:color="auto" w:fill="auto"/>
                  <w:noWrap w:val="0"/>
                  <w:vAlign w:val="center"/>
                </w:tcPr>
                <w:p>
                  <w:pPr>
                    <w:pStyle w:val="10"/>
                    <w:bidi w:val="0"/>
                  </w:pPr>
                  <w:r>
                    <w:rPr>
                      <w:rFonts w:hint="eastAsia"/>
                    </w:rPr>
                    <w:t>1825</w:t>
                  </w:r>
                </w:p>
              </w:tc>
              <w:tc>
                <w:tcPr>
                  <w:tcW w:w="872" w:type="dxa"/>
                  <w:shd w:val="clear" w:color="auto" w:fill="auto"/>
                  <w:noWrap w:val="0"/>
                  <w:vAlign w:val="center"/>
                </w:tcPr>
                <w:p>
                  <w:pPr>
                    <w:pStyle w:val="10"/>
                    <w:bidi w:val="0"/>
                    <w:rPr>
                      <w:rFonts w:hint="default"/>
                      <w:lang w:val="en-US"/>
                    </w:rPr>
                  </w:pPr>
                  <w:r>
                    <w:rPr>
                      <w:rFonts w:hint="eastAsia"/>
                      <w:lang w:val="en-US" w:eastAsia="zh-CN"/>
                    </w:rPr>
                    <w:t>教学基地</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西北</w:t>
                  </w:r>
                </w:p>
              </w:tc>
              <w:tc>
                <w:tcPr>
                  <w:tcW w:w="984" w:type="dxa"/>
                  <w:shd w:val="clear" w:color="auto" w:fill="auto"/>
                  <w:noWrap w:val="0"/>
                  <w:vAlign w:val="center"/>
                </w:tcPr>
                <w:p>
                  <w:pPr>
                    <w:pStyle w:val="10"/>
                    <w:bidi w:val="0"/>
                  </w:pPr>
                  <w:r>
                    <w:rPr>
                      <w:rFonts w:hint="eastAsia"/>
                    </w:rPr>
                    <w:t>1879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5</w:t>
                  </w:r>
                </w:p>
              </w:tc>
              <w:tc>
                <w:tcPr>
                  <w:tcW w:w="2459" w:type="dxa"/>
                  <w:shd w:val="clear" w:color="auto" w:fill="auto"/>
                  <w:noWrap w:val="0"/>
                  <w:vAlign w:val="center"/>
                </w:tcPr>
                <w:p>
                  <w:pPr>
                    <w:pStyle w:val="10"/>
                    <w:bidi w:val="0"/>
                    <w:rPr>
                      <w:rFonts w:hint="eastAsia"/>
                    </w:rPr>
                  </w:pPr>
                  <w:r>
                    <w:rPr>
                      <w:rFonts w:hint="eastAsia"/>
                      <w:lang w:val="en-US" w:eastAsia="zh-CN"/>
                    </w:rPr>
                    <w:t>基因科学</w:t>
                  </w:r>
                  <w:r>
                    <w:rPr>
                      <w:rFonts w:hint="eastAsia"/>
                    </w:rPr>
                    <w:t>学习中心</w:t>
                  </w:r>
                </w:p>
              </w:tc>
              <w:tc>
                <w:tcPr>
                  <w:tcW w:w="737" w:type="dxa"/>
                  <w:shd w:val="clear" w:color="auto" w:fill="auto"/>
                  <w:noWrap w:val="0"/>
                  <w:vAlign w:val="center"/>
                </w:tcPr>
                <w:p>
                  <w:pPr>
                    <w:pStyle w:val="10"/>
                    <w:bidi w:val="0"/>
                  </w:pPr>
                  <w:r>
                    <w:rPr>
                      <w:rFonts w:hint="eastAsia"/>
                    </w:rPr>
                    <w:t>-353</w:t>
                  </w:r>
                </w:p>
              </w:tc>
              <w:tc>
                <w:tcPr>
                  <w:tcW w:w="738" w:type="dxa"/>
                  <w:shd w:val="clear" w:color="auto" w:fill="auto"/>
                  <w:noWrap w:val="0"/>
                  <w:vAlign w:val="center"/>
                </w:tcPr>
                <w:p>
                  <w:pPr>
                    <w:pStyle w:val="10"/>
                    <w:bidi w:val="0"/>
                  </w:pPr>
                  <w:r>
                    <w:rPr>
                      <w:rFonts w:hint="eastAsia"/>
                    </w:rPr>
                    <w:t>-266</w:t>
                  </w:r>
                </w:p>
              </w:tc>
              <w:tc>
                <w:tcPr>
                  <w:tcW w:w="872" w:type="dxa"/>
                  <w:shd w:val="clear" w:color="auto" w:fill="auto"/>
                  <w:noWrap w:val="0"/>
                  <w:vAlign w:val="center"/>
                </w:tcPr>
                <w:p>
                  <w:pPr>
                    <w:pStyle w:val="10"/>
                    <w:bidi w:val="0"/>
                    <w:rPr>
                      <w:rFonts w:hint="default" w:eastAsia="宋体"/>
                      <w:lang w:val="en-US" w:eastAsia="zh-CN"/>
                    </w:rPr>
                  </w:pPr>
                  <w:r>
                    <w:rPr>
                      <w:rFonts w:hint="eastAsia"/>
                      <w:lang w:val="en-US" w:eastAsia="zh-CN"/>
                    </w:rPr>
                    <w:t>教学基地</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西南</w:t>
                  </w:r>
                </w:p>
              </w:tc>
              <w:tc>
                <w:tcPr>
                  <w:tcW w:w="984" w:type="dxa"/>
                  <w:shd w:val="clear" w:color="auto" w:fill="auto"/>
                  <w:noWrap w:val="0"/>
                  <w:vAlign w:val="center"/>
                </w:tcPr>
                <w:p>
                  <w:pPr>
                    <w:pStyle w:val="10"/>
                    <w:bidi w:val="0"/>
                  </w:pPr>
                  <w:r>
                    <w:rPr>
                      <w:rFonts w:hint="eastAsia"/>
                    </w:rPr>
                    <w:t>425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6</w:t>
                  </w:r>
                </w:p>
              </w:tc>
              <w:tc>
                <w:tcPr>
                  <w:tcW w:w="2459" w:type="dxa"/>
                  <w:shd w:val="clear" w:color="auto" w:fill="auto"/>
                  <w:noWrap w:val="0"/>
                  <w:vAlign w:val="center"/>
                </w:tcPr>
                <w:p>
                  <w:pPr>
                    <w:pStyle w:val="10"/>
                    <w:bidi w:val="0"/>
                  </w:pPr>
                  <w:r>
                    <w:rPr>
                      <w:rFonts w:hint="eastAsia"/>
                    </w:rPr>
                    <w:t>苏州独墅湖图书馆</w:t>
                  </w:r>
                </w:p>
              </w:tc>
              <w:tc>
                <w:tcPr>
                  <w:tcW w:w="737" w:type="dxa"/>
                  <w:shd w:val="clear" w:color="auto" w:fill="auto"/>
                  <w:noWrap w:val="0"/>
                  <w:vAlign w:val="center"/>
                </w:tcPr>
                <w:p>
                  <w:pPr>
                    <w:pStyle w:val="10"/>
                    <w:bidi w:val="0"/>
                  </w:pPr>
                  <w:r>
                    <w:rPr>
                      <w:rFonts w:hint="eastAsia"/>
                    </w:rPr>
                    <w:t>-1200</w:t>
                  </w:r>
                </w:p>
              </w:tc>
              <w:tc>
                <w:tcPr>
                  <w:tcW w:w="738" w:type="dxa"/>
                  <w:shd w:val="clear" w:color="auto" w:fill="auto"/>
                  <w:noWrap w:val="0"/>
                  <w:vAlign w:val="center"/>
                </w:tcPr>
                <w:p>
                  <w:pPr>
                    <w:pStyle w:val="10"/>
                    <w:bidi w:val="0"/>
                  </w:pPr>
                  <w:r>
                    <w:rPr>
                      <w:rFonts w:hint="eastAsia"/>
                    </w:rPr>
                    <w:t>1800</w:t>
                  </w:r>
                </w:p>
              </w:tc>
              <w:tc>
                <w:tcPr>
                  <w:tcW w:w="872" w:type="dxa"/>
                  <w:shd w:val="clear" w:color="auto" w:fill="auto"/>
                  <w:noWrap w:val="0"/>
                  <w:vAlign w:val="center"/>
                </w:tcPr>
                <w:p>
                  <w:pPr>
                    <w:pStyle w:val="10"/>
                    <w:bidi w:val="0"/>
                    <w:rPr>
                      <w:rFonts w:hint="eastAsia"/>
                    </w:rPr>
                  </w:pPr>
                  <w:r>
                    <w:rPr>
                      <w:rFonts w:hint="eastAsia"/>
                    </w:rPr>
                    <w:t>图书馆</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西北</w:t>
                  </w:r>
                </w:p>
              </w:tc>
              <w:tc>
                <w:tcPr>
                  <w:tcW w:w="984" w:type="dxa"/>
                  <w:shd w:val="clear" w:color="auto" w:fill="auto"/>
                  <w:noWrap w:val="0"/>
                  <w:vAlign w:val="center"/>
                </w:tcPr>
                <w:p>
                  <w:pPr>
                    <w:pStyle w:val="10"/>
                    <w:bidi w:val="0"/>
                  </w:pPr>
                  <w:r>
                    <w:rPr>
                      <w:rFonts w:hint="eastAsia"/>
                    </w:rPr>
                    <w:t>2100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7</w:t>
                  </w:r>
                </w:p>
              </w:tc>
              <w:tc>
                <w:tcPr>
                  <w:tcW w:w="2459" w:type="dxa"/>
                  <w:shd w:val="clear" w:color="auto" w:fill="auto"/>
                  <w:noWrap w:val="0"/>
                  <w:vAlign w:val="center"/>
                </w:tcPr>
                <w:p>
                  <w:pPr>
                    <w:pStyle w:val="10"/>
                    <w:bidi w:val="0"/>
                  </w:pPr>
                  <w:r>
                    <w:rPr>
                      <w:rFonts w:hint="eastAsia"/>
                    </w:rPr>
                    <w:t>苏州工业园区开放大学</w:t>
                  </w:r>
                </w:p>
              </w:tc>
              <w:tc>
                <w:tcPr>
                  <w:tcW w:w="737" w:type="dxa"/>
                  <w:shd w:val="clear" w:color="auto" w:fill="auto"/>
                  <w:noWrap w:val="0"/>
                  <w:vAlign w:val="center"/>
                </w:tcPr>
                <w:p>
                  <w:pPr>
                    <w:pStyle w:val="10"/>
                    <w:bidi w:val="0"/>
                  </w:pPr>
                  <w:r>
                    <w:rPr>
                      <w:rFonts w:hint="eastAsia"/>
                    </w:rPr>
                    <w:t>825</w:t>
                  </w:r>
                </w:p>
              </w:tc>
              <w:tc>
                <w:tcPr>
                  <w:tcW w:w="738" w:type="dxa"/>
                  <w:shd w:val="clear" w:color="auto" w:fill="auto"/>
                  <w:noWrap w:val="0"/>
                  <w:vAlign w:val="center"/>
                </w:tcPr>
                <w:p>
                  <w:pPr>
                    <w:pStyle w:val="10"/>
                    <w:bidi w:val="0"/>
                  </w:pPr>
                  <w:r>
                    <w:rPr>
                      <w:rFonts w:hint="eastAsia"/>
                    </w:rPr>
                    <w:t>181</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pPr>
                  <w:r>
                    <w:rPr>
                      <w:rFonts w:hint="eastAsia"/>
                    </w:rPr>
                    <w:t>846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8</w:t>
                  </w:r>
                </w:p>
              </w:tc>
              <w:tc>
                <w:tcPr>
                  <w:tcW w:w="2459" w:type="dxa"/>
                  <w:shd w:val="clear" w:color="auto" w:fill="auto"/>
                  <w:noWrap w:val="0"/>
                  <w:vAlign w:val="center"/>
                </w:tcPr>
                <w:p>
                  <w:pPr>
                    <w:pStyle w:val="10"/>
                    <w:bidi w:val="0"/>
                    <w:rPr>
                      <w:rFonts w:hint="eastAsia"/>
                    </w:rPr>
                  </w:pPr>
                  <w:r>
                    <w:t>苏州工业园区工业技术学</w:t>
                  </w:r>
                  <w:r>
                    <w:rPr>
                      <w:rFonts w:hint="eastAsia"/>
                    </w:rPr>
                    <w:t>校</w:t>
                  </w:r>
                </w:p>
              </w:tc>
              <w:tc>
                <w:tcPr>
                  <w:tcW w:w="737" w:type="dxa"/>
                  <w:shd w:val="clear" w:color="auto" w:fill="auto"/>
                  <w:noWrap w:val="0"/>
                  <w:vAlign w:val="center"/>
                </w:tcPr>
                <w:p>
                  <w:pPr>
                    <w:pStyle w:val="10"/>
                    <w:bidi w:val="0"/>
                    <w:rPr>
                      <w:rFonts w:hint="eastAsia"/>
                    </w:rPr>
                  </w:pPr>
                  <w:r>
                    <w:rPr>
                      <w:rFonts w:hint="eastAsia"/>
                    </w:rPr>
                    <w:t>865</w:t>
                  </w:r>
                </w:p>
              </w:tc>
              <w:tc>
                <w:tcPr>
                  <w:tcW w:w="738" w:type="dxa"/>
                  <w:shd w:val="clear" w:color="auto" w:fill="auto"/>
                  <w:noWrap w:val="0"/>
                  <w:vAlign w:val="center"/>
                </w:tcPr>
                <w:p>
                  <w:pPr>
                    <w:pStyle w:val="10"/>
                    <w:bidi w:val="0"/>
                    <w:rPr>
                      <w:rFonts w:hint="eastAsia"/>
                    </w:rPr>
                  </w:pPr>
                  <w:r>
                    <w:rPr>
                      <w:rFonts w:hint="eastAsia"/>
                    </w:rPr>
                    <w:t>123</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875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9</w:t>
                  </w:r>
                </w:p>
              </w:tc>
              <w:tc>
                <w:tcPr>
                  <w:tcW w:w="2459" w:type="dxa"/>
                  <w:shd w:val="clear" w:color="auto" w:fill="auto"/>
                  <w:noWrap w:val="0"/>
                  <w:vAlign w:val="center"/>
                </w:tcPr>
                <w:p>
                  <w:pPr>
                    <w:pStyle w:val="10"/>
                    <w:bidi w:val="0"/>
                    <w:rPr>
                      <w:rFonts w:hint="eastAsia"/>
                    </w:rPr>
                  </w:pPr>
                  <w:r>
                    <w:rPr>
                      <w:rFonts w:hint="eastAsia"/>
                    </w:rPr>
                    <w:t>文萃人才公寓</w:t>
                  </w:r>
                </w:p>
              </w:tc>
              <w:tc>
                <w:tcPr>
                  <w:tcW w:w="737" w:type="dxa"/>
                  <w:shd w:val="clear" w:color="auto" w:fill="auto"/>
                  <w:noWrap w:val="0"/>
                  <w:vAlign w:val="center"/>
                </w:tcPr>
                <w:p>
                  <w:pPr>
                    <w:pStyle w:val="10"/>
                    <w:bidi w:val="0"/>
                    <w:rPr>
                      <w:rFonts w:hint="eastAsia"/>
                    </w:rPr>
                  </w:pPr>
                  <w:r>
                    <w:rPr>
                      <w:rFonts w:hint="eastAsia"/>
                    </w:rPr>
                    <w:t>1200</w:t>
                  </w:r>
                </w:p>
              </w:tc>
              <w:tc>
                <w:tcPr>
                  <w:tcW w:w="738" w:type="dxa"/>
                  <w:shd w:val="clear" w:color="auto" w:fill="auto"/>
                  <w:noWrap w:val="0"/>
                  <w:vAlign w:val="center"/>
                </w:tcPr>
                <w:p>
                  <w:pPr>
                    <w:pStyle w:val="10"/>
                    <w:bidi w:val="0"/>
                    <w:rPr>
                      <w:rFonts w:hint="eastAsia"/>
                    </w:rPr>
                  </w:pPr>
                  <w:r>
                    <w:rPr>
                      <w:rFonts w:hint="eastAsia"/>
                    </w:rPr>
                    <w:t>253</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10</w:t>
                  </w:r>
                </w:p>
              </w:tc>
              <w:tc>
                <w:tcPr>
                  <w:tcW w:w="2459" w:type="dxa"/>
                  <w:shd w:val="clear" w:color="auto" w:fill="auto"/>
                  <w:noWrap w:val="0"/>
                  <w:vAlign w:val="center"/>
                </w:tcPr>
                <w:p>
                  <w:pPr>
                    <w:pStyle w:val="10"/>
                    <w:bidi w:val="0"/>
                    <w:rPr>
                      <w:rFonts w:hint="eastAsia"/>
                    </w:rPr>
                  </w:pPr>
                  <w:r>
                    <w:rPr>
                      <w:rFonts w:hint="eastAsia"/>
                    </w:rPr>
                    <w:t>文荟人才公寓</w:t>
                  </w:r>
                </w:p>
              </w:tc>
              <w:tc>
                <w:tcPr>
                  <w:tcW w:w="737" w:type="dxa"/>
                  <w:shd w:val="clear" w:color="auto" w:fill="auto"/>
                  <w:noWrap w:val="0"/>
                  <w:vAlign w:val="center"/>
                </w:tcPr>
                <w:p>
                  <w:pPr>
                    <w:pStyle w:val="10"/>
                    <w:bidi w:val="0"/>
                    <w:rPr>
                      <w:rFonts w:hint="eastAsia"/>
                    </w:rPr>
                  </w:pPr>
                  <w:r>
                    <w:rPr>
                      <w:rFonts w:hint="eastAsia"/>
                    </w:rPr>
                    <w:t>1500</w:t>
                  </w:r>
                </w:p>
              </w:tc>
              <w:tc>
                <w:tcPr>
                  <w:tcW w:w="738" w:type="dxa"/>
                  <w:shd w:val="clear" w:color="auto" w:fill="auto"/>
                  <w:noWrap w:val="0"/>
                  <w:vAlign w:val="center"/>
                </w:tcPr>
                <w:p>
                  <w:pPr>
                    <w:pStyle w:val="10"/>
                    <w:bidi w:val="0"/>
                    <w:rPr>
                      <w:rFonts w:hint="eastAsia"/>
                    </w:rPr>
                  </w:pPr>
                  <w:r>
                    <w:rPr>
                      <w:rFonts w:hint="eastAsia"/>
                    </w:rPr>
                    <w:t>981</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1800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11</w:t>
                  </w:r>
                </w:p>
              </w:tc>
              <w:tc>
                <w:tcPr>
                  <w:tcW w:w="2459" w:type="dxa"/>
                  <w:shd w:val="clear" w:color="auto" w:fill="auto"/>
                  <w:noWrap w:val="0"/>
                  <w:vAlign w:val="center"/>
                </w:tcPr>
                <w:p>
                  <w:pPr>
                    <w:pStyle w:val="10"/>
                    <w:bidi w:val="0"/>
                    <w:rPr>
                      <w:rFonts w:hint="eastAsia"/>
                    </w:rPr>
                  </w:pPr>
                  <w:r>
                    <w:t>东南大学软件学院</w:t>
                  </w:r>
                </w:p>
              </w:tc>
              <w:tc>
                <w:tcPr>
                  <w:tcW w:w="737" w:type="dxa"/>
                  <w:shd w:val="clear" w:color="auto" w:fill="auto"/>
                  <w:noWrap w:val="0"/>
                  <w:vAlign w:val="center"/>
                </w:tcPr>
                <w:p>
                  <w:pPr>
                    <w:pStyle w:val="10"/>
                    <w:bidi w:val="0"/>
                    <w:rPr>
                      <w:rFonts w:hint="eastAsia"/>
                    </w:rPr>
                  </w:pPr>
                  <w:r>
                    <w:rPr>
                      <w:rFonts w:hint="eastAsia"/>
                    </w:rPr>
                    <w:t>953</w:t>
                  </w:r>
                </w:p>
              </w:tc>
              <w:tc>
                <w:tcPr>
                  <w:tcW w:w="738" w:type="dxa"/>
                  <w:shd w:val="clear" w:color="auto" w:fill="auto"/>
                  <w:noWrap w:val="0"/>
                  <w:vAlign w:val="center"/>
                </w:tcPr>
                <w:p>
                  <w:pPr>
                    <w:pStyle w:val="10"/>
                    <w:bidi w:val="0"/>
                    <w:rPr>
                      <w:rFonts w:hint="eastAsia"/>
                    </w:rPr>
                  </w:pPr>
                  <w:r>
                    <w:rPr>
                      <w:rFonts w:hint="eastAsia"/>
                    </w:rPr>
                    <w:t>1100</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1400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12</w:t>
                  </w:r>
                </w:p>
              </w:tc>
              <w:tc>
                <w:tcPr>
                  <w:tcW w:w="2459" w:type="dxa"/>
                  <w:shd w:val="clear" w:color="auto" w:fill="auto"/>
                  <w:noWrap w:val="0"/>
                  <w:vAlign w:val="center"/>
                </w:tcPr>
                <w:p>
                  <w:pPr>
                    <w:pStyle w:val="10"/>
                    <w:bidi w:val="0"/>
                    <w:rPr>
                      <w:rFonts w:hint="eastAsia"/>
                    </w:rPr>
                  </w:pPr>
                  <w:r>
                    <w:t>独墅湖科教创新区医院</w:t>
                  </w:r>
                </w:p>
              </w:tc>
              <w:tc>
                <w:tcPr>
                  <w:tcW w:w="737" w:type="dxa"/>
                  <w:shd w:val="clear" w:color="auto" w:fill="auto"/>
                  <w:noWrap w:val="0"/>
                  <w:vAlign w:val="center"/>
                </w:tcPr>
                <w:p>
                  <w:pPr>
                    <w:pStyle w:val="10"/>
                    <w:bidi w:val="0"/>
                    <w:rPr>
                      <w:rFonts w:hint="eastAsia"/>
                    </w:rPr>
                  </w:pPr>
                  <w:r>
                    <w:rPr>
                      <w:rFonts w:hint="eastAsia"/>
                    </w:rPr>
                    <w:t>1200</w:t>
                  </w:r>
                </w:p>
              </w:tc>
              <w:tc>
                <w:tcPr>
                  <w:tcW w:w="738" w:type="dxa"/>
                  <w:shd w:val="clear" w:color="auto" w:fill="auto"/>
                  <w:noWrap w:val="0"/>
                  <w:vAlign w:val="center"/>
                </w:tcPr>
                <w:p>
                  <w:pPr>
                    <w:pStyle w:val="10"/>
                    <w:bidi w:val="0"/>
                    <w:rPr>
                      <w:rFonts w:hint="eastAsia"/>
                    </w:rPr>
                  </w:pPr>
                  <w:r>
                    <w:rPr>
                      <w:rFonts w:hint="eastAsia"/>
                    </w:rPr>
                    <w:t>1000</w:t>
                  </w:r>
                </w:p>
              </w:tc>
              <w:tc>
                <w:tcPr>
                  <w:tcW w:w="872" w:type="dxa"/>
                  <w:shd w:val="clear" w:color="auto" w:fill="auto"/>
                  <w:noWrap w:val="0"/>
                  <w:vAlign w:val="center"/>
                </w:tcPr>
                <w:p>
                  <w:pPr>
                    <w:pStyle w:val="10"/>
                    <w:bidi w:val="0"/>
                    <w:rPr>
                      <w:rFonts w:hint="eastAsia"/>
                    </w:rPr>
                  </w:pPr>
                  <w:r>
                    <w:rPr>
                      <w:rFonts w:hint="eastAsia"/>
                    </w:rPr>
                    <w:t>医院</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1600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13</w:t>
                  </w:r>
                </w:p>
              </w:tc>
              <w:tc>
                <w:tcPr>
                  <w:tcW w:w="2459" w:type="dxa"/>
                  <w:shd w:val="clear" w:color="auto" w:fill="auto"/>
                  <w:noWrap w:val="0"/>
                  <w:vAlign w:val="center"/>
                </w:tcPr>
                <w:p>
                  <w:pPr>
                    <w:pStyle w:val="10"/>
                    <w:bidi w:val="0"/>
                    <w:rPr>
                      <w:rFonts w:hint="eastAsia"/>
                    </w:rPr>
                  </w:pPr>
                  <w:r>
                    <w:rPr>
                      <w:rFonts w:hint="eastAsia"/>
                    </w:rPr>
                    <w:t>南京大学苏州研究生院</w:t>
                  </w:r>
                </w:p>
              </w:tc>
              <w:tc>
                <w:tcPr>
                  <w:tcW w:w="737" w:type="dxa"/>
                  <w:shd w:val="clear" w:color="auto" w:fill="auto"/>
                  <w:noWrap w:val="0"/>
                  <w:vAlign w:val="center"/>
                </w:tcPr>
                <w:p>
                  <w:pPr>
                    <w:pStyle w:val="10"/>
                    <w:bidi w:val="0"/>
                    <w:rPr>
                      <w:rFonts w:hint="eastAsia"/>
                    </w:rPr>
                  </w:pPr>
                  <w:r>
                    <w:rPr>
                      <w:rFonts w:hint="eastAsia"/>
                    </w:rPr>
                    <w:t>133</w:t>
                  </w:r>
                </w:p>
              </w:tc>
              <w:tc>
                <w:tcPr>
                  <w:tcW w:w="738" w:type="dxa"/>
                  <w:shd w:val="clear" w:color="auto" w:fill="auto"/>
                  <w:noWrap w:val="0"/>
                  <w:vAlign w:val="center"/>
                </w:tcPr>
                <w:p>
                  <w:pPr>
                    <w:pStyle w:val="10"/>
                    <w:bidi w:val="0"/>
                    <w:rPr>
                      <w:rFonts w:hint="eastAsia"/>
                    </w:rPr>
                  </w:pPr>
                  <w:r>
                    <w:rPr>
                      <w:rFonts w:hint="eastAsia"/>
                    </w:rPr>
                    <w:t>1700</w:t>
                  </w:r>
                </w:p>
              </w:tc>
              <w:tc>
                <w:tcPr>
                  <w:tcW w:w="872" w:type="dxa"/>
                  <w:shd w:val="clear" w:color="auto" w:fill="auto"/>
                  <w:noWrap w:val="0"/>
                  <w:vAlign w:val="center"/>
                </w:tcPr>
                <w:p>
                  <w:pPr>
                    <w:pStyle w:val="10"/>
                    <w:bidi w:val="0"/>
                    <w:rPr>
                      <w:rFonts w:hint="default"/>
                      <w:lang w:val="en-US"/>
                    </w:rPr>
                  </w:pPr>
                  <w:r>
                    <w:rPr>
                      <w:rFonts w:hint="eastAsia"/>
                      <w:lang w:val="en-US" w:eastAsia="zh-CN"/>
                    </w:rPr>
                    <w:t>教学基地</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1800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14</w:t>
                  </w:r>
                </w:p>
              </w:tc>
              <w:tc>
                <w:tcPr>
                  <w:tcW w:w="2459" w:type="dxa"/>
                  <w:shd w:val="clear" w:color="auto" w:fill="auto"/>
                  <w:noWrap w:val="0"/>
                  <w:vAlign w:val="center"/>
                </w:tcPr>
                <w:p>
                  <w:pPr>
                    <w:pStyle w:val="10"/>
                    <w:bidi w:val="0"/>
                    <w:rPr>
                      <w:rFonts w:hint="eastAsia"/>
                    </w:rPr>
                  </w:pPr>
                  <w:r>
                    <w:rPr>
                      <w:rFonts w:hint="eastAsia"/>
                    </w:rPr>
                    <w:t>高博国际学院</w:t>
                  </w:r>
                </w:p>
              </w:tc>
              <w:tc>
                <w:tcPr>
                  <w:tcW w:w="737" w:type="dxa"/>
                  <w:shd w:val="clear" w:color="auto" w:fill="auto"/>
                  <w:noWrap w:val="0"/>
                  <w:vAlign w:val="center"/>
                </w:tcPr>
                <w:p>
                  <w:pPr>
                    <w:pStyle w:val="10"/>
                    <w:bidi w:val="0"/>
                    <w:rPr>
                      <w:rFonts w:hint="eastAsia"/>
                    </w:rPr>
                  </w:pPr>
                  <w:r>
                    <w:rPr>
                      <w:rFonts w:hint="eastAsia"/>
                    </w:rPr>
                    <w:t>673</w:t>
                  </w:r>
                </w:p>
              </w:tc>
              <w:tc>
                <w:tcPr>
                  <w:tcW w:w="738" w:type="dxa"/>
                  <w:shd w:val="clear" w:color="auto" w:fill="auto"/>
                  <w:noWrap w:val="0"/>
                  <w:vAlign w:val="center"/>
                </w:tcPr>
                <w:p>
                  <w:pPr>
                    <w:pStyle w:val="10"/>
                    <w:bidi w:val="0"/>
                    <w:rPr>
                      <w:rFonts w:hint="eastAsia"/>
                    </w:rPr>
                  </w:pPr>
                  <w:r>
                    <w:rPr>
                      <w:rFonts w:hint="eastAsia"/>
                    </w:rPr>
                    <w:t>1700</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1800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15</w:t>
                  </w:r>
                </w:p>
              </w:tc>
              <w:tc>
                <w:tcPr>
                  <w:tcW w:w="2459" w:type="dxa"/>
                  <w:shd w:val="clear" w:color="auto" w:fill="auto"/>
                  <w:noWrap w:val="0"/>
                  <w:vAlign w:val="center"/>
                </w:tcPr>
                <w:p>
                  <w:pPr>
                    <w:pStyle w:val="10"/>
                    <w:bidi w:val="0"/>
                    <w:rPr>
                      <w:rFonts w:hint="eastAsia"/>
                    </w:rPr>
                  </w:pPr>
                  <w:r>
                    <w:rPr>
                      <w:rFonts w:hint="eastAsia"/>
                    </w:rPr>
                    <w:t>翰林缘</w:t>
                  </w:r>
                </w:p>
              </w:tc>
              <w:tc>
                <w:tcPr>
                  <w:tcW w:w="737" w:type="dxa"/>
                  <w:shd w:val="clear" w:color="auto" w:fill="auto"/>
                  <w:noWrap w:val="0"/>
                  <w:vAlign w:val="center"/>
                </w:tcPr>
                <w:p>
                  <w:pPr>
                    <w:pStyle w:val="10"/>
                    <w:bidi w:val="0"/>
                    <w:rPr>
                      <w:rFonts w:hint="eastAsia"/>
                    </w:rPr>
                  </w:pPr>
                  <w:r>
                    <w:rPr>
                      <w:rFonts w:hint="eastAsia"/>
                    </w:rPr>
                    <w:t>855</w:t>
                  </w:r>
                </w:p>
              </w:tc>
              <w:tc>
                <w:tcPr>
                  <w:tcW w:w="738" w:type="dxa"/>
                  <w:shd w:val="clear" w:color="auto" w:fill="auto"/>
                  <w:noWrap w:val="0"/>
                  <w:vAlign w:val="center"/>
                </w:tcPr>
                <w:p>
                  <w:pPr>
                    <w:pStyle w:val="10"/>
                    <w:bidi w:val="0"/>
                    <w:rPr>
                      <w:rFonts w:hint="eastAsia"/>
                    </w:rPr>
                  </w:pPr>
                  <w:r>
                    <w:rPr>
                      <w:rFonts w:hint="eastAsia"/>
                    </w:rPr>
                    <w:t>2000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2100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16</w:t>
                  </w:r>
                </w:p>
              </w:tc>
              <w:tc>
                <w:tcPr>
                  <w:tcW w:w="2459" w:type="dxa"/>
                  <w:shd w:val="clear" w:color="auto" w:fill="auto"/>
                  <w:noWrap w:val="0"/>
                  <w:vAlign w:val="center"/>
                </w:tcPr>
                <w:p>
                  <w:pPr>
                    <w:pStyle w:val="10"/>
                    <w:bidi w:val="0"/>
                    <w:rPr>
                      <w:rFonts w:hint="eastAsia"/>
                    </w:rPr>
                  </w:pPr>
                  <w:r>
                    <w:rPr>
                      <w:rFonts w:hint="eastAsia"/>
                    </w:rPr>
                    <w:t>翰林小学</w:t>
                  </w:r>
                </w:p>
              </w:tc>
              <w:tc>
                <w:tcPr>
                  <w:tcW w:w="737" w:type="dxa"/>
                  <w:shd w:val="clear" w:color="auto" w:fill="auto"/>
                  <w:noWrap w:val="0"/>
                  <w:vAlign w:val="center"/>
                </w:tcPr>
                <w:p>
                  <w:pPr>
                    <w:pStyle w:val="10"/>
                    <w:bidi w:val="0"/>
                    <w:rPr>
                      <w:rFonts w:hint="eastAsia"/>
                    </w:rPr>
                  </w:pPr>
                  <w:r>
                    <w:rPr>
                      <w:rFonts w:hint="eastAsia"/>
                    </w:rPr>
                    <w:t>972</w:t>
                  </w:r>
                </w:p>
              </w:tc>
              <w:tc>
                <w:tcPr>
                  <w:tcW w:w="738" w:type="dxa"/>
                  <w:shd w:val="clear" w:color="auto" w:fill="auto"/>
                  <w:noWrap w:val="0"/>
                  <w:vAlign w:val="center"/>
                </w:tcPr>
                <w:p>
                  <w:pPr>
                    <w:pStyle w:val="10"/>
                    <w:bidi w:val="0"/>
                    <w:rPr>
                      <w:rFonts w:hint="eastAsia"/>
                    </w:rPr>
                  </w:pPr>
                  <w:r>
                    <w:rPr>
                      <w:rFonts w:hint="eastAsia"/>
                    </w:rPr>
                    <w:t>1600</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东北</w:t>
                  </w:r>
                </w:p>
              </w:tc>
              <w:tc>
                <w:tcPr>
                  <w:tcW w:w="984" w:type="dxa"/>
                  <w:shd w:val="clear" w:color="auto" w:fill="auto"/>
                  <w:noWrap w:val="0"/>
                  <w:vAlign w:val="center"/>
                </w:tcPr>
                <w:p>
                  <w:pPr>
                    <w:pStyle w:val="10"/>
                    <w:bidi w:val="0"/>
                    <w:rPr>
                      <w:rFonts w:hint="eastAsia"/>
                    </w:rPr>
                  </w:pPr>
                  <w:r>
                    <w:rPr>
                      <w:rFonts w:hint="eastAsia"/>
                    </w:rPr>
                    <w:t>1800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17</w:t>
                  </w:r>
                </w:p>
              </w:tc>
              <w:tc>
                <w:tcPr>
                  <w:tcW w:w="2459" w:type="dxa"/>
                  <w:shd w:val="clear" w:color="auto" w:fill="auto"/>
                  <w:noWrap w:val="0"/>
                  <w:vAlign w:val="center"/>
                </w:tcPr>
                <w:p>
                  <w:pPr>
                    <w:pStyle w:val="10"/>
                    <w:bidi w:val="0"/>
                    <w:rPr>
                      <w:rFonts w:hint="eastAsia"/>
                    </w:rPr>
                  </w:pPr>
                  <w:r>
                    <w:t>苏州评弹学校</w:t>
                  </w:r>
                </w:p>
              </w:tc>
              <w:tc>
                <w:tcPr>
                  <w:tcW w:w="737" w:type="dxa"/>
                  <w:shd w:val="clear" w:color="auto" w:fill="auto"/>
                  <w:noWrap w:val="0"/>
                  <w:vAlign w:val="center"/>
                </w:tcPr>
                <w:p>
                  <w:pPr>
                    <w:pStyle w:val="10"/>
                    <w:bidi w:val="0"/>
                    <w:rPr>
                      <w:rFonts w:hint="eastAsia"/>
                    </w:rPr>
                  </w:pPr>
                  <w:r>
                    <w:rPr>
                      <w:rFonts w:hint="eastAsia"/>
                    </w:rPr>
                    <w:t>820</w:t>
                  </w:r>
                </w:p>
              </w:tc>
              <w:tc>
                <w:tcPr>
                  <w:tcW w:w="738" w:type="dxa"/>
                  <w:shd w:val="clear" w:color="auto" w:fill="auto"/>
                  <w:noWrap w:val="0"/>
                  <w:vAlign w:val="center"/>
                </w:tcPr>
                <w:p>
                  <w:pPr>
                    <w:pStyle w:val="10"/>
                    <w:bidi w:val="0"/>
                    <w:rPr>
                      <w:rFonts w:hint="eastAsia"/>
                    </w:rPr>
                  </w:pPr>
                  <w:r>
                    <w:rPr>
                      <w:rFonts w:hint="eastAsia"/>
                    </w:rPr>
                    <w:t>-218</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18</w:t>
                  </w:r>
                </w:p>
              </w:tc>
              <w:tc>
                <w:tcPr>
                  <w:tcW w:w="2459" w:type="dxa"/>
                  <w:shd w:val="clear" w:color="auto" w:fill="auto"/>
                  <w:noWrap w:val="0"/>
                  <w:vAlign w:val="center"/>
                </w:tcPr>
                <w:p>
                  <w:pPr>
                    <w:pStyle w:val="10"/>
                    <w:bidi w:val="0"/>
                  </w:pPr>
                  <w:r>
                    <w:t>苏州工业园区</w:t>
                  </w:r>
                </w:p>
                <w:p>
                  <w:pPr>
                    <w:pStyle w:val="10"/>
                    <w:bidi w:val="0"/>
                    <w:rPr>
                      <w:rFonts w:hint="eastAsia"/>
                    </w:rPr>
                  </w:pPr>
                  <w:r>
                    <w:t>服务外包职业学院</w:t>
                  </w:r>
                </w:p>
              </w:tc>
              <w:tc>
                <w:tcPr>
                  <w:tcW w:w="737" w:type="dxa"/>
                  <w:shd w:val="clear" w:color="auto" w:fill="auto"/>
                  <w:noWrap w:val="0"/>
                  <w:vAlign w:val="center"/>
                </w:tcPr>
                <w:p>
                  <w:pPr>
                    <w:pStyle w:val="10"/>
                    <w:bidi w:val="0"/>
                    <w:rPr>
                      <w:rFonts w:hint="eastAsia"/>
                    </w:rPr>
                  </w:pPr>
                  <w:r>
                    <w:rPr>
                      <w:rFonts w:hint="eastAsia"/>
                    </w:rPr>
                    <w:t>963</w:t>
                  </w:r>
                </w:p>
              </w:tc>
              <w:tc>
                <w:tcPr>
                  <w:tcW w:w="738" w:type="dxa"/>
                  <w:shd w:val="clear" w:color="auto" w:fill="auto"/>
                  <w:noWrap w:val="0"/>
                  <w:vAlign w:val="center"/>
                </w:tcPr>
                <w:p>
                  <w:pPr>
                    <w:pStyle w:val="10"/>
                    <w:bidi w:val="0"/>
                    <w:rPr>
                      <w:rFonts w:hint="eastAsia"/>
                    </w:rPr>
                  </w:pPr>
                  <w:r>
                    <w:rPr>
                      <w:rFonts w:hint="eastAsia"/>
                    </w:rPr>
                    <w:t>-168</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977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19</w:t>
                  </w:r>
                </w:p>
              </w:tc>
              <w:tc>
                <w:tcPr>
                  <w:tcW w:w="2459" w:type="dxa"/>
                  <w:shd w:val="clear" w:color="auto" w:fill="auto"/>
                  <w:noWrap w:val="0"/>
                  <w:vAlign w:val="center"/>
                </w:tcPr>
                <w:p>
                  <w:pPr>
                    <w:pStyle w:val="10"/>
                    <w:bidi w:val="0"/>
                    <w:rPr>
                      <w:rFonts w:hint="eastAsia"/>
                    </w:rPr>
                  </w:pPr>
                  <w:r>
                    <w:t>苏州工业园区第八中学</w:t>
                  </w:r>
                </w:p>
              </w:tc>
              <w:tc>
                <w:tcPr>
                  <w:tcW w:w="737" w:type="dxa"/>
                  <w:shd w:val="clear" w:color="auto" w:fill="auto"/>
                  <w:noWrap w:val="0"/>
                  <w:vAlign w:val="center"/>
                </w:tcPr>
                <w:p>
                  <w:pPr>
                    <w:pStyle w:val="10"/>
                    <w:bidi w:val="0"/>
                    <w:rPr>
                      <w:rFonts w:hint="eastAsia"/>
                    </w:rPr>
                  </w:pPr>
                  <w:r>
                    <w:rPr>
                      <w:rFonts w:hint="eastAsia"/>
                    </w:rPr>
                    <w:t>1500</w:t>
                  </w:r>
                </w:p>
              </w:tc>
              <w:tc>
                <w:tcPr>
                  <w:tcW w:w="738" w:type="dxa"/>
                  <w:shd w:val="clear" w:color="auto" w:fill="auto"/>
                  <w:noWrap w:val="0"/>
                  <w:vAlign w:val="center"/>
                </w:tcPr>
                <w:p>
                  <w:pPr>
                    <w:pStyle w:val="10"/>
                    <w:bidi w:val="0"/>
                    <w:rPr>
                      <w:rFonts w:hint="eastAsia"/>
                    </w:rPr>
                  </w:pPr>
                  <w:r>
                    <w:rPr>
                      <w:rFonts w:hint="eastAsia"/>
                    </w:rPr>
                    <w:t>-775</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1700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20</w:t>
                  </w:r>
                </w:p>
              </w:tc>
              <w:tc>
                <w:tcPr>
                  <w:tcW w:w="2459" w:type="dxa"/>
                  <w:shd w:val="clear" w:color="auto" w:fill="auto"/>
                  <w:noWrap w:val="0"/>
                  <w:vAlign w:val="center"/>
                </w:tcPr>
                <w:p>
                  <w:pPr>
                    <w:pStyle w:val="10"/>
                    <w:bidi w:val="0"/>
                    <w:rPr>
                      <w:rFonts w:hint="eastAsia"/>
                    </w:rPr>
                  </w:pPr>
                  <w:r>
                    <w:t>苏州工业园区职业技术学院</w:t>
                  </w:r>
                </w:p>
              </w:tc>
              <w:tc>
                <w:tcPr>
                  <w:tcW w:w="737" w:type="dxa"/>
                  <w:shd w:val="clear" w:color="auto" w:fill="auto"/>
                  <w:noWrap w:val="0"/>
                  <w:vAlign w:val="center"/>
                </w:tcPr>
                <w:p>
                  <w:pPr>
                    <w:pStyle w:val="10"/>
                    <w:bidi w:val="0"/>
                    <w:rPr>
                      <w:rFonts w:hint="eastAsia"/>
                    </w:rPr>
                  </w:pPr>
                  <w:r>
                    <w:rPr>
                      <w:rFonts w:hint="eastAsia"/>
                    </w:rPr>
                    <w:t>1900</w:t>
                  </w:r>
                </w:p>
              </w:tc>
              <w:tc>
                <w:tcPr>
                  <w:tcW w:w="738" w:type="dxa"/>
                  <w:shd w:val="clear" w:color="auto" w:fill="auto"/>
                  <w:noWrap w:val="0"/>
                  <w:vAlign w:val="center"/>
                </w:tcPr>
                <w:p>
                  <w:pPr>
                    <w:pStyle w:val="10"/>
                    <w:bidi w:val="0"/>
                    <w:rPr>
                      <w:rFonts w:hint="eastAsia"/>
                    </w:rPr>
                  </w:pPr>
                  <w:r>
                    <w:rPr>
                      <w:rFonts w:hint="eastAsia"/>
                    </w:rPr>
                    <w:t>-181</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1900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21</w:t>
                  </w:r>
                </w:p>
              </w:tc>
              <w:tc>
                <w:tcPr>
                  <w:tcW w:w="2459" w:type="dxa"/>
                  <w:shd w:val="clear" w:color="auto" w:fill="auto"/>
                  <w:noWrap w:val="0"/>
                  <w:vAlign w:val="center"/>
                </w:tcPr>
                <w:p>
                  <w:pPr>
                    <w:pStyle w:val="10"/>
                    <w:bidi w:val="0"/>
                    <w:rPr>
                      <w:rFonts w:hint="eastAsia"/>
                    </w:rPr>
                  </w:pPr>
                  <w:r>
                    <w:t>淞泽家园</w:t>
                  </w:r>
                </w:p>
              </w:tc>
              <w:tc>
                <w:tcPr>
                  <w:tcW w:w="737" w:type="dxa"/>
                  <w:shd w:val="clear" w:color="auto" w:fill="auto"/>
                  <w:noWrap w:val="0"/>
                  <w:vAlign w:val="center"/>
                </w:tcPr>
                <w:p>
                  <w:pPr>
                    <w:pStyle w:val="10"/>
                    <w:bidi w:val="0"/>
                    <w:rPr>
                      <w:rFonts w:hint="eastAsia"/>
                    </w:rPr>
                  </w:pPr>
                  <w:r>
                    <w:rPr>
                      <w:rFonts w:hint="eastAsia"/>
                    </w:rPr>
                    <w:t>565</w:t>
                  </w:r>
                </w:p>
              </w:tc>
              <w:tc>
                <w:tcPr>
                  <w:tcW w:w="738" w:type="dxa"/>
                  <w:shd w:val="clear" w:color="auto" w:fill="auto"/>
                  <w:noWrap w:val="0"/>
                  <w:vAlign w:val="center"/>
                </w:tcPr>
                <w:p>
                  <w:pPr>
                    <w:pStyle w:val="10"/>
                    <w:bidi w:val="0"/>
                    <w:rPr>
                      <w:rFonts w:hint="eastAsia"/>
                    </w:rPr>
                  </w:pPr>
                  <w:r>
                    <w:rPr>
                      <w:rFonts w:hint="eastAsia"/>
                    </w:rPr>
                    <w:t>-1100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pPr>
                  <w:r>
                    <w:rPr>
                      <w:rFonts w:hint="eastAsia"/>
                    </w:rPr>
                    <w:t>南</w:t>
                  </w:r>
                </w:p>
              </w:tc>
              <w:tc>
                <w:tcPr>
                  <w:tcW w:w="984" w:type="dxa"/>
                  <w:shd w:val="clear" w:color="auto" w:fill="auto"/>
                  <w:noWrap w:val="0"/>
                  <w:vAlign w:val="center"/>
                </w:tcPr>
                <w:p>
                  <w:pPr>
                    <w:pStyle w:val="10"/>
                    <w:bidi w:val="0"/>
                    <w:rPr>
                      <w:rFonts w:hint="eastAsia"/>
                    </w:rPr>
                  </w:pPr>
                  <w:r>
                    <w:rPr>
                      <w:rFonts w:hint="eastAsia"/>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22</w:t>
                  </w:r>
                </w:p>
              </w:tc>
              <w:tc>
                <w:tcPr>
                  <w:tcW w:w="2459" w:type="dxa"/>
                  <w:shd w:val="clear" w:color="auto" w:fill="auto"/>
                  <w:noWrap w:val="0"/>
                  <w:vAlign w:val="center"/>
                </w:tcPr>
                <w:p>
                  <w:pPr>
                    <w:pStyle w:val="10"/>
                    <w:bidi w:val="0"/>
                    <w:rPr>
                      <w:rFonts w:hint="eastAsia"/>
                    </w:rPr>
                  </w:pPr>
                  <w:r>
                    <w:t>斜塘街道星湖幼儿园</w:t>
                  </w:r>
                </w:p>
              </w:tc>
              <w:tc>
                <w:tcPr>
                  <w:tcW w:w="737" w:type="dxa"/>
                  <w:shd w:val="clear" w:color="auto" w:fill="auto"/>
                  <w:noWrap w:val="0"/>
                  <w:vAlign w:val="center"/>
                </w:tcPr>
                <w:p>
                  <w:pPr>
                    <w:pStyle w:val="10"/>
                    <w:bidi w:val="0"/>
                    <w:rPr>
                      <w:rFonts w:hint="eastAsia"/>
                    </w:rPr>
                  </w:pPr>
                  <w:r>
                    <w:rPr>
                      <w:rFonts w:hint="eastAsia"/>
                    </w:rPr>
                    <w:t>-589</w:t>
                  </w:r>
                </w:p>
              </w:tc>
              <w:tc>
                <w:tcPr>
                  <w:tcW w:w="738" w:type="dxa"/>
                  <w:shd w:val="clear" w:color="auto" w:fill="auto"/>
                  <w:noWrap w:val="0"/>
                  <w:vAlign w:val="center"/>
                </w:tcPr>
                <w:p>
                  <w:pPr>
                    <w:pStyle w:val="10"/>
                    <w:bidi w:val="0"/>
                    <w:rPr>
                      <w:rFonts w:hint="eastAsia"/>
                    </w:rPr>
                  </w:pPr>
                  <w:r>
                    <w:rPr>
                      <w:rFonts w:hint="eastAsia"/>
                    </w:rPr>
                    <w:t>-1900</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西南</w:t>
                  </w:r>
                </w:p>
              </w:tc>
              <w:tc>
                <w:tcPr>
                  <w:tcW w:w="984" w:type="dxa"/>
                  <w:shd w:val="clear" w:color="auto" w:fill="auto"/>
                  <w:noWrap w:val="0"/>
                  <w:vAlign w:val="center"/>
                </w:tcPr>
                <w:p>
                  <w:pPr>
                    <w:pStyle w:val="10"/>
                    <w:bidi w:val="0"/>
                    <w:rPr>
                      <w:rFonts w:hint="eastAsia"/>
                    </w:rPr>
                  </w:pPr>
                  <w:r>
                    <w:rPr>
                      <w:rFonts w:hint="eastAsia"/>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23</w:t>
                  </w:r>
                </w:p>
              </w:tc>
              <w:tc>
                <w:tcPr>
                  <w:tcW w:w="2459" w:type="dxa"/>
                  <w:shd w:val="clear" w:color="auto" w:fill="auto"/>
                  <w:noWrap w:val="0"/>
                  <w:vAlign w:val="center"/>
                </w:tcPr>
                <w:p>
                  <w:pPr>
                    <w:pStyle w:val="10"/>
                    <w:bidi w:val="0"/>
                    <w:rPr>
                      <w:rFonts w:hint="eastAsia"/>
                    </w:rPr>
                  </w:pPr>
                  <w:r>
                    <w:rPr>
                      <w:rFonts w:hint="eastAsia"/>
                    </w:rPr>
                    <w:t>星湖幼儿园(淞泽分园)</w:t>
                  </w:r>
                </w:p>
              </w:tc>
              <w:tc>
                <w:tcPr>
                  <w:tcW w:w="737" w:type="dxa"/>
                  <w:shd w:val="clear" w:color="auto" w:fill="auto"/>
                  <w:noWrap w:val="0"/>
                  <w:vAlign w:val="center"/>
                </w:tcPr>
                <w:p>
                  <w:pPr>
                    <w:pStyle w:val="10"/>
                    <w:bidi w:val="0"/>
                    <w:rPr>
                      <w:rFonts w:hint="eastAsia"/>
                    </w:rPr>
                  </w:pPr>
                  <w:r>
                    <w:rPr>
                      <w:rFonts w:hint="eastAsia"/>
                    </w:rPr>
                    <w:t>346</w:t>
                  </w:r>
                </w:p>
              </w:tc>
              <w:tc>
                <w:tcPr>
                  <w:tcW w:w="738" w:type="dxa"/>
                  <w:shd w:val="clear" w:color="auto" w:fill="auto"/>
                  <w:noWrap w:val="0"/>
                  <w:vAlign w:val="center"/>
                </w:tcPr>
                <w:p>
                  <w:pPr>
                    <w:pStyle w:val="10"/>
                    <w:bidi w:val="0"/>
                    <w:rPr>
                      <w:rFonts w:hint="eastAsia"/>
                    </w:rPr>
                  </w:pPr>
                  <w:r>
                    <w:rPr>
                      <w:rFonts w:hint="eastAsia"/>
                    </w:rPr>
                    <w:t>-1400</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1400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24</w:t>
                  </w:r>
                </w:p>
              </w:tc>
              <w:tc>
                <w:tcPr>
                  <w:tcW w:w="2459" w:type="dxa"/>
                  <w:shd w:val="clear" w:color="auto" w:fill="auto"/>
                  <w:noWrap w:val="0"/>
                  <w:vAlign w:val="center"/>
                </w:tcPr>
                <w:p>
                  <w:pPr>
                    <w:pStyle w:val="10"/>
                    <w:bidi w:val="0"/>
                    <w:rPr>
                      <w:rFonts w:hint="eastAsia"/>
                    </w:rPr>
                  </w:pPr>
                  <w:r>
                    <w:rPr>
                      <w:rFonts w:hint="eastAsia"/>
                    </w:rPr>
                    <w:t>苏州工业园区车坊实验小学(淞泽校区)</w:t>
                  </w:r>
                </w:p>
              </w:tc>
              <w:tc>
                <w:tcPr>
                  <w:tcW w:w="737" w:type="dxa"/>
                  <w:shd w:val="clear" w:color="auto" w:fill="auto"/>
                  <w:noWrap w:val="0"/>
                  <w:vAlign w:val="center"/>
                </w:tcPr>
                <w:p>
                  <w:pPr>
                    <w:pStyle w:val="10"/>
                    <w:bidi w:val="0"/>
                    <w:rPr>
                      <w:rFonts w:hint="eastAsia"/>
                    </w:rPr>
                  </w:pPr>
                  <w:r>
                    <w:rPr>
                      <w:rFonts w:hint="eastAsia"/>
                    </w:rPr>
                    <w:t>62</w:t>
                  </w:r>
                </w:p>
              </w:tc>
              <w:tc>
                <w:tcPr>
                  <w:tcW w:w="738" w:type="dxa"/>
                  <w:shd w:val="clear" w:color="auto" w:fill="auto"/>
                  <w:noWrap w:val="0"/>
                  <w:vAlign w:val="center"/>
                </w:tcPr>
                <w:p>
                  <w:pPr>
                    <w:pStyle w:val="10"/>
                    <w:bidi w:val="0"/>
                    <w:rPr>
                      <w:rFonts w:hint="eastAsia"/>
                    </w:rPr>
                  </w:pPr>
                  <w:r>
                    <w:rPr>
                      <w:rFonts w:hint="eastAsia"/>
                    </w:rPr>
                    <w:t>-1800</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1800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25</w:t>
                  </w:r>
                </w:p>
              </w:tc>
              <w:tc>
                <w:tcPr>
                  <w:tcW w:w="2459" w:type="dxa"/>
                  <w:shd w:val="clear" w:color="auto" w:fill="auto"/>
                  <w:noWrap w:val="0"/>
                  <w:vAlign w:val="center"/>
                </w:tcPr>
                <w:p>
                  <w:pPr>
                    <w:pStyle w:val="10"/>
                    <w:bidi w:val="0"/>
                    <w:rPr>
                      <w:rFonts w:hint="eastAsia"/>
                    </w:rPr>
                  </w:pPr>
                  <w:r>
                    <w:t>鸿海花苑</w:t>
                  </w:r>
                </w:p>
              </w:tc>
              <w:tc>
                <w:tcPr>
                  <w:tcW w:w="737" w:type="dxa"/>
                  <w:shd w:val="clear" w:color="auto" w:fill="auto"/>
                  <w:noWrap w:val="0"/>
                  <w:vAlign w:val="center"/>
                </w:tcPr>
                <w:p>
                  <w:pPr>
                    <w:pStyle w:val="10"/>
                    <w:bidi w:val="0"/>
                    <w:rPr>
                      <w:rFonts w:hint="eastAsia"/>
                    </w:rPr>
                  </w:pPr>
                  <w:r>
                    <w:rPr>
                      <w:rFonts w:hint="eastAsia"/>
                    </w:rPr>
                    <w:t>1200</w:t>
                  </w:r>
                </w:p>
              </w:tc>
              <w:tc>
                <w:tcPr>
                  <w:tcW w:w="738" w:type="dxa"/>
                  <w:shd w:val="clear" w:color="auto" w:fill="auto"/>
                  <w:noWrap w:val="0"/>
                  <w:vAlign w:val="center"/>
                </w:tcPr>
                <w:p>
                  <w:pPr>
                    <w:pStyle w:val="10"/>
                    <w:bidi w:val="0"/>
                    <w:rPr>
                      <w:rFonts w:hint="eastAsia"/>
                    </w:rPr>
                  </w:pPr>
                  <w:r>
                    <w:rPr>
                      <w:rFonts w:hint="eastAsia"/>
                    </w:rPr>
                    <w:t>-1400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1800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26</w:t>
                  </w:r>
                </w:p>
              </w:tc>
              <w:tc>
                <w:tcPr>
                  <w:tcW w:w="2459" w:type="dxa"/>
                  <w:shd w:val="clear" w:color="auto" w:fill="auto"/>
                  <w:noWrap w:val="0"/>
                  <w:vAlign w:val="center"/>
                </w:tcPr>
                <w:p>
                  <w:pPr>
                    <w:pStyle w:val="10"/>
                    <w:bidi w:val="0"/>
                    <w:rPr>
                      <w:rFonts w:hint="eastAsia"/>
                    </w:rPr>
                  </w:pPr>
                  <w:r>
                    <w:rPr>
                      <w:rFonts w:hint="eastAsia"/>
                    </w:rPr>
                    <w:t>中锐星奕湾</w:t>
                  </w:r>
                </w:p>
              </w:tc>
              <w:tc>
                <w:tcPr>
                  <w:tcW w:w="737" w:type="dxa"/>
                  <w:shd w:val="clear" w:color="auto" w:fill="auto"/>
                  <w:noWrap w:val="0"/>
                  <w:vAlign w:val="center"/>
                </w:tcPr>
                <w:p>
                  <w:pPr>
                    <w:pStyle w:val="10"/>
                    <w:bidi w:val="0"/>
                    <w:rPr>
                      <w:rFonts w:hint="eastAsia"/>
                    </w:rPr>
                  </w:pPr>
                  <w:r>
                    <w:rPr>
                      <w:rFonts w:hint="eastAsia"/>
                    </w:rPr>
                    <w:t>1100</w:t>
                  </w:r>
                </w:p>
              </w:tc>
              <w:tc>
                <w:tcPr>
                  <w:tcW w:w="738" w:type="dxa"/>
                  <w:shd w:val="clear" w:color="auto" w:fill="auto"/>
                  <w:noWrap w:val="0"/>
                  <w:vAlign w:val="center"/>
                </w:tcPr>
                <w:p>
                  <w:pPr>
                    <w:pStyle w:val="10"/>
                    <w:bidi w:val="0"/>
                    <w:rPr>
                      <w:rFonts w:hint="eastAsia"/>
                    </w:rPr>
                  </w:pPr>
                  <w:r>
                    <w:rPr>
                      <w:rFonts w:hint="eastAsia"/>
                    </w:rPr>
                    <w:t>-1600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1900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27</w:t>
                  </w:r>
                </w:p>
              </w:tc>
              <w:tc>
                <w:tcPr>
                  <w:tcW w:w="2459" w:type="dxa"/>
                  <w:shd w:val="clear" w:color="auto" w:fill="auto"/>
                  <w:noWrap w:val="0"/>
                  <w:vAlign w:val="center"/>
                </w:tcPr>
                <w:p>
                  <w:pPr>
                    <w:pStyle w:val="10"/>
                    <w:bidi w:val="0"/>
                    <w:rPr>
                      <w:rFonts w:hint="eastAsia"/>
                    </w:rPr>
                  </w:pPr>
                  <w:r>
                    <w:rPr>
                      <w:rFonts w:hint="eastAsia"/>
                    </w:rPr>
                    <w:t>南澳花园</w:t>
                  </w:r>
                </w:p>
              </w:tc>
              <w:tc>
                <w:tcPr>
                  <w:tcW w:w="737" w:type="dxa"/>
                  <w:shd w:val="clear" w:color="auto" w:fill="auto"/>
                  <w:noWrap w:val="0"/>
                  <w:vAlign w:val="center"/>
                </w:tcPr>
                <w:p>
                  <w:pPr>
                    <w:pStyle w:val="10"/>
                    <w:bidi w:val="0"/>
                    <w:rPr>
                      <w:rFonts w:hint="eastAsia"/>
                    </w:rPr>
                  </w:pPr>
                  <w:r>
                    <w:rPr>
                      <w:rFonts w:hint="eastAsia"/>
                    </w:rPr>
                    <w:t>1800</w:t>
                  </w:r>
                </w:p>
              </w:tc>
              <w:tc>
                <w:tcPr>
                  <w:tcW w:w="738" w:type="dxa"/>
                  <w:shd w:val="clear" w:color="auto" w:fill="auto"/>
                  <w:noWrap w:val="0"/>
                  <w:vAlign w:val="center"/>
                </w:tcPr>
                <w:p>
                  <w:pPr>
                    <w:pStyle w:val="10"/>
                    <w:bidi w:val="0"/>
                    <w:rPr>
                      <w:rFonts w:hint="eastAsia"/>
                    </w:rPr>
                  </w:pPr>
                  <w:r>
                    <w:rPr>
                      <w:rFonts w:hint="eastAsia"/>
                    </w:rPr>
                    <w:t>-1200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2100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28</w:t>
                  </w:r>
                </w:p>
              </w:tc>
              <w:tc>
                <w:tcPr>
                  <w:tcW w:w="2459" w:type="dxa"/>
                  <w:shd w:val="clear" w:color="auto" w:fill="auto"/>
                  <w:noWrap w:val="0"/>
                  <w:vAlign w:val="center"/>
                </w:tcPr>
                <w:p>
                  <w:pPr>
                    <w:pStyle w:val="10"/>
                    <w:bidi w:val="0"/>
                    <w:rPr>
                      <w:rFonts w:hint="eastAsia"/>
                    </w:rPr>
                  </w:pPr>
                  <w:r>
                    <w:rPr>
                      <w:rFonts w:hint="eastAsia"/>
                    </w:rPr>
                    <w:t>东方文荟苑</w:t>
                  </w:r>
                </w:p>
              </w:tc>
              <w:tc>
                <w:tcPr>
                  <w:tcW w:w="737" w:type="dxa"/>
                  <w:shd w:val="clear" w:color="auto" w:fill="auto"/>
                  <w:noWrap w:val="0"/>
                  <w:vAlign w:val="center"/>
                </w:tcPr>
                <w:p>
                  <w:pPr>
                    <w:pStyle w:val="10"/>
                    <w:bidi w:val="0"/>
                    <w:rPr>
                      <w:rFonts w:hint="eastAsia"/>
                    </w:rPr>
                  </w:pPr>
                  <w:r>
                    <w:rPr>
                      <w:rFonts w:hint="eastAsia"/>
                    </w:rPr>
                    <w:t>1900</w:t>
                  </w:r>
                </w:p>
              </w:tc>
              <w:tc>
                <w:tcPr>
                  <w:tcW w:w="738" w:type="dxa"/>
                  <w:shd w:val="clear" w:color="auto" w:fill="auto"/>
                  <w:noWrap w:val="0"/>
                  <w:vAlign w:val="center"/>
                </w:tcPr>
                <w:p>
                  <w:pPr>
                    <w:pStyle w:val="10"/>
                    <w:bidi w:val="0"/>
                    <w:rPr>
                      <w:rFonts w:hint="eastAsia"/>
                    </w:rPr>
                  </w:pPr>
                  <w:r>
                    <w:rPr>
                      <w:rFonts w:hint="eastAsia"/>
                    </w:rPr>
                    <w:t>-628</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29</w:t>
                  </w:r>
                </w:p>
              </w:tc>
              <w:tc>
                <w:tcPr>
                  <w:tcW w:w="2459" w:type="dxa"/>
                  <w:shd w:val="clear" w:color="auto" w:fill="auto"/>
                  <w:noWrap w:val="0"/>
                  <w:vAlign w:val="center"/>
                </w:tcPr>
                <w:p>
                  <w:pPr>
                    <w:pStyle w:val="10"/>
                    <w:bidi w:val="0"/>
                    <w:rPr>
                      <w:rFonts w:hint="eastAsia"/>
                    </w:rPr>
                  </w:pPr>
                  <w:r>
                    <w:rPr>
                      <w:rFonts w:hint="eastAsia"/>
                    </w:rPr>
                    <w:t>苏州工业园区车坊实验小学(淞涛校区)</w:t>
                  </w:r>
                </w:p>
              </w:tc>
              <w:tc>
                <w:tcPr>
                  <w:tcW w:w="737" w:type="dxa"/>
                  <w:shd w:val="clear" w:color="auto" w:fill="auto"/>
                  <w:noWrap w:val="0"/>
                  <w:vAlign w:val="center"/>
                </w:tcPr>
                <w:p>
                  <w:pPr>
                    <w:pStyle w:val="10"/>
                    <w:bidi w:val="0"/>
                    <w:rPr>
                      <w:rFonts w:hint="eastAsia"/>
                    </w:rPr>
                  </w:pPr>
                  <w:r>
                    <w:rPr>
                      <w:rFonts w:hint="eastAsia"/>
                    </w:rPr>
                    <w:t>1300</w:t>
                  </w:r>
                </w:p>
              </w:tc>
              <w:tc>
                <w:tcPr>
                  <w:tcW w:w="738" w:type="dxa"/>
                  <w:shd w:val="clear" w:color="auto" w:fill="auto"/>
                  <w:noWrap w:val="0"/>
                  <w:vAlign w:val="center"/>
                </w:tcPr>
                <w:p>
                  <w:pPr>
                    <w:pStyle w:val="10"/>
                    <w:bidi w:val="0"/>
                    <w:rPr>
                      <w:rFonts w:hint="eastAsia"/>
                    </w:rPr>
                  </w:pPr>
                  <w:r>
                    <w:rPr>
                      <w:rFonts w:hint="eastAsia"/>
                    </w:rPr>
                    <w:t>-1500</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30</w:t>
                  </w:r>
                </w:p>
              </w:tc>
              <w:tc>
                <w:tcPr>
                  <w:tcW w:w="2459" w:type="dxa"/>
                  <w:shd w:val="clear" w:color="auto" w:fill="auto"/>
                  <w:noWrap w:val="0"/>
                  <w:vAlign w:val="center"/>
                </w:tcPr>
                <w:p>
                  <w:pPr>
                    <w:pStyle w:val="10"/>
                    <w:bidi w:val="0"/>
                    <w:rPr>
                      <w:rFonts w:hint="eastAsia"/>
                    </w:rPr>
                  </w:pPr>
                  <w:r>
                    <w:rPr>
                      <w:rFonts w:hint="eastAsia"/>
                    </w:rPr>
                    <w:t>鸿运华庭鸿顺花苑</w:t>
                  </w:r>
                </w:p>
              </w:tc>
              <w:tc>
                <w:tcPr>
                  <w:tcW w:w="737" w:type="dxa"/>
                  <w:shd w:val="clear" w:color="auto" w:fill="auto"/>
                  <w:noWrap w:val="0"/>
                  <w:vAlign w:val="center"/>
                </w:tcPr>
                <w:p>
                  <w:pPr>
                    <w:pStyle w:val="10"/>
                    <w:bidi w:val="0"/>
                    <w:rPr>
                      <w:rFonts w:hint="eastAsia"/>
                    </w:rPr>
                  </w:pPr>
                  <w:r>
                    <w:rPr>
                      <w:rFonts w:hint="eastAsia"/>
                    </w:rPr>
                    <w:t>1300</w:t>
                  </w:r>
                </w:p>
              </w:tc>
              <w:tc>
                <w:tcPr>
                  <w:tcW w:w="738" w:type="dxa"/>
                  <w:shd w:val="clear" w:color="auto" w:fill="auto"/>
                  <w:noWrap w:val="0"/>
                  <w:vAlign w:val="center"/>
                </w:tcPr>
                <w:p>
                  <w:pPr>
                    <w:pStyle w:val="10"/>
                    <w:bidi w:val="0"/>
                    <w:rPr>
                      <w:rFonts w:hint="eastAsia"/>
                    </w:rPr>
                  </w:pPr>
                  <w:r>
                    <w:rPr>
                      <w:rFonts w:hint="eastAsia"/>
                    </w:rPr>
                    <w:t>-1900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2300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31</w:t>
                  </w:r>
                </w:p>
              </w:tc>
              <w:tc>
                <w:tcPr>
                  <w:tcW w:w="2459" w:type="dxa"/>
                  <w:shd w:val="clear" w:color="auto" w:fill="auto"/>
                  <w:noWrap w:val="0"/>
                  <w:vAlign w:val="center"/>
                </w:tcPr>
                <w:p>
                  <w:pPr>
                    <w:pStyle w:val="10"/>
                    <w:bidi w:val="0"/>
                    <w:rPr>
                      <w:rFonts w:hint="eastAsia"/>
                    </w:rPr>
                  </w:pPr>
                  <w:r>
                    <w:rPr>
                      <w:rFonts w:hint="eastAsia"/>
                    </w:rPr>
                    <w:t>苏州工业园区斜塘街道车坊幼儿园星塘分园</w:t>
                  </w:r>
                </w:p>
              </w:tc>
              <w:tc>
                <w:tcPr>
                  <w:tcW w:w="737" w:type="dxa"/>
                  <w:shd w:val="clear" w:color="auto" w:fill="auto"/>
                  <w:noWrap w:val="0"/>
                  <w:vAlign w:val="center"/>
                </w:tcPr>
                <w:p>
                  <w:pPr>
                    <w:pStyle w:val="10"/>
                    <w:bidi w:val="0"/>
                    <w:rPr>
                      <w:rFonts w:hint="eastAsia"/>
                    </w:rPr>
                  </w:pPr>
                  <w:r>
                    <w:rPr>
                      <w:rFonts w:hint="eastAsia"/>
                    </w:rPr>
                    <w:t>2000</w:t>
                  </w:r>
                </w:p>
              </w:tc>
              <w:tc>
                <w:tcPr>
                  <w:tcW w:w="738" w:type="dxa"/>
                  <w:shd w:val="clear" w:color="auto" w:fill="auto"/>
                  <w:noWrap w:val="0"/>
                  <w:vAlign w:val="center"/>
                </w:tcPr>
                <w:p>
                  <w:pPr>
                    <w:pStyle w:val="10"/>
                    <w:bidi w:val="0"/>
                    <w:rPr>
                      <w:rFonts w:hint="eastAsia"/>
                    </w:rPr>
                  </w:pPr>
                  <w:r>
                    <w:rPr>
                      <w:rFonts w:hint="eastAsia"/>
                    </w:rPr>
                    <w:t>-821</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2200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32</w:t>
                  </w:r>
                </w:p>
              </w:tc>
              <w:tc>
                <w:tcPr>
                  <w:tcW w:w="2459" w:type="dxa"/>
                  <w:shd w:val="clear" w:color="auto" w:fill="auto"/>
                  <w:noWrap w:val="0"/>
                  <w:vAlign w:val="center"/>
                </w:tcPr>
                <w:p>
                  <w:pPr>
                    <w:pStyle w:val="10"/>
                    <w:bidi w:val="0"/>
                    <w:rPr>
                      <w:rFonts w:hint="eastAsia"/>
                    </w:rPr>
                  </w:pPr>
                  <w:r>
                    <w:rPr>
                      <w:rFonts w:hint="eastAsia"/>
                    </w:rPr>
                    <w:t>良友工业小区</w:t>
                  </w:r>
                </w:p>
              </w:tc>
              <w:tc>
                <w:tcPr>
                  <w:tcW w:w="737" w:type="dxa"/>
                  <w:shd w:val="clear" w:color="auto" w:fill="auto"/>
                  <w:noWrap w:val="0"/>
                  <w:vAlign w:val="center"/>
                </w:tcPr>
                <w:p>
                  <w:pPr>
                    <w:pStyle w:val="10"/>
                    <w:bidi w:val="0"/>
                    <w:rPr>
                      <w:rFonts w:hint="eastAsia"/>
                    </w:rPr>
                  </w:pPr>
                  <w:r>
                    <w:rPr>
                      <w:rFonts w:hint="eastAsia"/>
                    </w:rPr>
                    <w:t>1200</w:t>
                  </w:r>
                </w:p>
              </w:tc>
              <w:tc>
                <w:tcPr>
                  <w:tcW w:w="738" w:type="dxa"/>
                  <w:shd w:val="clear" w:color="auto" w:fill="auto"/>
                  <w:noWrap w:val="0"/>
                  <w:vAlign w:val="center"/>
                </w:tcPr>
                <w:p>
                  <w:pPr>
                    <w:pStyle w:val="10"/>
                    <w:bidi w:val="0"/>
                    <w:rPr>
                      <w:rFonts w:hint="eastAsia"/>
                    </w:rPr>
                  </w:pPr>
                  <w:r>
                    <w:rPr>
                      <w:rFonts w:hint="eastAsia"/>
                    </w:rPr>
                    <w:t>-2000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33</w:t>
                  </w:r>
                </w:p>
              </w:tc>
              <w:tc>
                <w:tcPr>
                  <w:tcW w:w="2459" w:type="dxa"/>
                  <w:shd w:val="clear" w:color="auto" w:fill="auto"/>
                  <w:noWrap w:val="0"/>
                  <w:vAlign w:val="center"/>
                </w:tcPr>
                <w:p>
                  <w:pPr>
                    <w:pStyle w:val="10"/>
                    <w:bidi w:val="0"/>
                    <w:rPr>
                      <w:rFonts w:hint="eastAsia"/>
                    </w:rPr>
                  </w:pPr>
                  <w:r>
                    <w:t>车坊医院</w:t>
                  </w:r>
                </w:p>
              </w:tc>
              <w:tc>
                <w:tcPr>
                  <w:tcW w:w="737" w:type="dxa"/>
                  <w:shd w:val="clear" w:color="auto" w:fill="auto"/>
                  <w:noWrap w:val="0"/>
                  <w:vAlign w:val="center"/>
                </w:tcPr>
                <w:p>
                  <w:pPr>
                    <w:pStyle w:val="10"/>
                    <w:bidi w:val="0"/>
                    <w:rPr>
                      <w:rFonts w:hint="eastAsia"/>
                    </w:rPr>
                  </w:pPr>
                  <w:r>
                    <w:rPr>
                      <w:rFonts w:hint="eastAsia"/>
                    </w:rPr>
                    <w:t>1500</w:t>
                  </w:r>
                </w:p>
              </w:tc>
              <w:tc>
                <w:tcPr>
                  <w:tcW w:w="738" w:type="dxa"/>
                  <w:shd w:val="clear" w:color="auto" w:fill="auto"/>
                  <w:noWrap w:val="0"/>
                  <w:vAlign w:val="center"/>
                </w:tcPr>
                <w:p>
                  <w:pPr>
                    <w:pStyle w:val="10"/>
                    <w:bidi w:val="0"/>
                    <w:rPr>
                      <w:rFonts w:hint="eastAsia"/>
                    </w:rPr>
                  </w:pPr>
                  <w:r>
                    <w:rPr>
                      <w:rFonts w:hint="eastAsia"/>
                    </w:rPr>
                    <w:t>-1600</w:t>
                  </w:r>
                </w:p>
              </w:tc>
              <w:tc>
                <w:tcPr>
                  <w:tcW w:w="872" w:type="dxa"/>
                  <w:shd w:val="clear" w:color="auto" w:fill="auto"/>
                  <w:noWrap w:val="0"/>
                  <w:vAlign w:val="center"/>
                </w:tcPr>
                <w:p>
                  <w:pPr>
                    <w:pStyle w:val="10"/>
                    <w:bidi w:val="0"/>
                    <w:rPr>
                      <w:rFonts w:hint="eastAsia"/>
                    </w:rPr>
                  </w:pPr>
                  <w:r>
                    <w:rPr>
                      <w:rFonts w:hint="eastAsia"/>
                    </w:rPr>
                    <w:t>医院</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东南</w:t>
                  </w:r>
                </w:p>
              </w:tc>
              <w:tc>
                <w:tcPr>
                  <w:tcW w:w="984" w:type="dxa"/>
                  <w:shd w:val="clear" w:color="auto" w:fill="auto"/>
                  <w:noWrap w:val="0"/>
                  <w:vAlign w:val="center"/>
                </w:tcPr>
                <w:p>
                  <w:pPr>
                    <w:pStyle w:val="10"/>
                    <w:bidi w:val="0"/>
                    <w:rPr>
                      <w:rFonts w:hint="eastAsia"/>
                    </w:rPr>
                  </w:pPr>
                  <w:r>
                    <w:rPr>
                      <w:rFonts w:hint="eastAsia"/>
                    </w:rPr>
                    <w:t>2200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34</w:t>
                  </w:r>
                </w:p>
              </w:tc>
              <w:tc>
                <w:tcPr>
                  <w:tcW w:w="2459" w:type="dxa"/>
                  <w:shd w:val="clear" w:color="auto" w:fill="auto"/>
                  <w:noWrap w:val="0"/>
                  <w:vAlign w:val="center"/>
                </w:tcPr>
                <w:p>
                  <w:pPr>
                    <w:pStyle w:val="10"/>
                    <w:bidi w:val="0"/>
                    <w:rPr>
                      <w:rFonts w:hint="eastAsia"/>
                    </w:rPr>
                  </w:pPr>
                  <w:r>
                    <w:rPr>
                      <w:rFonts w:hint="eastAsia"/>
                    </w:rPr>
                    <w:t>菁英公寓</w:t>
                  </w:r>
                </w:p>
              </w:tc>
              <w:tc>
                <w:tcPr>
                  <w:tcW w:w="737" w:type="dxa"/>
                  <w:shd w:val="clear" w:color="auto" w:fill="auto"/>
                  <w:noWrap w:val="0"/>
                  <w:vAlign w:val="center"/>
                </w:tcPr>
                <w:p>
                  <w:pPr>
                    <w:pStyle w:val="10"/>
                    <w:bidi w:val="0"/>
                    <w:rPr>
                      <w:rFonts w:hint="eastAsia"/>
                    </w:rPr>
                  </w:pPr>
                  <w:r>
                    <w:rPr>
                      <w:rFonts w:hint="eastAsia"/>
                    </w:rPr>
                    <w:t>-615</w:t>
                  </w:r>
                </w:p>
              </w:tc>
              <w:tc>
                <w:tcPr>
                  <w:tcW w:w="738" w:type="dxa"/>
                  <w:shd w:val="clear" w:color="auto" w:fill="auto"/>
                  <w:noWrap w:val="0"/>
                  <w:vAlign w:val="center"/>
                </w:tcPr>
                <w:p>
                  <w:pPr>
                    <w:pStyle w:val="10"/>
                    <w:bidi w:val="0"/>
                    <w:rPr>
                      <w:rFonts w:hint="eastAsia"/>
                    </w:rPr>
                  </w:pPr>
                  <w:r>
                    <w:rPr>
                      <w:rFonts w:hint="eastAsia"/>
                    </w:rPr>
                    <w:t>-1100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西南</w:t>
                  </w:r>
                </w:p>
              </w:tc>
              <w:tc>
                <w:tcPr>
                  <w:tcW w:w="984" w:type="dxa"/>
                  <w:shd w:val="clear" w:color="auto" w:fill="auto"/>
                  <w:noWrap w:val="0"/>
                  <w:vAlign w:val="center"/>
                </w:tcPr>
                <w:p>
                  <w:pPr>
                    <w:pStyle w:val="10"/>
                    <w:bidi w:val="0"/>
                    <w:rPr>
                      <w:rFonts w:hint="eastAsia"/>
                    </w:rPr>
                  </w:pPr>
                  <w:r>
                    <w:rPr>
                      <w:rFonts w:hint="eastAsia"/>
                    </w:rPr>
                    <w:t>1300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35</w:t>
                  </w:r>
                </w:p>
              </w:tc>
              <w:tc>
                <w:tcPr>
                  <w:tcW w:w="2459" w:type="dxa"/>
                  <w:shd w:val="clear" w:color="auto" w:fill="auto"/>
                  <w:noWrap w:val="0"/>
                  <w:vAlign w:val="center"/>
                </w:tcPr>
                <w:p>
                  <w:pPr>
                    <w:pStyle w:val="10"/>
                    <w:bidi w:val="0"/>
                    <w:rPr>
                      <w:rFonts w:hint="eastAsia"/>
                    </w:rPr>
                  </w:pPr>
                  <w:r>
                    <w:rPr>
                      <w:rFonts w:hint="eastAsia"/>
                    </w:rPr>
                    <w:t>月亮湾3号</w:t>
                  </w:r>
                </w:p>
              </w:tc>
              <w:tc>
                <w:tcPr>
                  <w:tcW w:w="737" w:type="dxa"/>
                  <w:shd w:val="clear" w:color="auto" w:fill="auto"/>
                  <w:noWrap w:val="0"/>
                  <w:vAlign w:val="center"/>
                </w:tcPr>
                <w:p>
                  <w:pPr>
                    <w:pStyle w:val="10"/>
                    <w:bidi w:val="0"/>
                    <w:rPr>
                      <w:rFonts w:hint="eastAsia"/>
                    </w:rPr>
                  </w:pPr>
                  <w:r>
                    <w:rPr>
                      <w:rFonts w:hint="eastAsia"/>
                    </w:rPr>
                    <w:t>-979</w:t>
                  </w:r>
                </w:p>
              </w:tc>
              <w:tc>
                <w:tcPr>
                  <w:tcW w:w="738" w:type="dxa"/>
                  <w:shd w:val="clear" w:color="auto" w:fill="auto"/>
                  <w:noWrap w:val="0"/>
                  <w:vAlign w:val="center"/>
                </w:tcPr>
                <w:p>
                  <w:pPr>
                    <w:pStyle w:val="10"/>
                    <w:bidi w:val="0"/>
                    <w:rPr>
                      <w:rFonts w:hint="eastAsia"/>
                    </w:rPr>
                  </w:pPr>
                  <w:r>
                    <w:rPr>
                      <w:rFonts w:hint="eastAsia"/>
                    </w:rPr>
                    <w:t>-24</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西南</w:t>
                  </w:r>
                </w:p>
              </w:tc>
              <w:tc>
                <w:tcPr>
                  <w:tcW w:w="984" w:type="dxa"/>
                  <w:shd w:val="clear" w:color="auto" w:fill="auto"/>
                  <w:noWrap w:val="0"/>
                  <w:vAlign w:val="center"/>
                </w:tcPr>
                <w:p>
                  <w:pPr>
                    <w:pStyle w:val="10"/>
                    <w:bidi w:val="0"/>
                    <w:rPr>
                      <w:rFonts w:hint="eastAsia"/>
                    </w:rPr>
                  </w:pPr>
                  <w:r>
                    <w:rPr>
                      <w:rFonts w:hint="eastAsia"/>
                    </w:rPr>
                    <w:t>980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36</w:t>
                  </w:r>
                </w:p>
              </w:tc>
              <w:tc>
                <w:tcPr>
                  <w:tcW w:w="2459" w:type="dxa"/>
                  <w:shd w:val="clear" w:color="auto" w:fill="auto"/>
                  <w:noWrap w:val="0"/>
                  <w:vAlign w:val="center"/>
                </w:tcPr>
                <w:p>
                  <w:pPr>
                    <w:pStyle w:val="10"/>
                    <w:bidi w:val="0"/>
                    <w:rPr>
                      <w:rFonts w:hint="eastAsia"/>
                    </w:rPr>
                  </w:pPr>
                  <w:r>
                    <w:t>苏州工业园区独墅湖幼儿园</w:t>
                  </w:r>
                </w:p>
              </w:tc>
              <w:tc>
                <w:tcPr>
                  <w:tcW w:w="737" w:type="dxa"/>
                  <w:shd w:val="clear" w:color="auto" w:fill="auto"/>
                  <w:noWrap w:val="0"/>
                  <w:vAlign w:val="center"/>
                </w:tcPr>
                <w:p>
                  <w:pPr>
                    <w:pStyle w:val="10"/>
                    <w:bidi w:val="0"/>
                    <w:rPr>
                      <w:rFonts w:hint="eastAsia"/>
                    </w:rPr>
                  </w:pPr>
                  <w:r>
                    <w:rPr>
                      <w:rFonts w:hint="eastAsia"/>
                    </w:rPr>
                    <w:t>-854</w:t>
                  </w:r>
                </w:p>
              </w:tc>
              <w:tc>
                <w:tcPr>
                  <w:tcW w:w="738" w:type="dxa"/>
                  <w:shd w:val="clear" w:color="auto" w:fill="auto"/>
                  <w:noWrap w:val="0"/>
                  <w:vAlign w:val="center"/>
                </w:tcPr>
                <w:p>
                  <w:pPr>
                    <w:pStyle w:val="10"/>
                    <w:bidi w:val="0"/>
                    <w:rPr>
                      <w:rFonts w:hint="eastAsia"/>
                    </w:rPr>
                  </w:pPr>
                  <w:r>
                    <w:rPr>
                      <w:rFonts w:hint="eastAsia"/>
                    </w:rPr>
                    <w:t>-905</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西南</w:t>
                  </w:r>
                </w:p>
              </w:tc>
              <w:tc>
                <w:tcPr>
                  <w:tcW w:w="984" w:type="dxa"/>
                  <w:shd w:val="clear" w:color="auto" w:fill="auto"/>
                  <w:noWrap w:val="0"/>
                  <w:vAlign w:val="center"/>
                </w:tcPr>
                <w:p>
                  <w:pPr>
                    <w:pStyle w:val="10"/>
                    <w:bidi w:val="0"/>
                    <w:rPr>
                      <w:rFonts w:hint="eastAsia"/>
                    </w:rPr>
                  </w:pPr>
                  <w:r>
                    <w:rPr>
                      <w:rFonts w:hint="eastAsia"/>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37</w:t>
                  </w:r>
                </w:p>
              </w:tc>
              <w:tc>
                <w:tcPr>
                  <w:tcW w:w="2459" w:type="dxa"/>
                  <w:shd w:val="clear" w:color="auto" w:fill="auto"/>
                  <w:noWrap w:val="0"/>
                  <w:vAlign w:val="center"/>
                </w:tcPr>
                <w:p>
                  <w:pPr>
                    <w:pStyle w:val="10"/>
                    <w:bidi w:val="0"/>
                    <w:rPr>
                      <w:rFonts w:hint="eastAsia"/>
                    </w:rPr>
                  </w:pPr>
                  <w:r>
                    <w:t>独墅湖小学</w:t>
                  </w:r>
                </w:p>
              </w:tc>
              <w:tc>
                <w:tcPr>
                  <w:tcW w:w="737" w:type="dxa"/>
                  <w:shd w:val="clear" w:color="auto" w:fill="auto"/>
                  <w:noWrap w:val="0"/>
                  <w:vAlign w:val="center"/>
                </w:tcPr>
                <w:p>
                  <w:pPr>
                    <w:pStyle w:val="10"/>
                    <w:bidi w:val="0"/>
                    <w:rPr>
                      <w:rFonts w:hint="eastAsia"/>
                    </w:rPr>
                  </w:pPr>
                  <w:r>
                    <w:rPr>
                      <w:rFonts w:hint="eastAsia"/>
                    </w:rPr>
                    <w:t>-794</w:t>
                  </w:r>
                </w:p>
              </w:tc>
              <w:tc>
                <w:tcPr>
                  <w:tcW w:w="738" w:type="dxa"/>
                  <w:shd w:val="clear" w:color="auto" w:fill="auto"/>
                  <w:noWrap w:val="0"/>
                  <w:vAlign w:val="center"/>
                </w:tcPr>
                <w:p>
                  <w:pPr>
                    <w:pStyle w:val="10"/>
                    <w:bidi w:val="0"/>
                    <w:rPr>
                      <w:rFonts w:hint="eastAsia"/>
                    </w:rPr>
                  </w:pPr>
                  <w:r>
                    <w:rPr>
                      <w:rFonts w:hint="eastAsia"/>
                    </w:rPr>
                    <w:t>-986</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西南</w:t>
                  </w:r>
                </w:p>
              </w:tc>
              <w:tc>
                <w:tcPr>
                  <w:tcW w:w="984" w:type="dxa"/>
                  <w:shd w:val="clear" w:color="auto" w:fill="auto"/>
                  <w:noWrap w:val="0"/>
                  <w:vAlign w:val="center"/>
                </w:tcPr>
                <w:p>
                  <w:pPr>
                    <w:pStyle w:val="10"/>
                    <w:bidi w:val="0"/>
                    <w:rPr>
                      <w:rFonts w:hint="eastAsia"/>
                    </w:rPr>
                  </w:pPr>
                  <w:r>
                    <w:rPr>
                      <w:rFonts w:hint="eastAsia"/>
                    </w:rPr>
                    <w:t>1300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38</w:t>
                  </w:r>
                </w:p>
              </w:tc>
              <w:tc>
                <w:tcPr>
                  <w:tcW w:w="2459" w:type="dxa"/>
                  <w:shd w:val="clear" w:color="auto" w:fill="auto"/>
                  <w:noWrap w:val="0"/>
                  <w:vAlign w:val="center"/>
                </w:tcPr>
                <w:p>
                  <w:pPr>
                    <w:pStyle w:val="10"/>
                    <w:bidi w:val="0"/>
                    <w:rPr>
                      <w:rFonts w:hint="eastAsia"/>
                    </w:rPr>
                  </w:pPr>
                  <w:r>
                    <w:t>独墅湖九年一贯制学校</w:t>
                  </w:r>
                </w:p>
              </w:tc>
              <w:tc>
                <w:tcPr>
                  <w:tcW w:w="737" w:type="dxa"/>
                  <w:shd w:val="clear" w:color="auto" w:fill="auto"/>
                  <w:noWrap w:val="0"/>
                  <w:vAlign w:val="center"/>
                </w:tcPr>
                <w:p>
                  <w:pPr>
                    <w:pStyle w:val="10"/>
                    <w:bidi w:val="0"/>
                    <w:rPr>
                      <w:rFonts w:hint="eastAsia"/>
                    </w:rPr>
                  </w:pPr>
                  <w:r>
                    <w:rPr>
                      <w:rFonts w:hint="eastAsia"/>
                    </w:rPr>
                    <w:t>-848</w:t>
                  </w:r>
                </w:p>
              </w:tc>
              <w:tc>
                <w:tcPr>
                  <w:tcW w:w="738" w:type="dxa"/>
                  <w:shd w:val="clear" w:color="auto" w:fill="auto"/>
                  <w:noWrap w:val="0"/>
                  <w:vAlign w:val="center"/>
                </w:tcPr>
                <w:p>
                  <w:pPr>
                    <w:pStyle w:val="10"/>
                    <w:bidi w:val="0"/>
                    <w:rPr>
                      <w:rFonts w:hint="eastAsia"/>
                    </w:rPr>
                  </w:pPr>
                  <w:r>
                    <w:rPr>
                      <w:rFonts w:hint="eastAsia"/>
                    </w:rPr>
                    <w:t>-1100</w:t>
                  </w:r>
                </w:p>
              </w:tc>
              <w:tc>
                <w:tcPr>
                  <w:tcW w:w="872" w:type="dxa"/>
                  <w:shd w:val="clear" w:color="auto" w:fill="auto"/>
                  <w:noWrap w:val="0"/>
                  <w:vAlign w:val="center"/>
                </w:tcPr>
                <w:p>
                  <w:pPr>
                    <w:pStyle w:val="10"/>
                    <w:bidi w:val="0"/>
                    <w:rPr>
                      <w:rFonts w:hint="eastAsia"/>
                    </w:rPr>
                  </w:pPr>
                  <w:r>
                    <w:rPr>
                      <w:rFonts w:hint="eastAsia"/>
                    </w:rPr>
                    <w:t>学校</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西南</w:t>
                  </w:r>
                </w:p>
              </w:tc>
              <w:tc>
                <w:tcPr>
                  <w:tcW w:w="984" w:type="dxa"/>
                  <w:shd w:val="clear" w:color="auto" w:fill="auto"/>
                  <w:noWrap w:val="0"/>
                  <w:vAlign w:val="center"/>
                </w:tcPr>
                <w:p>
                  <w:pPr>
                    <w:pStyle w:val="10"/>
                    <w:bidi w:val="0"/>
                    <w:rPr>
                      <w:rFonts w:hint="eastAsia"/>
                    </w:rPr>
                  </w:pPr>
                  <w:r>
                    <w:rPr>
                      <w:rFonts w:hint="eastAsia"/>
                    </w:rPr>
                    <w:t>1400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39</w:t>
                  </w:r>
                </w:p>
              </w:tc>
              <w:tc>
                <w:tcPr>
                  <w:tcW w:w="2459" w:type="dxa"/>
                  <w:shd w:val="clear" w:color="auto" w:fill="auto"/>
                  <w:noWrap w:val="0"/>
                  <w:vAlign w:val="center"/>
                </w:tcPr>
                <w:p>
                  <w:pPr>
                    <w:pStyle w:val="10"/>
                    <w:bidi w:val="0"/>
                    <w:rPr>
                      <w:rFonts w:hint="eastAsia"/>
                    </w:rPr>
                  </w:pPr>
                  <w:r>
                    <w:rPr>
                      <w:rFonts w:hint="eastAsia"/>
                    </w:rPr>
                    <w:t>铂悦犀湖</w:t>
                  </w:r>
                </w:p>
              </w:tc>
              <w:tc>
                <w:tcPr>
                  <w:tcW w:w="737" w:type="dxa"/>
                  <w:shd w:val="clear" w:color="auto" w:fill="auto"/>
                  <w:noWrap w:val="0"/>
                  <w:vAlign w:val="center"/>
                </w:tcPr>
                <w:p>
                  <w:pPr>
                    <w:pStyle w:val="10"/>
                    <w:bidi w:val="0"/>
                    <w:rPr>
                      <w:rFonts w:hint="eastAsia"/>
                    </w:rPr>
                  </w:pPr>
                  <w:r>
                    <w:rPr>
                      <w:rFonts w:hint="eastAsia"/>
                    </w:rPr>
                    <w:t>-1300</w:t>
                  </w:r>
                </w:p>
              </w:tc>
              <w:tc>
                <w:tcPr>
                  <w:tcW w:w="738" w:type="dxa"/>
                  <w:shd w:val="clear" w:color="auto" w:fill="auto"/>
                  <w:noWrap w:val="0"/>
                  <w:vAlign w:val="center"/>
                </w:tcPr>
                <w:p>
                  <w:pPr>
                    <w:pStyle w:val="10"/>
                    <w:bidi w:val="0"/>
                    <w:rPr>
                      <w:rFonts w:hint="eastAsia"/>
                    </w:rPr>
                  </w:pPr>
                  <w:r>
                    <w:rPr>
                      <w:rFonts w:hint="eastAsia"/>
                    </w:rPr>
                    <w:t>-744</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西南</w:t>
                  </w:r>
                </w:p>
              </w:tc>
              <w:tc>
                <w:tcPr>
                  <w:tcW w:w="984" w:type="dxa"/>
                  <w:shd w:val="clear" w:color="auto" w:fill="auto"/>
                  <w:noWrap w:val="0"/>
                  <w:vAlign w:val="center"/>
                </w:tcPr>
                <w:p>
                  <w:pPr>
                    <w:pStyle w:val="10"/>
                    <w:bidi w:val="0"/>
                    <w:rPr>
                      <w:rFonts w:hint="eastAsia"/>
                    </w:rPr>
                  </w:pPr>
                  <w:r>
                    <w:rPr>
                      <w:rFonts w:hint="eastAsia"/>
                    </w:rPr>
                    <w:t>1500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40</w:t>
                  </w:r>
                </w:p>
              </w:tc>
              <w:tc>
                <w:tcPr>
                  <w:tcW w:w="2459" w:type="dxa"/>
                  <w:shd w:val="clear" w:color="auto" w:fill="auto"/>
                  <w:noWrap w:val="0"/>
                  <w:vAlign w:val="center"/>
                </w:tcPr>
                <w:p>
                  <w:pPr>
                    <w:pStyle w:val="10"/>
                    <w:bidi w:val="0"/>
                    <w:rPr>
                      <w:rFonts w:hint="eastAsia"/>
                    </w:rPr>
                  </w:pPr>
                  <w:r>
                    <w:rPr>
                      <w:rFonts w:hint="eastAsia"/>
                    </w:rPr>
                    <w:t>阳光城愉景湾</w:t>
                  </w:r>
                </w:p>
              </w:tc>
              <w:tc>
                <w:tcPr>
                  <w:tcW w:w="737" w:type="dxa"/>
                  <w:shd w:val="clear" w:color="auto" w:fill="auto"/>
                  <w:noWrap w:val="0"/>
                  <w:vAlign w:val="center"/>
                </w:tcPr>
                <w:p>
                  <w:pPr>
                    <w:pStyle w:val="10"/>
                    <w:bidi w:val="0"/>
                    <w:rPr>
                      <w:rFonts w:hint="eastAsia"/>
                    </w:rPr>
                  </w:pPr>
                  <w:r>
                    <w:rPr>
                      <w:rFonts w:hint="eastAsia"/>
                    </w:rPr>
                    <w:t>-1800</w:t>
                  </w:r>
                </w:p>
              </w:tc>
              <w:tc>
                <w:tcPr>
                  <w:tcW w:w="738" w:type="dxa"/>
                  <w:shd w:val="clear" w:color="auto" w:fill="auto"/>
                  <w:noWrap w:val="0"/>
                  <w:vAlign w:val="center"/>
                </w:tcPr>
                <w:p>
                  <w:pPr>
                    <w:pStyle w:val="10"/>
                    <w:bidi w:val="0"/>
                    <w:rPr>
                      <w:rFonts w:hint="eastAsia"/>
                    </w:rPr>
                  </w:pPr>
                  <w:r>
                    <w:rPr>
                      <w:rFonts w:hint="eastAsia"/>
                    </w:rPr>
                    <w:t>-1500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西南</w:t>
                  </w:r>
                </w:p>
              </w:tc>
              <w:tc>
                <w:tcPr>
                  <w:tcW w:w="984" w:type="dxa"/>
                  <w:shd w:val="clear" w:color="auto" w:fill="auto"/>
                  <w:noWrap w:val="0"/>
                  <w:vAlign w:val="center"/>
                </w:tcPr>
                <w:p>
                  <w:pPr>
                    <w:pStyle w:val="10"/>
                    <w:bidi w:val="0"/>
                    <w:rPr>
                      <w:rFonts w:hint="eastAsia"/>
                    </w:rPr>
                  </w:pPr>
                  <w:r>
                    <w:rPr>
                      <w:rFonts w:hint="eastAsia"/>
                    </w:rPr>
                    <w:t>2300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41</w:t>
                  </w:r>
                </w:p>
              </w:tc>
              <w:tc>
                <w:tcPr>
                  <w:tcW w:w="2459" w:type="dxa"/>
                  <w:shd w:val="clear" w:color="auto" w:fill="auto"/>
                  <w:noWrap w:val="0"/>
                  <w:vAlign w:val="center"/>
                </w:tcPr>
                <w:p>
                  <w:pPr>
                    <w:pStyle w:val="10"/>
                    <w:bidi w:val="0"/>
                    <w:rPr>
                      <w:rFonts w:hint="eastAsia"/>
                    </w:rPr>
                  </w:pPr>
                  <w:r>
                    <w:t>半月湾</w:t>
                  </w:r>
                </w:p>
              </w:tc>
              <w:tc>
                <w:tcPr>
                  <w:tcW w:w="737" w:type="dxa"/>
                  <w:shd w:val="clear" w:color="auto" w:fill="auto"/>
                  <w:noWrap w:val="0"/>
                  <w:vAlign w:val="center"/>
                </w:tcPr>
                <w:p>
                  <w:pPr>
                    <w:pStyle w:val="10"/>
                    <w:bidi w:val="0"/>
                    <w:rPr>
                      <w:rFonts w:hint="eastAsia"/>
                    </w:rPr>
                  </w:pPr>
                  <w:r>
                    <w:rPr>
                      <w:rFonts w:hint="eastAsia"/>
                    </w:rPr>
                    <w:t>-1400</w:t>
                  </w:r>
                </w:p>
              </w:tc>
              <w:tc>
                <w:tcPr>
                  <w:tcW w:w="738" w:type="dxa"/>
                  <w:shd w:val="clear" w:color="auto" w:fill="auto"/>
                  <w:noWrap w:val="0"/>
                  <w:vAlign w:val="center"/>
                </w:tcPr>
                <w:p>
                  <w:pPr>
                    <w:pStyle w:val="10"/>
                    <w:bidi w:val="0"/>
                    <w:rPr>
                      <w:rFonts w:hint="eastAsia"/>
                    </w:rPr>
                  </w:pPr>
                  <w:r>
                    <w:rPr>
                      <w:rFonts w:hint="eastAsia"/>
                    </w:rPr>
                    <w:t>121</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西北</w:t>
                  </w:r>
                </w:p>
              </w:tc>
              <w:tc>
                <w:tcPr>
                  <w:tcW w:w="984" w:type="dxa"/>
                  <w:shd w:val="clear" w:color="auto" w:fill="auto"/>
                  <w:noWrap w:val="0"/>
                  <w:vAlign w:val="center"/>
                </w:tcPr>
                <w:p>
                  <w:pPr>
                    <w:pStyle w:val="10"/>
                    <w:bidi w:val="0"/>
                    <w:rPr>
                      <w:rFonts w:hint="eastAsia"/>
                    </w:rPr>
                  </w:pPr>
                  <w:r>
                    <w:rPr>
                      <w:rFonts w:hint="eastAsia"/>
                    </w:rPr>
                    <w:t>1400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42</w:t>
                  </w:r>
                </w:p>
              </w:tc>
              <w:tc>
                <w:tcPr>
                  <w:tcW w:w="2459" w:type="dxa"/>
                  <w:shd w:val="clear" w:color="auto" w:fill="auto"/>
                  <w:noWrap w:val="0"/>
                  <w:vAlign w:val="center"/>
                </w:tcPr>
                <w:p>
                  <w:pPr>
                    <w:pStyle w:val="10"/>
                    <w:bidi w:val="0"/>
                    <w:rPr>
                      <w:rFonts w:hint="eastAsia"/>
                    </w:rPr>
                  </w:pPr>
                  <w:r>
                    <w:rPr>
                      <w:rFonts w:hint="eastAsia"/>
                    </w:rPr>
                    <w:t>建屋紫金东方</w:t>
                  </w:r>
                </w:p>
              </w:tc>
              <w:tc>
                <w:tcPr>
                  <w:tcW w:w="737" w:type="dxa"/>
                  <w:shd w:val="clear" w:color="auto" w:fill="auto"/>
                  <w:noWrap w:val="0"/>
                  <w:vAlign w:val="center"/>
                </w:tcPr>
                <w:p>
                  <w:pPr>
                    <w:pStyle w:val="10"/>
                    <w:bidi w:val="0"/>
                    <w:rPr>
                      <w:rFonts w:hint="eastAsia"/>
                    </w:rPr>
                  </w:pPr>
                  <w:r>
                    <w:rPr>
                      <w:rFonts w:hint="eastAsia"/>
                    </w:rPr>
                    <w:t>-1000</w:t>
                  </w:r>
                </w:p>
              </w:tc>
              <w:tc>
                <w:tcPr>
                  <w:tcW w:w="738" w:type="dxa"/>
                  <w:shd w:val="clear" w:color="auto" w:fill="auto"/>
                  <w:noWrap w:val="0"/>
                  <w:vAlign w:val="center"/>
                </w:tcPr>
                <w:p>
                  <w:pPr>
                    <w:pStyle w:val="10"/>
                    <w:bidi w:val="0"/>
                    <w:rPr>
                      <w:rFonts w:hint="eastAsia"/>
                    </w:rPr>
                  </w:pPr>
                  <w:r>
                    <w:rPr>
                      <w:rFonts w:hint="eastAsia"/>
                    </w:rPr>
                    <w:t>442</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西北</w:t>
                  </w:r>
                </w:p>
              </w:tc>
              <w:tc>
                <w:tcPr>
                  <w:tcW w:w="984" w:type="dxa"/>
                  <w:shd w:val="clear" w:color="auto" w:fill="auto"/>
                  <w:noWrap w:val="0"/>
                  <w:vAlign w:val="center"/>
                </w:tcPr>
                <w:p>
                  <w:pPr>
                    <w:pStyle w:val="10"/>
                    <w:bidi w:val="0"/>
                    <w:rPr>
                      <w:rFonts w:hint="eastAsia"/>
                    </w:rPr>
                  </w:pPr>
                  <w:r>
                    <w:rPr>
                      <w:rFonts w:hint="eastAsia"/>
                    </w:rPr>
                    <w:t>1100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43</w:t>
                  </w:r>
                </w:p>
              </w:tc>
              <w:tc>
                <w:tcPr>
                  <w:tcW w:w="2459" w:type="dxa"/>
                  <w:shd w:val="clear" w:color="auto" w:fill="auto"/>
                  <w:noWrap w:val="0"/>
                  <w:vAlign w:val="center"/>
                </w:tcPr>
                <w:p>
                  <w:pPr>
                    <w:pStyle w:val="10"/>
                    <w:bidi w:val="0"/>
                    <w:rPr>
                      <w:rFonts w:hint="eastAsia"/>
                    </w:rPr>
                  </w:pPr>
                  <w:r>
                    <w:t>建屋紫宸庭</w:t>
                  </w:r>
                </w:p>
              </w:tc>
              <w:tc>
                <w:tcPr>
                  <w:tcW w:w="737" w:type="dxa"/>
                  <w:shd w:val="clear" w:color="auto" w:fill="auto"/>
                  <w:noWrap w:val="0"/>
                  <w:vAlign w:val="center"/>
                </w:tcPr>
                <w:p>
                  <w:pPr>
                    <w:pStyle w:val="10"/>
                    <w:bidi w:val="0"/>
                    <w:rPr>
                      <w:rFonts w:hint="eastAsia"/>
                    </w:rPr>
                  </w:pPr>
                  <w:r>
                    <w:rPr>
                      <w:rFonts w:hint="eastAsia"/>
                    </w:rPr>
                    <w:t>-1100</w:t>
                  </w:r>
                </w:p>
              </w:tc>
              <w:tc>
                <w:tcPr>
                  <w:tcW w:w="738" w:type="dxa"/>
                  <w:shd w:val="clear" w:color="auto" w:fill="auto"/>
                  <w:noWrap w:val="0"/>
                  <w:vAlign w:val="center"/>
                </w:tcPr>
                <w:p>
                  <w:pPr>
                    <w:pStyle w:val="10"/>
                    <w:bidi w:val="0"/>
                    <w:rPr>
                      <w:rFonts w:hint="eastAsia"/>
                    </w:rPr>
                  </w:pPr>
                  <w:r>
                    <w:rPr>
                      <w:rFonts w:hint="eastAsia"/>
                    </w:rPr>
                    <w:t>491</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西北</w:t>
                  </w:r>
                </w:p>
              </w:tc>
              <w:tc>
                <w:tcPr>
                  <w:tcW w:w="984" w:type="dxa"/>
                  <w:shd w:val="clear" w:color="auto" w:fill="auto"/>
                  <w:noWrap w:val="0"/>
                  <w:vAlign w:val="center"/>
                </w:tcPr>
                <w:p>
                  <w:pPr>
                    <w:pStyle w:val="10"/>
                    <w:bidi w:val="0"/>
                    <w:rPr>
                      <w:rFonts w:hint="eastAsia"/>
                    </w:rPr>
                  </w:pPr>
                  <w:r>
                    <w:rPr>
                      <w:rFonts w:hint="eastAsia"/>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9" w:type="dxa"/>
                  <w:shd w:val="clear" w:color="auto" w:fill="auto"/>
                  <w:noWrap w:val="0"/>
                  <w:vAlign w:val="top"/>
                </w:tcPr>
                <w:p>
                  <w:pPr>
                    <w:pStyle w:val="10"/>
                    <w:bidi w:val="0"/>
                    <w:rPr>
                      <w:rFonts w:hint="eastAsia"/>
                    </w:rPr>
                  </w:pPr>
                  <w:r>
                    <w:rPr>
                      <w:rFonts w:hint="eastAsia"/>
                    </w:rPr>
                    <w:t>44</w:t>
                  </w:r>
                </w:p>
              </w:tc>
              <w:tc>
                <w:tcPr>
                  <w:tcW w:w="2459" w:type="dxa"/>
                  <w:shd w:val="clear" w:color="auto" w:fill="auto"/>
                  <w:noWrap w:val="0"/>
                  <w:vAlign w:val="center"/>
                </w:tcPr>
                <w:p>
                  <w:pPr>
                    <w:pStyle w:val="10"/>
                    <w:bidi w:val="0"/>
                    <w:rPr>
                      <w:rFonts w:hint="eastAsia"/>
                    </w:rPr>
                  </w:pPr>
                  <w:r>
                    <w:rPr>
                      <w:rFonts w:hint="eastAsia"/>
                    </w:rPr>
                    <w:t>专家公寓</w:t>
                  </w:r>
                </w:p>
              </w:tc>
              <w:tc>
                <w:tcPr>
                  <w:tcW w:w="737" w:type="dxa"/>
                  <w:shd w:val="clear" w:color="auto" w:fill="auto"/>
                  <w:noWrap w:val="0"/>
                  <w:vAlign w:val="center"/>
                </w:tcPr>
                <w:p>
                  <w:pPr>
                    <w:pStyle w:val="10"/>
                    <w:bidi w:val="0"/>
                    <w:rPr>
                      <w:rFonts w:hint="eastAsia"/>
                    </w:rPr>
                  </w:pPr>
                  <w:r>
                    <w:rPr>
                      <w:rFonts w:hint="eastAsia"/>
                    </w:rPr>
                    <w:t>-1100</w:t>
                  </w:r>
                </w:p>
              </w:tc>
              <w:tc>
                <w:tcPr>
                  <w:tcW w:w="738" w:type="dxa"/>
                  <w:shd w:val="clear" w:color="auto" w:fill="auto"/>
                  <w:noWrap w:val="0"/>
                  <w:vAlign w:val="center"/>
                </w:tcPr>
                <w:p>
                  <w:pPr>
                    <w:pStyle w:val="10"/>
                    <w:bidi w:val="0"/>
                    <w:rPr>
                      <w:rFonts w:hint="eastAsia"/>
                    </w:rPr>
                  </w:pPr>
                  <w:r>
                    <w:rPr>
                      <w:rFonts w:hint="eastAsia"/>
                    </w:rPr>
                    <w:t>1600</w:t>
                  </w:r>
                </w:p>
              </w:tc>
              <w:tc>
                <w:tcPr>
                  <w:tcW w:w="872" w:type="dxa"/>
                  <w:shd w:val="clear" w:color="auto" w:fill="auto"/>
                  <w:noWrap w:val="0"/>
                  <w:vAlign w:val="center"/>
                </w:tcPr>
                <w:p>
                  <w:pPr>
                    <w:pStyle w:val="10"/>
                    <w:bidi w:val="0"/>
                    <w:rPr>
                      <w:rFonts w:hint="eastAsia"/>
                    </w:rPr>
                  </w:pPr>
                  <w:r>
                    <w:t>居住区</w:t>
                  </w:r>
                </w:p>
              </w:tc>
              <w:tc>
                <w:tcPr>
                  <w:tcW w:w="726" w:type="dxa"/>
                  <w:shd w:val="clear" w:color="auto" w:fill="auto"/>
                  <w:noWrap w:val="0"/>
                  <w:vAlign w:val="center"/>
                </w:tcPr>
                <w:p>
                  <w:pPr>
                    <w:pStyle w:val="10"/>
                    <w:bidi w:val="0"/>
                  </w:pPr>
                  <w:r>
                    <w:t>人群</w:t>
                  </w:r>
                </w:p>
              </w:tc>
              <w:tc>
                <w:tcPr>
                  <w:tcW w:w="893" w:type="dxa"/>
                  <w:shd w:val="clear" w:color="auto" w:fill="auto"/>
                  <w:noWrap w:val="0"/>
                  <w:vAlign w:val="center"/>
                </w:tcPr>
                <w:p>
                  <w:pPr>
                    <w:pStyle w:val="10"/>
                    <w:bidi w:val="0"/>
                  </w:pPr>
                  <w:r>
                    <w:t>二类区</w:t>
                  </w:r>
                </w:p>
              </w:tc>
              <w:tc>
                <w:tcPr>
                  <w:tcW w:w="983" w:type="dxa"/>
                  <w:shd w:val="clear" w:color="auto" w:fill="auto"/>
                  <w:noWrap w:val="0"/>
                  <w:vAlign w:val="center"/>
                </w:tcPr>
                <w:p>
                  <w:pPr>
                    <w:pStyle w:val="10"/>
                    <w:bidi w:val="0"/>
                    <w:rPr>
                      <w:rFonts w:hint="eastAsia"/>
                    </w:rPr>
                  </w:pPr>
                  <w:r>
                    <w:rPr>
                      <w:rFonts w:hint="eastAsia"/>
                    </w:rPr>
                    <w:t>西北</w:t>
                  </w:r>
                </w:p>
              </w:tc>
              <w:tc>
                <w:tcPr>
                  <w:tcW w:w="984" w:type="dxa"/>
                  <w:shd w:val="clear" w:color="auto" w:fill="auto"/>
                  <w:noWrap w:val="0"/>
                  <w:vAlign w:val="center"/>
                </w:tcPr>
                <w:p>
                  <w:pPr>
                    <w:pStyle w:val="10"/>
                    <w:bidi w:val="0"/>
                    <w:rPr>
                      <w:rFonts w:hint="eastAsia"/>
                    </w:rPr>
                  </w:pPr>
                  <w:r>
                    <w:rPr>
                      <w:rFonts w:hint="eastAsia"/>
                    </w:rPr>
                    <w:t>1900</w:t>
                  </w:r>
                </w:p>
              </w:tc>
            </w:tr>
          </w:tbl>
          <w:p>
            <w:pPr>
              <w:pStyle w:val="12"/>
              <w:rPr>
                <w:color w:val="auto"/>
              </w:rPr>
            </w:pPr>
            <w:r>
              <w:rPr>
                <w:color w:val="auto"/>
              </w:rPr>
              <w:t>表</w:t>
            </w:r>
            <w:r>
              <w:rPr>
                <w:rFonts w:hint="eastAsia"/>
                <w:color w:val="auto"/>
              </w:rPr>
              <w:t>3-</w:t>
            </w:r>
            <w:r>
              <w:rPr>
                <w:rFonts w:hint="eastAsia"/>
                <w:color w:val="auto"/>
                <w:lang w:val="en-US" w:eastAsia="zh-CN"/>
              </w:rPr>
              <w:t>5</w:t>
            </w:r>
            <w:r>
              <w:rPr>
                <w:color w:val="auto"/>
              </w:rPr>
              <w:t xml:space="preserve">  </w:t>
            </w:r>
            <w:r>
              <w:rPr>
                <w:rFonts w:hint="eastAsia"/>
                <w:color w:val="auto"/>
                <w:lang w:val="en-US" w:eastAsia="zh-CN"/>
              </w:rPr>
              <w:t>其他</w:t>
            </w:r>
            <w:r>
              <w:rPr>
                <w:color w:val="auto"/>
              </w:rPr>
              <w:t>环境保护目标</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677"/>
              <w:gridCol w:w="746"/>
              <w:gridCol w:w="1171"/>
              <w:gridCol w:w="13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23" w:type="dxa"/>
                  <w:vAlign w:val="center"/>
                </w:tcPr>
                <w:p>
                  <w:pPr>
                    <w:pStyle w:val="10"/>
                    <w:bidi w:val="0"/>
                  </w:pPr>
                  <w:r>
                    <w:t>环境</w:t>
                  </w:r>
                </w:p>
                <w:p>
                  <w:pPr>
                    <w:pStyle w:val="10"/>
                    <w:bidi w:val="0"/>
                  </w:pPr>
                  <w:r>
                    <w:t>要素</w:t>
                  </w:r>
                </w:p>
              </w:tc>
              <w:tc>
                <w:tcPr>
                  <w:tcW w:w="2677" w:type="dxa"/>
                  <w:vAlign w:val="center"/>
                </w:tcPr>
                <w:p>
                  <w:pPr>
                    <w:pStyle w:val="10"/>
                    <w:bidi w:val="0"/>
                  </w:pPr>
                  <w:r>
                    <w:t>环境保护对象名称</w:t>
                  </w:r>
                </w:p>
              </w:tc>
              <w:tc>
                <w:tcPr>
                  <w:tcW w:w="746" w:type="dxa"/>
                  <w:vAlign w:val="center"/>
                </w:tcPr>
                <w:p>
                  <w:pPr>
                    <w:pStyle w:val="10"/>
                    <w:bidi w:val="0"/>
                  </w:pPr>
                  <w:r>
                    <w:t>方位</w:t>
                  </w:r>
                </w:p>
              </w:tc>
              <w:tc>
                <w:tcPr>
                  <w:tcW w:w="1171" w:type="dxa"/>
                  <w:vAlign w:val="center"/>
                </w:tcPr>
                <w:p>
                  <w:pPr>
                    <w:pStyle w:val="10"/>
                    <w:bidi w:val="0"/>
                  </w:pPr>
                  <w:r>
                    <w:t>与</w:t>
                  </w:r>
                  <w:r>
                    <w:rPr>
                      <w:rFonts w:hint="eastAsia"/>
                      <w:lang w:val="en-US" w:eastAsia="zh-CN"/>
                    </w:rPr>
                    <w:t>本项目</w:t>
                  </w:r>
                  <w:r>
                    <w:t>距离（米）</w:t>
                  </w:r>
                </w:p>
              </w:tc>
              <w:tc>
                <w:tcPr>
                  <w:tcW w:w="1361" w:type="dxa"/>
                  <w:vAlign w:val="center"/>
                </w:tcPr>
                <w:p>
                  <w:pPr>
                    <w:pStyle w:val="10"/>
                    <w:bidi w:val="0"/>
                  </w:pPr>
                  <w:r>
                    <w:t>规模</w:t>
                  </w:r>
                </w:p>
              </w:tc>
              <w:tc>
                <w:tcPr>
                  <w:tcW w:w="2163" w:type="dxa"/>
                  <w:vAlign w:val="center"/>
                </w:tcPr>
                <w:p>
                  <w:pPr>
                    <w:pStyle w:val="10"/>
                    <w:bidi w:val="0"/>
                  </w:pPr>
                  <w: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23" w:type="dxa"/>
                  <w:vMerge w:val="restart"/>
                  <w:vAlign w:val="center"/>
                </w:tcPr>
                <w:p>
                  <w:pPr>
                    <w:pStyle w:val="10"/>
                    <w:bidi w:val="0"/>
                  </w:pPr>
                  <w:r>
                    <w:t>水环境</w:t>
                  </w:r>
                </w:p>
              </w:tc>
              <w:tc>
                <w:tcPr>
                  <w:tcW w:w="2677" w:type="dxa"/>
                  <w:vAlign w:val="center"/>
                </w:tcPr>
                <w:p>
                  <w:pPr>
                    <w:pStyle w:val="10"/>
                    <w:bidi w:val="0"/>
                  </w:pPr>
                  <w:r>
                    <w:t>吴淞江</w:t>
                  </w:r>
                </w:p>
              </w:tc>
              <w:tc>
                <w:tcPr>
                  <w:tcW w:w="746" w:type="dxa"/>
                  <w:vAlign w:val="center"/>
                </w:tcPr>
                <w:p>
                  <w:pPr>
                    <w:pStyle w:val="10"/>
                    <w:bidi w:val="0"/>
                  </w:pPr>
                  <w:r>
                    <w:t>北</w:t>
                  </w:r>
                </w:p>
              </w:tc>
              <w:tc>
                <w:tcPr>
                  <w:tcW w:w="1171" w:type="dxa"/>
                  <w:vAlign w:val="center"/>
                </w:tcPr>
                <w:p>
                  <w:pPr>
                    <w:pStyle w:val="10"/>
                    <w:bidi w:val="0"/>
                  </w:pPr>
                  <w:r>
                    <w:rPr>
                      <w:rFonts w:hint="eastAsia"/>
                    </w:rPr>
                    <w:t>4700</w:t>
                  </w:r>
                </w:p>
              </w:tc>
              <w:tc>
                <w:tcPr>
                  <w:tcW w:w="1361" w:type="dxa"/>
                  <w:vMerge w:val="restart"/>
                  <w:vAlign w:val="center"/>
                </w:tcPr>
                <w:p>
                  <w:pPr>
                    <w:pStyle w:val="10"/>
                    <w:bidi w:val="0"/>
                  </w:pPr>
                  <w:r>
                    <w:t>中河</w:t>
                  </w:r>
                </w:p>
              </w:tc>
              <w:tc>
                <w:tcPr>
                  <w:tcW w:w="2163" w:type="dxa"/>
                  <w:vMerge w:val="restart"/>
                  <w:vAlign w:val="center"/>
                </w:tcPr>
                <w:p>
                  <w:pPr>
                    <w:pStyle w:val="10"/>
                    <w:bidi w:val="0"/>
                  </w:pPr>
                  <w:r>
                    <w:t>《地表水环境质量标准》（GB3838-2002）Ⅳ类标准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t>娄江</w:t>
                  </w:r>
                </w:p>
              </w:tc>
              <w:tc>
                <w:tcPr>
                  <w:tcW w:w="746" w:type="dxa"/>
                  <w:vAlign w:val="center"/>
                </w:tcPr>
                <w:p>
                  <w:pPr>
                    <w:pStyle w:val="10"/>
                    <w:bidi w:val="0"/>
                  </w:pPr>
                  <w:r>
                    <w:t>北</w:t>
                  </w:r>
                </w:p>
              </w:tc>
              <w:tc>
                <w:tcPr>
                  <w:tcW w:w="1171" w:type="dxa"/>
                  <w:vAlign w:val="center"/>
                </w:tcPr>
                <w:p>
                  <w:pPr>
                    <w:pStyle w:val="10"/>
                    <w:bidi w:val="0"/>
                  </w:pPr>
                  <w:r>
                    <w:rPr>
                      <w:rFonts w:hint="eastAsia"/>
                    </w:rPr>
                    <w:t>9100</w:t>
                  </w:r>
                </w:p>
              </w:tc>
              <w:tc>
                <w:tcPr>
                  <w:tcW w:w="1361" w:type="dxa"/>
                  <w:vMerge w:val="continue"/>
                  <w:vAlign w:val="center"/>
                </w:tcPr>
                <w:p>
                  <w:pPr>
                    <w:pStyle w:val="10"/>
                    <w:bidi w:val="0"/>
                  </w:pPr>
                </w:p>
              </w:tc>
              <w:tc>
                <w:tcPr>
                  <w:tcW w:w="2163"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t>独墅湖</w:t>
                  </w:r>
                </w:p>
              </w:tc>
              <w:tc>
                <w:tcPr>
                  <w:tcW w:w="746" w:type="dxa"/>
                  <w:vAlign w:val="center"/>
                </w:tcPr>
                <w:p>
                  <w:pPr>
                    <w:pStyle w:val="10"/>
                    <w:bidi w:val="0"/>
                  </w:pPr>
                  <w:r>
                    <w:t>西</w:t>
                  </w:r>
                </w:p>
              </w:tc>
              <w:tc>
                <w:tcPr>
                  <w:tcW w:w="1171" w:type="dxa"/>
                  <w:vAlign w:val="center"/>
                </w:tcPr>
                <w:p>
                  <w:pPr>
                    <w:pStyle w:val="10"/>
                    <w:bidi w:val="0"/>
                  </w:pPr>
                  <w:r>
                    <w:rPr>
                      <w:rFonts w:hint="eastAsia"/>
                    </w:rPr>
                    <w:t>1400</w:t>
                  </w:r>
                </w:p>
              </w:tc>
              <w:tc>
                <w:tcPr>
                  <w:tcW w:w="1361" w:type="dxa"/>
                  <w:vAlign w:val="center"/>
                </w:tcPr>
                <w:p>
                  <w:pPr>
                    <w:pStyle w:val="10"/>
                    <w:bidi w:val="0"/>
                  </w:pPr>
                  <w:r>
                    <w:t>中湖</w:t>
                  </w:r>
                </w:p>
              </w:tc>
              <w:tc>
                <w:tcPr>
                  <w:tcW w:w="2163" w:type="dxa"/>
                  <w:vMerge w:val="restart"/>
                  <w:vAlign w:val="center"/>
                </w:tcPr>
                <w:p>
                  <w:pPr>
                    <w:pStyle w:val="10"/>
                    <w:bidi w:val="0"/>
                  </w:pPr>
                  <w:r>
                    <w:t>《地表水环境质量标准》（GB3838-2002）</w:t>
                  </w:r>
                  <w:r>
                    <w:fldChar w:fldCharType="begin"/>
                  </w:r>
                  <w:r>
                    <w:instrText xml:space="preserve"> = 3 \* ROMAN </w:instrText>
                  </w:r>
                  <w:r>
                    <w:fldChar w:fldCharType="separate"/>
                  </w:r>
                  <w:r>
                    <w:t>III</w:t>
                  </w:r>
                  <w:r>
                    <w:fldChar w:fldCharType="end"/>
                  </w:r>
                  <w: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t>阳澄湖</w:t>
                  </w:r>
                </w:p>
              </w:tc>
              <w:tc>
                <w:tcPr>
                  <w:tcW w:w="746" w:type="dxa"/>
                  <w:vAlign w:val="center"/>
                </w:tcPr>
                <w:p>
                  <w:pPr>
                    <w:pStyle w:val="10"/>
                    <w:bidi w:val="0"/>
                  </w:pPr>
                  <w:r>
                    <w:t>北</w:t>
                  </w:r>
                </w:p>
              </w:tc>
              <w:tc>
                <w:tcPr>
                  <w:tcW w:w="1171" w:type="dxa"/>
                  <w:vAlign w:val="center"/>
                </w:tcPr>
                <w:p>
                  <w:pPr>
                    <w:pStyle w:val="10"/>
                    <w:bidi w:val="0"/>
                  </w:pPr>
                  <w:r>
                    <w:t>13</w:t>
                  </w:r>
                  <w:r>
                    <w:rPr>
                      <w:rFonts w:hint="eastAsia"/>
                    </w:rPr>
                    <w:t>4</w:t>
                  </w:r>
                  <w:r>
                    <w:t>00</w:t>
                  </w:r>
                </w:p>
              </w:tc>
              <w:tc>
                <w:tcPr>
                  <w:tcW w:w="1361" w:type="dxa"/>
                  <w:vAlign w:val="center"/>
                </w:tcPr>
                <w:p>
                  <w:pPr>
                    <w:pStyle w:val="10"/>
                    <w:bidi w:val="0"/>
                  </w:pPr>
                  <w:r>
                    <w:t>大湖</w:t>
                  </w:r>
                </w:p>
              </w:tc>
              <w:tc>
                <w:tcPr>
                  <w:tcW w:w="2163"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t>金鸡湖</w:t>
                  </w:r>
                </w:p>
              </w:tc>
              <w:tc>
                <w:tcPr>
                  <w:tcW w:w="746" w:type="dxa"/>
                  <w:vAlign w:val="center"/>
                </w:tcPr>
                <w:p>
                  <w:pPr>
                    <w:pStyle w:val="10"/>
                    <w:bidi w:val="0"/>
                  </w:pPr>
                  <w:r>
                    <w:t>西北</w:t>
                  </w:r>
                </w:p>
              </w:tc>
              <w:tc>
                <w:tcPr>
                  <w:tcW w:w="1171" w:type="dxa"/>
                  <w:vAlign w:val="center"/>
                </w:tcPr>
                <w:p>
                  <w:pPr>
                    <w:pStyle w:val="10"/>
                    <w:bidi w:val="0"/>
                  </w:pPr>
                  <w:r>
                    <w:rPr>
                      <w:rFonts w:hint="eastAsia"/>
                    </w:rPr>
                    <w:t>4800</w:t>
                  </w:r>
                </w:p>
              </w:tc>
              <w:tc>
                <w:tcPr>
                  <w:tcW w:w="1361" w:type="dxa"/>
                  <w:vAlign w:val="center"/>
                </w:tcPr>
                <w:p>
                  <w:pPr>
                    <w:pStyle w:val="10"/>
                    <w:bidi w:val="0"/>
                  </w:pPr>
                  <w:r>
                    <w:t>中湖</w:t>
                  </w:r>
                </w:p>
              </w:tc>
              <w:tc>
                <w:tcPr>
                  <w:tcW w:w="2163"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rPr>
                      <w:rFonts w:hint="eastAsia"/>
                    </w:rPr>
                    <w:t>小河</w:t>
                  </w:r>
                </w:p>
              </w:tc>
              <w:tc>
                <w:tcPr>
                  <w:tcW w:w="746" w:type="dxa"/>
                  <w:vAlign w:val="center"/>
                </w:tcPr>
                <w:p>
                  <w:pPr>
                    <w:pStyle w:val="10"/>
                    <w:bidi w:val="0"/>
                  </w:pPr>
                  <w:r>
                    <w:rPr>
                      <w:rFonts w:hint="eastAsia"/>
                    </w:rPr>
                    <w:t>东</w:t>
                  </w:r>
                </w:p>
              </w:tc>
              <w:tc>
                <w:tcPr>
                  <w:tcW w:w="1171" w:type="dxa"/>
                  <w:vAlign w:val="center"/>
                </w:tcPr>
                <w:p>
                  <w:pPr>
                    <w:pStyle w:val="10"/>
                    <w:bidi w:val="0"/>
                  </w:pPr>
                  <w:r>
                    <w:rPr>
                      <w:rFonts w:hint="eastAsia"/>
                    </w:rPr>
                    <w:t>730</w:t>
                  </w:r>
                </w:p>
              </w:tc>
              <w:tc>
                <w:tcPr>
                  <w:tcW w:w="1361" w:type="dxa"/>
                  <w:vAlign w:val="center"/>
                </w:tcPr>
                <w:p>
                  <w:pPr>
                    <w:pStyle w:val="10"/>
                    <w:bidi w:val="0"/>
                  </w:pPr>
                  <w:r>
                    <w:rPr>
                      <w:rFonts w:hint="eastAsia"/>
                    </w:rPr>
                    <w:t>小河</w:t>
                  </w:r>
                </w:p>
              </w:tc>
              <w:tc>
                <w:tcPr>
                  <w:tcW w:w="2163" w:type="dxa"/>
                  <w:vMerge w:val="restart"/>
                  <w:vAlign w:val="center"/>
                </w:tcPr>
                <w:p>
                  <w:pPr>
                    <w:pStyle w:val="10"/>
                    <w:bidi w:val="0"/>
                  </w:pPr>
                  <w:r>
                    <w:t>《地表水环境质量标准》（GB3838-2002）Ⅳ类标准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rPr>
                      <w:rFonts w:hint="eastAsia"/>
                    </w:rPr>
                    <w:t>小河</w:t>
                  </w:r>
                </w:p>
              </w:tc>
              <w:tc>
                <w:tcPr>
                  <w:tcW w:w="746" w:type="dxa"/>
                  <w:vAlign w:val="center"/>
                </w:tcPr>
                <w:p>
                  <w:pPr>
                    <w:pStyle w:val="10"/>
                    <w:bidi w:val="0"/>
                  </w:pPr>
                  <w:r>
                    <w:rPr>
                      <w:rFonts w:hint="eastAsia"/>
                    </w:rPr>
                    <w:t>南</w:t>
                  </w:r>
                </w:p>
              </w:tc>
              <w:tc>
                <w:tcPr>
                  <w:tcW w:w="1171" w:type="dxa"/>
                  <w:vAlign w:val="center"/>
                </w:tcPr>
                <w:p>
                  <w:pPr>
                    <w:pStyle w:val="10"/>
                    <w:bidi w:val="0"/>
                  </w:pPr>
                  <w:r>
                    <w:rPr>
                      <w:rFonts w:hint="eastAsia"/>
                    </w:rPr>
                    <w:t>430</w:t>
                  </w:r>
                </w:p>
              </w:tc>
              <w:tc>
                <w:tcPr>
                  <w:tcW w:w="1361" w:type="dxa"/>
                  <w:vAlign w:val="center"/>
                </w:tcPr>
                <w:p>
                  <w:pPr>
                    <w:pStyle w:val="10"/>
                    <w:bidi w:val="0"/>
                  </w:pPr>
                  <w:r>
                    <w:rPr>
                      <w:rFonts w:hint="eastAsia"/>
                    </w:rPr>
                    <w:t>小河</w:t>
                  </w:r>
                </w:p>
              </w:tc>
              <w:tc>
                <w:tcPr>
                  <w:tcW w:w="2163"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rPr>
                      <w:rFonts w:hint="eastAsia"/>
                    </w:rPr>
                    <w:t>小河</w:t>
                  </w:r>
                </w:p>
              </w:tc>
              <w:tc>
                <w:tcPr>
                  <w:tcW w:w="746" w:type="dxa"/>
                  <w:vAlign w:val="center"/>
                </w:tcPr>
                <w:p>
                  <w:pPr>
                    <w:pStyle w:val="10"/>
                    <w:bidi w:val="0"/>
                  </w:pPr>
                  <w:r>
                    <w:rPr>
                      <w:rFonts w:hint="eastAsia"/>
                    </w:rPr>
                    <w:t>西</w:t>
                  </w:r>
                </w:p>
              </w:tc>
              <w:tc>
                <w:tcPr>
                  <w:tcW w:w="1171" w:type="dxa"/>
                  <w:vAlign w:val="center"/>
                </w:tcPr>
                <w:p>
                  <w:pPr>
                    <w:pStyle w:val="10"/>
                    <w:bidi w:val="0"/>
                  </w:pPr>
                  <w:r>
                    <w:rPr>
                      <w:rFonts w:hint="eastAsia"/>
                    </w:rPr>
                    <w:t>610</w:t>
                  </w:r>
                </w:p>
              </w:tc>
              <w:tc>
                <w:tcPr>
                  <w:tcW w:w="1361" w:type="dxa"/>
                  <w:vAlign w:val="center"/>
                </w:tcPr>
                <w:p>
                  <w:pPr>
                    <w:pStyle w:val="10"/>
                    <w:bidi w:val="0"/>
                  </w:pPr>
                  <w:r>
                    <w:rPr>
                      <w:rFonts w:hint="eastAsia"/>
                    </w:rPr>
                    <w:t>小河</w:t>
                  </w:r>
                </w:p>
              </w:tc>
              <w:tc>
                <w:tcPr>
                  <w:tcW w:w="2163"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rPr>
                      <w:rFonts w:hint="eastAsia"/>
                    </w:rPr>
                    <w:t>小河</w:t>
                  </w:r>
                </w:p>
              </w:tc>
              <w:tc>
                <w:tcPr>
                  <w:tcW w:w="746" w:type="dxa"/>
                  <w:vAlign w:val="center"/>
                </w:tcPr>
                <w:p>
                  <w:pPr>
                    <w:pStyle w:val="10"/>
                    <w:bidi w:val="0"/>
                  </w:pPr>
                  <w:r>
                    <w:rPr>
                      <w:rFonts w:hint="eastAsia"/>
                    </w:rPr>
                    <w:t>北</w:t>
                  </w:r>
                </w:p>
              </w:tc>
              <w:tc>
                <w:tcPr>
                  <w:tcW w:w="1171" w:type="dxa"/>
                  <w:vAlign w:val="center"/>
                </w:tcPr>
                <w:p>
                  <w:pPr>
                    <w:pStyle w:val="10"/>
                    <w:bidi w:val="0"/>
                  </w:pPr>
                  <w:r>
                    <w:rPr>
                      <w:rFonts w:hint="eastAsia"/>
                    </w:rPr>
                    <w:t>255</w:t>
                  </w:r>
                </w:p>
              </w:tc>
              <w:tc>
                <w:tcPr>
                  <w:tcW w:w="1361" w:type="dxa"/>
                  <w:vAlign w:val="center"/>
                </w:tcPr>
                <w:p>
                  <w:pPr>
                    <w:pStyle w:val="10"/>
                    <w:bidi w:val="0"/>
                  </w:pPr>
                  <w:r>
                    <w:rPr>
                      <w:rFonts w:hint="eastAsia"/>
                    </w:rPr>
                    <w:t>小河</w:t>
                  </w:r>
                </w:p>
              </w:tc>
              <w:tc>
                <w:tcPr>
                  <w:tcW w:w="2163"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23" w:type="dxa"/>
                  <w:vAlign w:val="center"/>
                </w:tcPr>
                <w:p>
                  <w:pPr>
                    <w:pStyle w:val="10"/>
                    <w:bidi w:val="0"/>
                  </w:pPr>
                  <w:r>
                    <w:t>声环境</w:t>
                  </w:r>
                </w:p>
              </w:tc>
              <w:tc>
                <w:tcPr>
                  <w:tcW w:w="2677" w:type="dxa"/>
                  <w:vAlign w:val="center"/>
                </w:tcPr>
                <w:p>
                  <w:pPr>
                    <w:pStyle w:val="10"/>
                    <w:bidi w:val="0"/>
                  </w:pPr>
                  <w:r>
                    <w:t>厂界</w:t>
                  </w:r>
                </w:p>
              </w:tc>
              <w:tc>
                <w:tcPr>
                  <w:tcW w:w="746" w:type="dxa"/>
                  <w:vAlign w:val="center"/>
                </w:tcPr>
                <w:p>
                  <w:pPr>
                    <w:pStyle w:val="10"/>
                    <w:bidi w:val="0"/>
                  </w:pPr>
                  <w:r>
                    <w:t>四周</w:t>
                  </w:r>
                </w:p>
              </w:tc>
              <w:tc>
                <w:tcPr>
                  <w:tcW w:w="1171" w:type="dxa"/>
                  <w:vAlign w:val="center"/>
                </w:tcPr>
                <w:p>
                  <w:pPr>
                    <w:pStyle w:val="10"/>
                    <w:bidi w:val="0"/>
                  </w:pPr>
                  <w:r>
                    <w:t>1</w:t>
                  </w:r>
                </w:p>
              </w:tc>
              <w:tc>
                <w:tcPr>
                  <w:tcW w:w="1361" w:type="dxa"/>
                  <w:vAlign w:val="center"/>
                </w:tcPr>
                <w:p>
                  <w:pPr>
                    <w:pStyle w:val="10"/>
                    <w:bidi w:val="0"/>
                  </w:pPr>
                  <w:r>
                    <w:t>——</w:t>
                  </w:r>
                </w:p>
              </w:tc>
              <w:tc>
                <w:tcPr>
                  <w:tcW w:w="2163" w:type="dxa"/>
                  <w:vAlign w:val="center"/>
                </w:tcPr>
                <w:p>
                  <w:pPr>
                    <w:pStyle w:val="10"/>
                    <w:bidi w:val="0"/>
                  </w:pPr>
                  <w:r>
                    <w:t>《声环境质量标准》（GB3096-2008）2类标准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23" w:type="dxa"/>
                  <w:vMerge w:val="restart"/>
                  <w:vAlign w:val="center"/>
                </w:tcPr>
                <w:p>
                  <w:pPr>
                    <w:pStyle w:val="10"/>
                    <w:bidi w:val="0"/>
                  </w:pPr>
                  <w:r>
                    <w:t>生态环境</w:t>
                  </w:r>
                </w:p>
              </w:tc>
              <w:tc>
                <w:tcPr>
                  <w:tcW w:w="2677" w:type="dxa"/>
                  <w:vAlign w:val="center"/>
                </w:tcPr>
                <w:p>
                  <w:pPr>
                    <w:pStyle w:val="10"/>
                    <w:bidi w:val="0"/>
                  </w:pPr>
                  <w:r>
                    <w:t>名称</w:t>
                  </w:r>
                </w:p>
              </w:tc>
              <w:tc>
                <w:tcPr>
                  <w:tcW w:w="746" w:type="dxa"/>
                  <w:vAlign w:val="center"/>
                </w:tcPr>
                <w:p>
                  <w:pPr>
                    <w:pStyle w:val="10"/>
                    <w:bidi w:val="0"/>
                  </w:pPr>
                  <w:r>
                    <w:t>相对方位</w:t>
                  </w:r>
                </w:p>
              </w:tc>
              <w:tc>
                <w:tcPr>
                  <w:tcW w:w="1171" w:type="dxa"/>
                  <w:vAlign w:val="center"/>
                </w:tcPr>
                <w:p>
                  <w:pPr>
                    <w:pStyle w:val="10"/>
                    <w:bidi w:val="0"/>
                  </w:pPr>
                  <w:r>
                    <w:t>厂界与管控</w:t>
                  </w:r>
                  <w:r>
                    <w:rPr>
                      <w:rFonts w:hint="eastAsia"/>
                    </w:rPr>
                    <w:t>区</w:t>
                  </w:r>
                  <w:r>
                    <w:t>边界距离（m）</w:t>
                  </w:r>
                </w:p>
              </w:tc>
              <w:tc>
                <w:tcPr>
                  <w:tcW w:w="1361" w:type="dxa"/>
                  <w:vAlign w:val="center"/>
                </w:tcPr>
                <w:p>
                  <w:pPr>
                    <w:pStyle w:val="10"/>
                    <w:bidi w:val="0"/>
                  </w:pPr>
                  <w:r>
                    <w:t>管控区</w:t>
                  </w:r>
                </w:p>
              </w:tc>
              <w:tc>
                <w:tcPr>
                  <w:tcW w:w="2163" w:type="dxa"/>
                  <w:vAlign w:val="center"/>
                </w:tcPr>
                <w:p>
                  <w:pPr>
                    <w:pStyle w:val="10"/>
                    <w:bidi w:val="0"/>
                  </w:pPr>
                  <w:r>
                    <w:t>主导生态功能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23" w:type="dxa"/>
                  <w:vMerge w:val="continue"/>
                  <w:vAlign w:val="center"/>
                </w:tcPr>
                <w:p>
                  <w:pPr>
                    <w:pStyle w:val="10"/>
                    <w:bidi w:val="0"/>
                  </w:pPr>
                </w:p>
              </w:tc>
              <w:tc>
                <w:tcPr>
                  <w:tcW w:w="2677" w:type="dxa"/>
                  <w:vAlign w:val="center"/>
                </w:tcPr>
                <w:p>
                  <w:pPr>
                    <w:pStyle w:val="10"/>
                    <w:bidi w:val="0"/>
                  </w:pPr>
                  <w:r>
                    <w:t>阳澄湖（工业园区）重要湿地</w:t>
                  </w:r>
                </w:p>
              </w:tc>
              <w:tc>
                <w:tcPr>
                  <w:tcW w:w="746" w:type="dxa"/>
                  <w:vAlign w:val="center"/>
                </w:tcPr>
                <w:p>
                  <w:pPr>
                    <w:pStyle w:val="10"/>
                    <w:bidi w:val="0"/>
                  </w:pPr>
                  <w:r>
                    <w:t>北</w:t>
                  </w:r>
                </w:p>
              </w:tc>
              <w:tc>
                <w:tcPr>
                  <w:tcW w:w="1171" w:type="dxa"/>
                  <w:vAlign w:val="center"/>
                </w:tcPr>
                <w:p>
                  <w:pPr>
                    <w:pStyle w:val="10"/>
                    <w:bidi w:val="0"/>
                  </w:pPr>
                  <w:r>
                    <w:t>13</w:t>
                  </w:r>
                  <w:r>
                    <w:rPr>
                      <w:rFonts w:hint="eastAsia"/>
                    </w:rPr>
                    <w:t>4</w:t>
                  </w:r>
                  <w:r>
                    <w:t>00</w:t>
                  </w:r>
                </w:p>
              </w:tc>
              <w:tc>
                <w:tcPr>
                  <w:tcW w:w="1361" w:type="dxa"/>
                  <w:vAlign w:val="center"/>
                </w:tcPr>
                <w:p>
                  <w:pPr>
                    <w:pStyle w:val="10"/>
                    <w:bidi w:val="0"/>
                  </w:pPr>
                  <w:r>
                    <w:t>中湖</w:t>
                  </w:r>
                </w:p>
                <w:p>
                  <w:pPr>
                    <w:pStyle w:val="10"/>
                    <w:bidi w:val="0"/>
                  </w:pPr>
                  <w:r>
                    <w:t>阳澄湖水域及沿岸纵深1000米范围</w:t>
                  </w:r>
                </w:p>
                <w:p>
                  <w:pPr>
                    <w:pStyle w:val="10"/>
                    <w:bidi w:val="0"/>
                  </w:pPr>
                  <w:r>
                    <w:t>二级管控区68.2km</w:t>
                  </w:r>
                  <w:r>
                    <w:rPr>
                      <w:vertAlign w:val="superscript"/>
                    </w:rPr>
                    <w:t>2</w:t>
                  </w:r>
                </w:p>
              </w:tc>
              <w:tc>
                <w:tcPr>
                  <w:tcW w:w="2163" w:type="dxa"/>
                  <w:vMerge w:val="restart"/>
                  <w:vAlign w:val="center"/>
                </w:tcPr>
                <w:p>
                  <w:pPr>
                    <w:pStyle w:val="10"/>
                    <w:bidi w:val="0"/>
                  </w:pPr>
                  <w:r>
                    <w:t>苏政发〔2013〕113号-江苏省生态红线区域保护规划湿地生态系统保护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t>独墅湖重要湿地</w:t>
                  </w:r>
                </w:p>
              </w:tc>
              <w:tc>
                <w:tcPr>
                  <w:tcW w:w="746" w:type="dxa"/>
                  <w:vAlign w:val="center"/>
                </w:tcPr>
                <w:p>
                  <w:pPr>
                    <w:pStyle w:val="10"/>
                    <w:bidi w:val="0"/>
                  </w:pPr>
                  <w:r>
                    <w:t>西</w:t>
                  </w:r>
                </w:p>
              </w:tc>
              <w:tc>
                <w:tcPr>
                  <w:tcW w:w="1171" w:type="dxa"/>
                  <w:vAlign w:val="center"/>
                </w:tcPr>
                <w:p>
                  <w:pPr>
                    <w:pStyle w:val="10"/>
                    <w:bidi w:val="0"/>
                  </w:pPr>
                  <w:r>
                    <w:rPr>
                      <w:rFonts w:hint="eastAsia"/>
                    </w:rPr>
                    <w:t>1400</w:t>
                  </w:r>
                </w:p>
              </w:tc>
              <w:tc>
                <w:tcPr>
                  <w:tcW w:w="1361" w:type="dxa"/>
                  <w:vAlign w:val="center"/>
                </w:tcPr>
                <w:p>
                  <w:pPr>
                    <w:pStyle w:val="10"/>
                    <w:bidi w:val="0"/>
                  </w:pPr>
                  <w:r>
                    <w:t>中湖</w:t>
                  </w:r>
                </w:p>
                <w:p>
                  <w:pPr>
                    <w:pStyle w:val="10"/>
                    <w:bidi w:val="0"/>
                  </w:pPr>
                  <w:r>
                    <w:t>独墅湖湖体范围</w:t>
                  </w:r>
                </w:p>
                <w:p>
                  <w:pPr>
                    <w:pStyle w:val="10"/>
                    <w:bidi w:val="0"/>
                  </w:pPr>
                  <w:r>
                    <w:t>二级管控区9.08km</w:t>
                  </w:r>
                  <w:r>
                    <w:rPr>
                      <w:vertAlign w:val="superscript"/>
                    </w:rPr>
                    <w:t>2</w:t>
                  </w:r>
                </w:p>
              </w:tc>
              <w:tc>
                <w:tcPr>
                  <w:tcW w:w="2163"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3" w:type="dxa"/>
                  <w:vMerge w:val="continue"/>
                  <w:vAlign w:val="center"/>
                </w:tcPr>
                <w:p>
                  <w:pPr>
                    <w:pStyle w:val="10"/>
                    <w:bidi w:val="0"/>
                  </w:pPr>
                </w:p>
              </w:tc>
              <w:tc>
                <w:tcPr>
                  <w:tcW w:w="2677" w:type="dxa"/>
                  <w:vAlign w:val="center"/>
                </w:tcPr>
                <w:p>
                  <w:pPr>
                    <w:pStyle w:val="10"/>
                    <w:bidi w:val="0"/>
                  </w:pPr>
                  <w:r>
                    <w:t>金鸡湖重要湿地</w:t>
                  </w:r>
                </w:p>
              </w:tc>
              <w:tc>
                <w:tcPr>
                  <w:tcW w:w="746" w:type="dxa"/>
                  <w:vAlign w:val="center"/>
                </w:tcPr>
                <w:p>
                  <w:pPr>
                    <w:pStyle w:val="10"/>
                    <w:bidi w:val="0"/>
                  </w:pPr>
                  <w:r>
                    <w:t>西北</w:t>
                  </w:r>
                </w:p>
              </w:tc>
              <w:tc>
                <w:tcPr>
                  <w:tcW w:w="1171" w:type="dxa"/>
                  <w:vAlign w:val="center"/>
                </w:tcPr>
                <w:p>
                  <w:pPr>
                    <w:pStyle w:val="10"/>
                    <w:bidi w:val="0"/>
                  </w:pPr>
                  <w:r>
                    <w:rPr>
                      <w:rFonts w:hint="eastAsia"/>
                    </w:rPr>
                    <w:t>4800</w:t>
                  </w:r>
                </w:p>
              </w:tc>
              <w:tc>
                <w:tcPr>
                  <w:tcW w:w="1361" w:type="dxa"/>
                  <w:vAlign w:val="center"/>
                </w:tcPr>
                <w:p>
                  <w:pPr>
                    <w:pStyle w:val="10"/>
                    <w:bidi w:val="0"/>
                  </w:pPr>
                  <w:r>
                    <w:t>中湖</w:t>
                  </w:r>
                </w:p>
                <w:p>
                  <w:pPr>
                    <w:pStyle w:val="10"/>
                    <w:bidi w:val="0"/>
                  </w:pPr>
                  <w:r>
                    <w:t>金鸡湖湖体范围</w:t>
                  </w:r>
                </w:p>
                <w:p>
                  <w:pPr>
                    <w:pStyle w:val="10"/>
                    <w:bidi w:val="0"/>
                  </w:pPr>
                  <w:r>
                    <w:t>二级管控区6.77km</w:t>
                  </w:r>
                  <w:r>
                    <w:rPr>
                      <w:vertAlign w:val="superscript"/>
                    </w:rPr>
                    <w:t>2</w:t>
                  </w:r>
                </w:p>
              </w:tc>
              <w:tc>
                <w:tcPr>
                  <w:tcW w:w="2163"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723" w:type="dxa"/>
                  <w:vMerge w:val="continue"/>
                  <w:vAlign w:val="center"/>
                </w:tcPr>
                <w:p>
                  <w:pPr>
                    <w:pStyle w:val="10"/>
                    <w:bidi w:val="0"/>
                  </w:pPr>
                </w:p>
              </w:tc>
              <w:tc>
                <w:tcPr>
                  <w:tcW w:w="2677" w:type="dxa"/>
                  <w:vAlign w:val="center"/>
                </w:tcPr>
                <w:p>
                  <w:pPr>
                    <w:pStyle w:val="10"/>
                    <w:bidi w:val="0"/>
                  </w:pPr>
                  <w:r>
                    <w:t>太湖</w:t>
                  </w:r>
                </w:p>
              </w:tc>
              <w:tc>
                <w:tcPr>
                  <w:tcW w:w="746" w:type="dxa"/>
                  <w:vAlign w:val="center"/>
                </w:tcPr>
                <w:p>
                  <w:pPr>
                    <w:pStyle w:val="10"/>
                    <w:bidi w:val="0"/>
                  </w:pPr>
                  <w:r>
                    <w:t>西</w:t>
                  </w:r>
                </w:p>
              </w:tc>
              <w:tc>
                <w:tcPr>
                  <w:tcW w:w="1171" w:type="dxa"/>
                  <w:vAlign w:val="center"/>
                </w:tcPr>
                <w:p>
                  <w:pPr>
                    <w:pStyle w:val="10"/>
                    <w:bidi w:val="0"/>
                  </w:pPr>
                  <w:r>
                    <w:t>2</w:t>
                  </w:r>
                  <w:r>
                    <w:rPr>
                      <w:rFonts w:hint="eastAsia"/>
                    </w:rPr>
                    <w:t>50</w:t>
                  </w:r>
                  <w:r>
                    <w:t>00</w:t>
                  </w:r>
                </w:p>
              </w:tc>
              <w:tc>
                <w:tcPr>
                  <w:tcW w:w="1361" w:type="dxa"/>
                  <w:vAlign w:val="center"/>
                </w:tcPr>
                <w:p>
                  <w:pPr>
                    <w:pStyle w:val="10"/>
                    <w:bidi w:val="0"/>
                  </w:pPr>
                  <w:r>
                    <w:t>大湖</w:t>
                  </w:r>
                </w:p>
              </w:tc>
              <w:tc>
                <w:tcPr>
                  <w:tcW w:w="2163" w:type="dxa"/>
                  <w:vAlign w:val="center"/>
                </w:tcPr>
                <w:p>
                  <w:pPr>
                    <w:pStyle w:val="10"/>
                    <w:bidi w:val="0"/>
                  </w:pPr>
                  <w:r>
                    <w:t>苏政发〔2013〕113号-江苏省生态红线区域保护规划 水源水质保护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723" w:type="dxa"/>
                  <w:vMerge w:val="continue"/>
                  <w:vAlign w:val="center"/>
                </w:tcPr>
                <w:p>
                  <w:pPr>
                    <w:pStyle w:val="10"/>
                    <w:bidi w:val="0"/>
                  </w:pPr>
                </w:p>
              </w:tc>
              <w:tc>
                <w:tcPr>
                  <w:tcW w:w="2677" w:type="dxa"/>
                  <w:vAlign w:val="center"/>
                </w:tcPr>
                <w:p>
                  <w:pPr>
                    <w:pStyle w:val="10"/>
                    <w:bidi w:val="0"/>
                  </w:pPr>
                  <w:r>
                    <w:t>阳澄湖</w:t>
                  </w:r>
                  <w:r>
                    <w:rPr>
                      <w:rFonts w:hint="eastAsia"/>
                    </w:rPr>
                    <w:t>苏州工业园区饮用水水源保护区</w:t>
                  </w:r>
                </w:p>
              </w:tc>
              <w:tc>
                <w:tcPr>
                  <w:tcW w:w="746" w:type="dxa"/>
                  <w:vAlign w:val="center"/>
                </w:tcPr>
                <w:p>
                  <w:pPr>
                    <w:pStyle w:val="10"/>
                    <w:bidi w:val="0"/>
                  </w:pPr>
                  <w:r>
                    <w:t>北</w:t>
                  </w:r>
                </w:p>
              </w:tc>
              <w:tc>
                <w:tcPr>
                  <w:tcW w:w="1171" w:type="dxa"/>
                  <w:vAlign w:val="center"/>
                </w:tcPr>
                <w:p>
                  <w:pPr>
                    <w:pStyle w:val="10"/>
                    <w:bidi w:val="0"/>
                  </w:pPr>
                  <w:r>
                    <w:t>13</w:t>
                  </w:r>
                  <w:r>
                    <w:rPr>
                      <w:rFonts w:hint="eastAsia"/>
                    </w:rPr>
                    <w:t>4</w:t>
                  </w:r>
                  <w:r>
                    <w:t>00</w:t>
                  </w:r>
                </w:p>
              </w:tc>
              <w:tc>
                <w:tcPr>
                  <w:tcW w:w="1361" w:type="dxa"/>
                  <w:vAlign w:val="center"/>
                </w:tcPr>
                <w:p>
                  <w:pPr>
                    <w:pStyle w:val="10"/>
                    <w:bidi w:val="0"/>
                  </w:pPr>
                  <w:r>
                    <w:rPr>
                      <w:rFonts w:hint="eastAsia"/>
                    </w:rPr>
                    <w:t>28.31km</w:t>
                  </w:r>
                  <w:r>
                    <w:rPr>
                      <w:rFonts w:hint="eastAsia"/>
                      <w:vertAlign w:val="superscript"/>
                    </w:rPr>
                    <w:t>2</w:t>
                  </w:r>
                </w:p>
              </w:tc>
              <w:tc>
                <w:tcPr>
                  <w:tcW w:w="2163" w:type="dxa"/>
                  <w:vAlign w:val="center"/>
                </w:tcPr>
                <w:p>
                  <w:pPr>
                    <w:pStyle w:val="10"/>
                    <w:bidi w:val="0"/>
                  </w:pPr>
                  <w:r>
                    <w:rPr>
                      <w:rFonts w:hint="eastAsia"/>
                    </w:rPr>
                    <w:t>《江苏省国家级生态保护红线规划》（</w:t>
                  </w:r>
                  <w:r>
                    <w:t>苏政发[201</w:t>
                  </w:r>
                  <w:r>
                    <w:rPr>
                      <w:rFonts w:hint="eastAsia"/>
                    </w:rPr>
                    <w:t>8</w:t>
                  </w:r>
                  <w:r>
                    <w:t>]</w:t>
                  </w:r>
                  <w:r>
                    <w:rPr>
                      <w:rFonts w:hint="eastAsia"/>
                    </w:rPr>
                    <w:t>74号）</w:t>
                  </w:r>
                </w:p>
              </w:tc>
            </w:tr>
          </w:tbl>
          <w:p>
            <w:pPr>
              <w:pStyle w:val="11"/>
            </w:pPr>
          </w:p>
        </w:tc>
      </w:tr>
    </w:tbl>
    <w:p>
      <w:pPr>
        <w:rPr>
          <w:rFonts w:hint="eastAsia"/>
        </w:rPr>
      </w:pPr>
      <w:r>
        <w:rPr>
          <w:rFonts w:hint="eastAsia"/>
        </w:rPr>
        <w:br w:type="page"/>
      </w:r>
    </w:p>
    <w:p>
      <w:pPr>
        <w:outlineLvl w:val="0"/>
      </w:pPr>
      <w:r>
        <w:rPr>
          <w:rFonts w:hint="eastAsia"/>
        </w:rPr>
        <w:t>四、</w:t>
      </w:r>
      <w:r>
        <w:t>评价适用标准</w:t>
      </w:r>
    </w:p>
    <w:tbl>
      <w:tblPr>
        <w:tblStyle w:val="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4" w:hRule="atLeast"/>
          <w:jc w:val="center"/>
        </w:trPr>
        <w:tc>
          <w:tcPr>
            <w:tcW w:w="9175" w:type="dxa"/>
            <w:gridSpan w:val="2"/>
          </w:tcPr>
          <w:p>
            <w:r>
              <w:t>环境质量标准</w:t>
            </w:r>
            <w:r>
              <w:rPr>
                <w:rFonts w:hint="eastAsia"/>
              </w:rPr>
              <w:t>：</w:t>
            </w:r>
          </w:p>
          <w:p>
            <w:pPr>
              <w:ind w:firstLine="480"/>
            </w:pPr>
            <w:r>
              <w:rPr>
                <w:rFonts w:hint="eastAsia"/>
              </w:rPr>
              <w:t>1、</w:t>
            </w:r>
            <w:r>
              <w:t>地表水环境质量标准</w:t>
            </w:r>
          </w:p>
          <w:p>
            <w:pPr>
              <w:ind w:firstLine="480"/>
            </w:pPr>
            <w:r>
              <w:rPr>
                <w:rFonts w:hAnsi="宋体"/>
              </w:rPr>
              <w:t>根据《江苏省地表水（环境）功能区划》，本项目</w:t>
            </w:r>
            <w:r>
              <w:rPr>
                <w:rFonts w:hint="eastAsia" w:hAnsi="宋体"/>
              </w:rPr>
              <w:t>纳污水体吴淞江</w:t>
            </w:r>
            <w:r>
              <w:rPr>
                <w:rFonts w:hAnsi="宋体"/>
              </w:rPr>
              <w:t>执行《地表水环境质量标准》（</w:t>
            </w:r>
            <w:r>
              <w:t>GB3838-2002</w:t>
            </w:r>
            <w:r>
              <w:rPr>
                <w:rFonts w:hAnsi="宋体"/>
              </w:rPr>
              <w:t>）表</w:t>
            </w:r>
            <w:r>
              <w:t>1Ⅳ类标准，见表4-1：</w:t>
            </w:r>
          </w:p>
          <w:p>
            <w:pPr>
              <w:adjustRightInd w:val="0"/>
              <w:snapToGrid w:val="0"/>
              <w:ind w:firstLine="482"/>
              <w:jc w:val="center"/>
              <w:rPr>
                <w:b/>
              </w:rPr>
            </w:pPr>
            <w:r>
              <w:rPr>
                <w:rFonts w:hint="eastAsia"/>
                <w:b/>
              </w:rPr>
              <w:t>表4-1  地表水环境质量标准限值表</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974"/>
              <w:gridCol w:w="1805"/>
              <w:gridCol w:w="1437"/>
              <w:gridCol w:w="1461"/>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1082" w:type="dxa"/>
                  <w:vAlign w:val="center"/>
                </w:tcPr>
                <w:p>
                  <w:pPr>
                    <w:adjustRightInd w:val="0"/>
                    <w:snapToGrid w:val="0"/>
                    <w:spacing w:line="240" w:lineRule="auto"/>
                    <w:ind w:firstLine="0" w:firstLineChars="0"/>
                    <w:jc w:val="center"/>
                    <w:rPr>
                      <w:sz w:val="21"/>
                      <w:szCs w:val="21"/>
                    </w:rPr>
                  </w:pPr>
                  <w:r>
                    <w:rPr>
                      <w:sz w:val="21"/>
                      <w:szCs w:val="21"/>
                    </w:rPr>
                    <w:t>水域名</w:t>
                  </w:r>
                </w:p>
              </w:tc>
              <w:tc>
                <w:tcPr>
                  <w:tcW w:w="1974" w:type="dxa"/>
                  <w:vAlign w:val="center"/>
                </w:tcPr>
                <w:p>
                  <w:pPr>
                    <w:adjustRightInd w:val="0"/>
                    <w:snapToGrid w:val="0"/>
                    <w:spacing w:line="240" w:lineRule="auto"/>
                    <w:ind w:firstLine="0" w:firstLineChars="0"/>
                    <w:jc w:val="center"/>
                    <w:rPr>
                      <w:sz w:val="21"/>
                      <w:szCs w:val="21"/>
                    </w:rPr>
                  </w:pPr>
                  <w:r>
                    <w:rPr>
                      <w:sz w:val="21"/>
                      <w:szCs w:val="21"/>
                    </w:rPr>
                    <w:t>执行标准</w:t>
                  </w:r>
                </w:p>
              </w:tc>
              <w:tc>
                <w:tcPr>
                  <w:tcW w:w="1805" w:type="dxa"/>
                  <w:vAlign w:val="center"/>
                </w:tcPr>
                <w:p>
                  <w:pPr>
                    <w:adjustRightInd w:val="0"/>
                    <w:snapToGrid w:val="0"/>
                    <w:spacing w:line="240" w:lineRule="auto"/>
                    <w:ind w:firstLine="0" w:firstLineChars="0"/>
                    <w:jc w:val="center"/>
                    <w:rPr>
                      <w:sz w:val="21"/>
                      <w:szCs w:val="21"/>
                    </w:rPr>
                  </w:pPr>
                  <w:r>
                    <w:rPr>
                      <w:sz w:val="21"/>
                      <w:szCs w:val="21"/>
                    </w:rPr>
                    <w:t>表号及级别</w:t>
                  </w:r>
                </w:p>
              </w:tc>
              <w:tc>
                <w:tcPr>
                  <w:tcW w:w="1437" w:type="dxa"/>
                  <w:vAlign w:val="center"/>
                </w:tcPr>
                <w:p>
                  <w:pPr>
                    <w:adjustRightInd w:val="0"/>
                    <w:snapToGrid w:val="0"/>
                    <w:spacing w:line="240" w:lineRule="auto"/>
                    <w:ind w:firstLine="0" w:firstLineChars="0"/>
                    <w:jc w:val="center"/>
                    <w:rPr>
                      <w:sz w:val="21"/>
                      <w:szCs w:val="21"/>
                    </w:rPr>
                  </w:pPr>
                  <w:r>
                    <w:rPr>
                      <w:sz w:val="21"/>
                      <w:szCs w:val="21"/>
                    </w:rPr>
                    <w:t>污染物指标</w:t>
                  </w:r>
                </w:p>
              </w:tc>
              <w:tc>
                <w:tcPr>
                  <w:tcW w:w="1461" w:type="dxa"/>
                  <w:vAlign w:val="center"/>
                </w:tcPr>
                <w:p>
                  <w:pPr>
                    <w:adjustRightInd w:val="0"/>
                    <w:snapToGrid w:val="0"/>
                    <w:spacing w:line="240" w:lineRule="auto"/>
                    <w:ind w:firstLine="0" w:firstLineChars="0"/>
                    <w:jc w:val="center"/>
                    <w:rPr>
                      <w:sz w:val="21"/>
                      <w:szCs w:val="21"/>
                    </w:rPr>
                  </w:pPr>
                  <w:r>
                    <w:rPr>
                      <w:sz w:val="21"/>
                      <w:szCs w:val="21"/>
                    </w:rPr>
                    <w:t>单位</w:t>
                  </w:r>
                </w:p>
              </w:tc>
              <w:tc>
                <w:tcPr>
                  <w:tcW w:w="1190" w:type="dxa"/>
                  <w:vAlign w:val="center"/>
                </w:tcPr>
                <w:p>
                  <w:pPr>
                    <w:adjustRightInd w:val="0"/>
                    <w:snapToGrid w:val="0"/>
                    <w:spacing w:line="240" w:lineRule="auto"/>
                    <w:ind w:firstLine="0" w:firstLineChars="0"/>
                    <w:jc w:val="center"/>
                    <w:rPr>
                      <w:sz w:val="21"/>
                      <w:szCs w:val="21"/>
                    </w:rPr>
                  </w:pPr>
                  <w:r>
                    <w:rPr>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082" w:type="dxa"/>
                  <w:vMerge w:val="restart"/>
                  <w:vAlign w:val="center"/>
                </w:tcPr>
                <w:p>
                  <w:pPr>
                    <w:adjustRightInd w:val="0"/>
                    <w:snapToGrid w:val="0"/>
                    <w:spacing w:line="240" w:lineRule="auto"/>
                    <w:ind w:firstLine="0" w:firstLineChars="0"/>
                    <w:jc w:val="center"/>
                    <w:rPr>
                      <w:sz w:val="21"/>
                      <w:szCs w:val="21"/>
                    </w:rPr>
                  </w:pPr>
                  <w:r>
                    <w:rPr>
                      <w:sz w:val="21"/>
                      <w:szCs w:val="21"/>
                    </w:rPr>
                    <w:t>吴淞江</w:t>
                  </w:r>
                </w:p>
              </w:tc>
              <w:tc>
                <w:tcPr>
                  <w:tcW w:w="1974" w:type="dxa"/>
                  <w:vMerge w:val="restart"/>
                  <w:vAlign w:val="center"/>
                </w:tcPr>
                <w:p>
                  <w:pPr>
                    <w:adjustRightInd w:val="0"/>
                    <w:snapToGrid w:val="0"/>
                    <w:spacing w:line="240" w:lineRule="auto"/>
                    <w:ind w:firstLine="0" w:firstLineChars="0"/>
                    <w:jc w:val="center"/>
                    <w:rPr>
                      <w:sz w:val="21"/>
                      <w:szCs w:val="21"/>
                    </w:rPr>
                  </w:pPr>
                  <w:r>
                    <w:rPr>
                      <w:sz w:val="21"/>
                      <w:szCs w:val="21"/>
                    </w:rPr>
                    <w:t>《地表水环境质量标准》（GB3838—2002）</w:t>
                  </w:r>
                </w:p>
              </w:tc>
              <w:tc>
                <w:tcPr>
                  <w:tcW w:w="1805" w:type="dxa"/>
                  <w:vMerge w:val="restart"/>
                  <w:vAlign w:val="center"/>
                </w:tcPr>
                <w:p>
                  <w:pPr>
                    <w:adjustRightInd w:val="0"/>
                    <w:snapToGrid w:val="0"/>
                    <w:spacing w:line="240" w:lineRule="auto"/>
                    <w:ind w:firstLine="0" w:firstLineChars="0"/>
                    <w:jc w:val="center"/>
                    <w:rPr>
                      <w:sz w:val="21"/>
                      <w:szCs w:val="21"/>
                    </w:rPr>
                  </w:pPr>
                  <w:r>
                    <w:rPr>
                      <w:sz w:val="21"/>
                      <w:szCs w:val="21"/>
                    </w:rPr>
                    <w:t>Ⅳ类标准</w:t>
                  </w:r>
                </w:p>
              </w:tc>
              <w:tc>
                <w:tcPr>
                  <w:tcW w:w="1437" w:type="dxa"/>
                  <w:vAlign w:val="center"/>
                </w:tcPr>
                <w:p>
                  <w:pPr>
                    <w:adjustRightInd w:val="0"/>
                    <w:snapToGrid w:val="0"/>
                    <w:spacing w:line="240" w:lineRule="auto"/>
                    <w:ind w:firstLine="0" w:firstLineChars="0"/>
                    <w:jc w:val="center"/>
                    <w:rPr>
                      <w:sz w:val="21"/>
                      <w:szCs w:val="21"/>
                    </w:rPr>
                  </w:pPr>
                  <w:r>
                    <w:rPr>
                      <w:sz w:val="21"/>
                      <w:szCs w:val="21"/>
                    </w:rPr>
                    <w:t>pH</w:t>
                  </w:r>
                </w:p>
              </w:tc>
              <w:tc>
                <w:tcPr>
                  <w:tcW w:w="1461" w:type="dxa"/>
                  <w:vAlign w:val="center"/>
                </w:tcPr>
                <w:p>
                  <w:pPr>
                    <w:adjustRightInd w:val="0"/>
                    <w:snapToGrid w:val="0"/>
                    <w:spacing w:line="240" w:lineRule="auto"/>
                    <w:ind w:firstLine="0" w:firstLineChars="0"/>
                    <w:jc w:val="center"/>
                    <w:rPr>
                      <w:sz w:val="21"/>
                      <w:szCs w:val="21"/>
                    </w:rPr>
                  </w:pPr>
                  <w:r>
                    <w:rPr>
                      <w:sz w:val="21"/>
                      <w:szCs w:val="21"/>
                    </w:rPr>
                    <w:t>无量纲</w:t>
                  </w:r>
                </w:p>
              </w:tc>
              <w:tc>
                <w:tcPr>
                  <w:tcW w:w="1190" w:type="dxa"/>
                  <w:vAlign w:val="center"/>
                </w:tcPr>
                <w:p>
                  <w:pPr>
                    <w:adjustRightInd w:val="0"/>
                    <w:snapToGrid w:val="0"/>
                    <w:spacing w:line="240" w:lineRule="auto"/>
                    <w:ind w:firstLine="0" w:firstLineChars="0"/>
                    <w:jc w:val="center"/>
                    <w:rPr>
                      <w:sz w:val="21"/>
                      <w:szCs w:val="21"/>
                    </w:rPr>
                  </w:pPr>
                  <w:r>
                    <w:rPr>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082" w:type="dxa"/>
                  <w:vMerge w:val="continue"/>
                  <w:vAlign w:val="center"/>
                </w:tcPr>
                <w:p>
                  <w:pPr>
                    <w:adjustRightInd w:val="0"/>
                    <w:snapToGrid w:val="0"/>
                    <w:spacing w:line="240" w:lineRule="auto"/>
                    <w:ind w:firstLine="420"/>
                    <w:jc w:val="center"/>
                    <w:rPr>
                      <w:sz w:val="21"/>
                      <w:szCs w:val="21"/>
                    </w:rPr>
                  </w:pPr>
                </w:p>
              </w:tc>
              <w:tc>
                <w:tcPr>
                  <w:tcW w:w="1974" w:type="dxa"/>
                  <w:vMerge w:val="continue"/>
                  <w:vAlign w:val="center"/>
                </w:tcPr>
                <w:p>
                  <w:pPr>
                    <w:adjustRightInd w:val="0"/>
                    <w:snapToGrid w:val="0"/>
                    <w:spacing w:line="240" w:lineRule="auto"/>
                    <w:ind w:firstLine="420"/>
                    <w:jc w:val="center"/>
                    <w:rPr>
                      <w:sz w:val="21"/>
                      <w:szCs w:val="21"/>
                    </w:rPr>
                  </w:pPr>
                </w:p>
              </w:tc>
              <w:tc>
                <w:tcPr>
                  <w:tcW w:w="1805" w:type="dxa"/>
                  <w:vMerge w:val="continue"/>
                  <w:vAlign w:val="center"/>
                </w:tcPr>
                <w:p>
                  <w:pPr>
                    <w:adjustRightInd w:val="0"/>
                    <w:snapToGrid w:val="0"/>
                    <w:spacing w:line="240" w:lineRule="auto"/>
                    <w:ind w:firstLine="420"/>
                    <w:jc w:val="center"/>
                    <w:rPr>
                      <w:sz w:val="21"/>
                      <w:szCs w:val="21"/>
                    </w:rPr>
                  </w:pPr>
                </w:p>
              </w:tc>
              <w:tc>
                <w:tcPr>
                  <w:tcW w:w="1437" w:type="dxa"/>
                  <w:vAlign w:val="center"/>
                </w:tcPr>
                <w:p>
                  <w:pPr>
                    <w:adjustRightInd w:val="0"/>
                    <w:snapToGrid w:val="0"/>
                    <w:spacing w:line="240" w:lineRule="auto"/>
                    <w:ind w:firstLine="0" w:firstLineChars="0"/>
                    <w:jc w:val="center"/>
                    <w:rPr>
                      <w:sz w:val="21"/>
                      <w:szCs w:val="21"/>
                    </w:rPr>
                  </w:pPr>
                  <w:r>
                    <w:rPr>
                      <w:sz w:val="21"/>
                      <w:szCs w:val="21"/>
                    </w:rPr>
                    <w:t>COD</w:t>
                  </w:r>
                </w:p>
              </w:tc>
              <w:tc>
                <w:tcPr>
                  <w:tcW w:w="1461" w:type="dxa"/>
                  <w:vMerge w:val="restart"/>
                  <w:vAlign w:val="center"/>
                </w:tcPr>
                <w:p>
                  <w:pPr>
                    <w:adjustRightInd w:val="0"/>
                    <w:snapToGrid w:val="0"/>
                    <w:spacing w:line="240" w:lineRule="auto"/>
                    <w:ind w:firstLine="0" w:firstLineChars="0"/>
                    <w:jc w:val="center"/>
                    <w:rPr>
                      <w:sz w:val="21"/>
                      <w:szCs w:val="21"/>
                    </w:rPr>
                  </w:pPr>
                  <w:r>
                    <w:rPr>
                      <w:sz w:val="21"/>
                      <w:szCs w:val="21"/>
                    </w:rPr>
                    <w:t>mg/L</w:t>
                  </w:r>
                </w:p>
              </w:tc>
              <w:tc>
                <w:tcPr>
                  <w:tcW w:w="1190" w:type="dxa"/>
                  <w:vAlign w:val="center"/>
                </w:tcPr>
                <w:p>
                  <w:pPr>
                    <w:adjustRightInd w:val="0"/>
                    <w:snapToGrid w:val="0"/>
                    <w:spacing w:line="240" w:lineRule="auto"/>
                    <w:ind w:firstLine="0" w:firstLineChars="0"/>
                    <w:jc w:val="center"/>
                    <w:rPr>
                      <w:sz w:val="21"/>
                      <w:szCs w:val="21"/>
                    </w:rPr>
                  </w:pPr>
                  <w:r>
                    <w:rPr>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 w:hRule="atLeast"/>
                <w:jc w:val="center"/>
              </w:trPr>
              <w:tc>
                <w:tcPr>
                  <w:tcW w:w="1082" w:type="dxa"/>
                  <w:vMerge w:val="continue"/>
                  <w:vAlign w:val="center"/>
                </w:tcPr>
                <w:p>
                  <w:pPr>
                    <w:adjustRightInd w:val="0"/>
                    <w:snapToGrid w:val="0"/>
                    <w:spacing w:line="240" w:lineRule="auto"/>
                    <w:ind w:firstLine="420"/>
                    <w:jc w:val="center"/>
                    <w:rPr>
                      <w:sz w:val="21"/>
                      <w:szCs w:val="21"/>
                    </w:rPr>
                  </w:pPr>
                </w:p>
              </w:tc>
              <w:tc>
                <w:tcPr>
                  <w:tcW w:w="1974" w:type="dxa"/>
                  <w:vMerge w:val="continue"/>
                  <w:vAlign w:val="center"/>
                </w:tcPr>
                <w:p>
                  <w:pPr>
                    <w:adjustRightInd w:val="0"/>
                    <w:snapToGrid w:val="0"/>
                    <w:spacing w:line="240" w:lineRule="auto"/>
                    <w:ind w:firstLine="420"/>
                    <w:jc w:val="center"/>
                    <w:rPr>
                      <w:sz w:val="21"/>
                      <w:szCs w:val="21"/>
                    </w:rPr>
                  </w:pPr>
                </w:p>
              </w:tc>
              <w:tc>
                <w:tcPr>
                  <w:tcW w:w="1805" w:type="dxa"/>
                  <w:vMerge w:val="continue"/>
                  <w:vAlign w:val="center"/>
                </w:tcPr>
                <w:p>
                  <w:pPr>
                    <w:adjustRightInd w:val="0"/>
                    <w:snapToGrid w:val="0"/>
                    <w:spacing w:line="240" w:lineRule="auto"/>
                    <w:ind w:firstLine="420"/>
                    <w:jc w:val="center"/>
                    <w:rPr>
                      <w:sz w:val="21"/>
                      <w:szCs w:val="21"/>
                    </w:rPr>
                  </w:pPr>
                </w:p>
              </w:tc>
              <w:tc>
                <w:tcPr>
                  <w:tcW w:w="1437" w:type="dxa"/>
                  <w:vAlign w:val="center"/>
                </w:tcPr>
                <w:p>
                  <w:pPr>
                    <w:adjustRightInd w:val="0"/>
                    <w:snapToGrid w:val="0"/>
                    <w:spacing w:line="240" w:lineRule="auto"/>
                    <w:ind w:firstLine="0" w:firstLineChars="0"/>
                    <w:jc w:val="center"/>
                    <w:rPr>
                      <w:sz w:val="21"/>
                      <w:szCs w:val="21"/>
                    </w:rPr>
                  </w:pPr>
                  <w:r>
                    <w:rPr>
                      <w:sz w:val="21"/>
                      <w:szCs w:val="21"/>
                    </w:rPr>
                    <w:t>NH</w:t>
                  </w:r>
                  <w:r>
                    <w:rPr>
                      <w:sz w:val="21"/>
                      <w:szCs w:val="21"/>
                      <w:vertAlign w:val="subscript"/>
                    </w:rPr>
                    <w:t>3</w:t>
                  </w:r>
                  <w:r>
                    <w:rPr>
                      <w:sz w:val="21"/>
                      <w:szCs w:val="21"/>
                    </w:rPr>
                    <w:t>-N</w:t>
                  </w:r>
                </w:p>
              </w:tc>
              <w:tc>
                <w:tcPr>
                  <w:tcW w:w="1461" w:type="dxa"/>
                  <w:vMerge w:val="continue"/>
                  <w:vAlign w:val="center"/>
                </w:tcPr>
                <w:p>
                  <w:pPr>
                    <w:adjustRightInd w:val="0"/>
                    <w:snapToGrid w:val="0"/>
                    <w:spacing w:line="240" w:lineRule="auto"/>
                    <w:ind w:firstLine="420"/>
                    <w:jc w:val="center"/>
                    <w:rPr>
                      <w:sz w:val="21"/>
                      <w:szCs w:val="21"/>
                    </w:rPr>
                  </w:pPr>
                </w:p>
              </w:tc>
              <w:tc>
                <w:tcPr>
                  <w:tcW w:w="1190" w:type="dxa"/>
                  <w:vAlign w:val="center"/>
                </w:tcPr>
                <w:p>
                  <w:pPr>
                    <w:adjustRightInd w:val="0"/>
                    <w:snapToGrid w:val="0"/>
                    <w:spacing w:line="240" w:lineRule="auto"/>
                    <w:ind w:firstLine="0" w:firstLineChars="0"/>
                    <w:jc w:val="center"/>
                    <w:rPr>
                      <w:sz w:val="21"/>
                      <w:szCs w:val="21"/>
                    </w:rPr>
                  </w:pPr>
                  <w:r>
                    <w:rPr>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jc w:val="center"/>
              </w:trPr>
              <w:tc>
                <w:tcPr>
                  <w:tcW w:w="1082" w:type="dxa"/>
                  <w:vMerge w:val="continue"/>
                  <w:vAlign w:val="center"/>
                </w:tcPr>
                <w:p>
                  <w:pPr>
                    <w:adjustRightInd w:val="0"/>
                    <w:snapToGrid w:val="0"/>
                    <w:spacing w:line="240" w:lineRule="auto"/>
                    <w:ind w:firstLine="420"/>
                    <w:jc w:val="center"/>
                    <w:rPr>
                      <w:sz w:val="21"/>
                      <w:szCs w:val="21"/>
                    </w:rPr>
                  </w:pPr>
                </w:p>
              </w:tc>
              <w:tc>
                <w:tcPr>
                  <w:tcW w:w="1974" w:type="dxa"/>
                  <w:vMerge w:val="continue"/>
                  <w:vAlign w:val="center"/>
                </w:tcPr>
                <w:p>
                  <w:pPr>
                    <w:adjustRightInd w:val="0"/>
                    <w:snapToGrid w:val="0"/>
                    <w:spacing w:line="240" w:lineRule="auto"/>
                    <w:ind w:firstLine="420"/>
                    <w:jc w:val="center"/>
                    <w:rPr>
                      <w:sz w:val="21"/>
                      <w:szCs w:val="21"/>
                    </w:rPr>
                  </w:pPr>
                </w:p>
              </w:tc>
              <w:tc>
                <w:tcPr>
                  <w:tcW w:w="1805" w:type="dxa"/>
                  <w:vMerge w:val="continue"/>
                  <w:vAlign w:val="center"/>
                </w:tcPr>
                <w:p>
                  <w:pPr>
                    <w:adjustRightInd w:val="0"/>
                    <w:snapToGrid w:val="0"/>
                    <w:spacing w:line="240" w:lineRule="auto"/>
                    <w:ind w:firstLine="420"/>
                    <w:jc w:val="center"/>
                    <w:rPr>
                      <w:sz w:val="21"/>
                      <w:szCs w:val="21"/>
                    </w:rPr>
                  </w:pPr>
                </w:p>
              </w:tc>
              <w:tc>
                <w:tcPr>
                  <w:tcW w:w="1437" w:type="dxa"/>
                  <w:vAlign w:val="center"/>
                </w:tcPr>
                <w:p>
                  <w:pPr>
                    <w:adjustRightInd w:val="0"/>
                    <w:snapToGrid w:val="0"/>
                    <w:spacing w:line="240" w:lineRule="auto"/>
                    <w:ind w:firstLine="0" w:firstLineChars="0"/>
                    <w:jc w:val="center"/>
                    <w:rPr>
                      <w:sz w:val="21"/>
                      <w:szCs w:val="21"/>
                    </w:rPr>
                  </w:pPr>
                  <w:r>
                    <w:rPr>
                      <w:sz w:val="21"/>
                      <w:szCs w:val="21"/>
                    </w:rPr>
                    <w:t>TP</w:t>
                  </w:r>
                </w:p>
              </w:tc>
              <w:tc>
                <w:tcPr>
                  <w:tcW w:w="1461" w:type="dxa"/>
                  <w:vMerge w:val="continue"/>
                  <w:vAlign w:val="center"/>
                </w:tcPr>
                <w:p>
                  <w:pPr>
                    <w:adjustRightInd w:val="0"/>
                    <w:snapToGrid w:val="0"/>
                    <w:spacing w:line="240" w:lineRule="auto"/>
                    <w:ind w:firstLine="420"/>
                    <w:jc w:val="center"/>
                    <w:rPr>
                      <w:sz w:val="21"/>
                      <w:szCs w:val="21"/>
                    </w:rPr>
                  </w:pPr>
                </w:p>
              </w:tc>
              <w:tc>
                <w:tcPr>
                  <w:tcW w:w="1190" w:type="dxa"/>
                  <w:vAlign w:val="center"/>
                </w:tcPr>
                <w:p>
                  <w:pPr>
                    <w:adjustRightInd w:val="0"/>
                    <w:snapToGrid w:val="0"/>
                    <w:spacing w:line="240" w:lineRule="auto"/>
                    <w:ind w:firstLine="0" w:firstLineChars="0"/>
                    <w:jc w:val="center"/>
                    <w:rPr>
                      <w:sz w:val="21"/>
                      <w:szCs w:val="21"/>
                    </w:rPr>
                  </w:pPr>
                  <w:r>
                    <w:rPr>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jc w:val="center"/>
              </w:trPr>
              <w:tc>
                <w:tcPr>
                  <w:tcW w:w="1082" w:type="dxa"/>
                  <w:vMerge w:val="continue"/>
                  <w:vAlign w:val="center"/>
                </w:tcPr>
                <w:p>
                  <w:pPr>
                    <w:adjustRightInd w:val="0"/>
                    <w:snapToGrid w:val="0"/>
                    <w:spacing w:line="240" w:lineRule="auto"/>
                    <w:ind w:firstLine="420"/>
                    <w:jc w:val="center"/>
                    <w:rPr>
                      <w:sz w:val="21"/>
                      <w:szCs w:val="21"/>
                    </w:rPr>
                  </w:pPr>
                </w:p>
              </w:tc>
              <w:tc>
                <w:tcPr>
                  <w:tcW w:w="1974" w:type="dxa"/>
                  <w:vAlign w:val="center"/>
                </w:tcPr>
                <w:p>
                  <w:pPr>
                    <w:pStyle w:val="10"/>
                    <w:rPr>
                      <w:sz w:val="21"/>
                      <w:szCs w:val="21"/>
                    </w:rPr>
                  </w:pPr>
                  <w:r>
                    <w:t>《地表水资源质量标准》（SL63-94）</w:t>
                  </w:r>
                </w:p>
              </w:tc>
              <w:tc>
                <w:tcPr>
                  <w:tcW w:w="1805" w:type="dxa"/>
                  <w:vAlign w:val="center"/>
                </w:tcPr>
                <w:p>
                  <w:pPr>
                    <w:pStyle w:val="10"/>
                    <w:rPr>
                      <w:sz w:val="21"/>
                      <w:szCs w:val="21"/>
                    </w:rPr>
                  </w:pPr>
                  <w:r>
                    <w:t>四级</w:t>
                  </w:r>
                </w:p>
              </w:tc>
              <w:tc>
                <w:tcPr>
                  <w:tcW w:w="1437" w:type="dxa"/>
                  <w:vAlign w:val="center"/>
                </w:tcPr>
                <w:p>
                  <w:pPr>
                    <w:pStyle w:val="10"/>
                    <w:rPr>
                      <w:sz w:val="21"/>
                      <w:szCs w:val="21"/>
                    </w:rPr>
                  </w:pPr>
                  <w:r>
                    <w:t>SS*</w:t>
                  </w:r>
                </w:p>
              </w:tc>
              <w:tc>
                <w:tcPr>
                  <w:tcW w:w="1461" w:type="dxa"/>
                  <w:vMerge w:val="continue"/>
                  <w:vAlign w:val="center"/>
                </w:tcPr>
                <w:p>
                  <w:pPr>
                    <w:adjustRightInd w:val="0"/>
                    <w:snapToGrid w:val="0"/>
                    <w:spacing w:line="240" w:lineRule="auto"/>
                    <w:ind w:firstLine="420"/>
                    <w:jc w:val="center"/>
                    <w:rPr>
                      <w:sz w:val="21"/>
                      <w:szCs w:val="21"/>
                    </w:rPr>
                  </w:pPr>
                </w:p>
              </w:tc>
              <w:tc>
                <w:tcPr>
                  <w:tcW w:w="1190" w:type="dxa"/>
                  <w:vAlign w:val="center"/>
                </w:tcPr>
                <w:p>
                  <w:pPr>
                    <w:adjustRightInd w:val="0"/>
                    <w:snapToGrid w:val="0"/>
                    <w:spacing w:line="240" w:lineRule="auto"/>
                    <w:ind w:firstLine="0" w:firstLineChars="0"/>
                    <w:jc w:val="center"/>
                    <w:rPr>
                      <w:sz w:val="21"/>
                      <w:szCs w:val="21"/>
                    </w:rPr>
                  </w:pPr>
                  <w:r>
                    <w:rPr>
                      <w:sz w:val="21"/>
                      <w:szCs w:val="21"/>
                    </w:rPr>
                    <w:t>60</w:t>
                  </w:r>
                </w:p>
              </w:tc>
            </w:tr>
          </w:tbl>
          <w:p>
            <w:pPr>
              <w:adjustRightInd w:val="0"/>
              <w:snapToGrid w:val="0"/>
              <w:ind w:firstLine="360"/>
            </w:pPr>
            <w:r>
              <w:rPr>
                <w:sz w:val="18"/>
                <w:szCs w:val="18"/>
              </w:rPr>
              <w:t>注：SS参照水利部《地表水资源质量标准》（SL63-94）四类标准</w:t>
            </w:r>
          </w:p>
          <w:p>
            <w:pPr>
              <w:ind w:firstLine="480"/>
            </w:pPr>
            <w:r>
              <w:rPr>
                <w:rFonts w:hint="eastAsia"/>
              </w:rPr>
              <w:t>2、</w:t>
            </w:r>
            <w:r>
              <w:t>环境空气质量标准</w:t>
            </w:r>
          </w:p>
          <w:p>
            <w:pPr>
              <w:pStyle w:val="12"/>
            </w:pPr>
            <w:r>
              <w:rPr>
                <w:rFonts w:hint="eastAsia"/>
              </w:rPr>
              <w:t>表4-2 本项目环境空气质量标准限值</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67"/>
              <w:gridCol w:w="1410"/>
              <w:gridCol w:w="1200"/>
              <w:gridCol w:w="885"/>
              <w:gridCol w:w="1290"/>
              <w:gridCol w:w="1335"/>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5" w:type="dxa"/>
                  <w:vMerge w:val="restart"/>
                  <w:vAlign w:val="center"/>
                </w:tcPr>
                <w:p>
                  <w:pPr>
                    <w:spacing w:line="240" w:lineRule="auto"/>
                    <w:ind w:firstLine="0" w:firstLineChars="0"/>
                    <w:jc w:val="center"/>
                    <w:rPr>
                      <w:sz w:val="21"/>
                      <w:szCs w:val="21"/>
                    </w:rPr>
                  </w:pPr>
                  <w:r>
                    <w:rPr>
                      <w:sz w:val="21"/>
                      <w:szCs w:val="21"/>
                    </w:rPr>
                    <w:t>区域名</w:t>
                  </w:r>
                </w:p>
              </w:tc>
              <w:tc>
                <w:tcPr>
                  <w:tcW w:w="1367" w:type="dxa"/>
                  <w:vMerge w:val="restart"/>
                  <w:vAlign w:val="center"/>
                </w:tcPr>
                <w:p>
                  <w:pPr>
                    <w:spacing w:line="240" w:lineRule="auto"/>
                    <w:ind w:firstLine="0" w:firstLineChars="0"/>
                    <w:jc w:val="center"/>
                    <w:rPr>
                      <w:sz w:val="21"/>
                      <w:szCs w:val="21"/>
                    </w:rPr>
                  </w:pPr>
                  <w:r>
                    <w:rPr>
                      <w:sz w:val="21"/>
                      <w:szCs w:val="21"/>
                    </w:rPr>
                    <w:t>执行标准</w:t>
                  </w:r>
                </w:p>
              </w:tc>
              <w:tc>
                <w:tcPr>
                  <w:tcW w:w="1410" w:type="dxa"/>
                  <w:vMerge w:val="restart"/>
                  <w:vAlign w:val="center"/>
                </w:tcPr>
                <w:p>
                  <w:pPr>
                    <w:spacing w:line="240" w:lineRule="auto"/>
                    <w:ind w:firstLine="0" w:firstLineChars="0"/>
                    <w:jc w:val="center"/>
                    <w:rPr>
                      <w:sz w:val="21"/>
                      <w:szCs w:val="21"/>
                    </w:rPr>
                  </w:pPr>
                  <w:r>
                    <w:rPr>
                      <w:sz w:val="21"/>
                      <w:szCs w:val="21"/>
                    </w:rPr>
                    <w:t>表号及级别</w:t>
                  </w:r>
                </w:p>
              </w:tc>
              <w:tc>
                <w:tcPr>
                  <w:tcW w:w="1200" w:type="dxa"/>
                  <w:vMerge w:val="restart"/>
                  <w:vAlign w:val="center"/>
                </w:tcPr>
                <w:p>
                  <w:pPr>
                    <w:spacing w:line="240" w:lineRule="auto"/>
                    <w:ind w:firstLine="0" w:firstLineChars="0"/>
                    <w:jc w:val="center"/>
                    <w:rPr>
                      <w:sz w:val="21"/>
                      <w:szCs w:val="21"/>
                    </w:rPr>
                  </w:pPr>
                  <w:r>
                    <w:rPr>
                      <w:sz w:val="21"/>
                      <w:szCs w:val="21"/>
                    </w:rPr>
                    <w:t>污染物指标</w:t>
                  </w:r>
                </w:p>
              </w:tc>
              <w:tc>
                <w:tcPr>
                  <w:tcW w:w="885" w:type="dxa"/>
                  <w:vMerge w:val="restart"/>
                  <w:vAlign w:val="center"/>
                </w:tcPr>
                <w:p>
                  <w:pPr>
                    <w:spacing w:line="240" w:lineRule="auto"/>
                    <w:ind w:firstLine="0" w:firstLineChars="0"/>
                    <w:jc w:val="center"/>
                    <w:rPr>
                      <w:sz w:val="21"/>
                      <w:szCs w:val="21"/>
                    </w:rPr>
                  </w:pPr>
                  <w:r>
                    <w:rPr>
                      <w:sz w:val="21"/>
                      <w:szCs w:val="21"/>
                    </w:rPr>
                    <w:t>单位</w:t>
                  </w:r>
                </w:p>
              </w:tc>
              <w:tc>
                <w:tcPr>
                  <w:tcW w:w="3372" w:type="dxa"/>
                  <w:gridSpan w:val="3"/>
                  <w:vAlign w:val="center"/>
                </w:tcPr>
                <w:p>
                  <w:pPr>
                    <w:spacing w:line="240" w:lineRule="auto"/>
                    <w:ind w:firstLine="0" w:firstLineChars="0"/>
                    <w:jc w:val="center"/>
                    <w:rPr>
                      <w:sz w:val="21"/>
                      <w:szCs w:val="21"/>
                    </w:rPr>
                  </w:pPr>
                  <w:r>
                    <w:rPr>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5" w:type="dxa"/>
                  <w:vMerge w:val="continue"/>
                  <w:vAlign w:val="center"/>
                </w:tcPr>
                <w:p>
                  <w:pPr>
                    <w:spacing w:line="240" w:lineRule="auto"/>
                    <w:ind w:firstLine="420"/>
                    <w:jc w:val="center"/>
                    <w:rPr>
                      <w:sz w:val="21"/>
                      <w:szCs w:val="21"/>
                    </w:rPr>
                  </w:pPr>
                </w:p>
              </w:tc>
              <w:tc>
                <w:tcPr>
                  <w:tcW w:w="1367" w:type="dxa"/>
                  <w:vMerge w:val="continue"/>
                  <w:vAlign w:val="center"/>
                </w:tcPr>
                <w:p>
                  <w:pPr>
                    <w:spacing w:line="240" w:lineRule="auto"/>
                    <w:ind w:firstLine="420"/>
                    <w:jc w:val="center"/>
                    <w:rPr>
                      <w:sz w:val="21"/>
                      <w:szCs w:val="21"/>
                    </w:rPr>
                  </w:pPr>
                </w:p>
              </w:tc>
              <w:tc>
                <w:tcPr>
                  <w:tcW w:w="1410" w:type="dxa"/>
                  <w:vMerge w:val="continue"/>
                  <w:vAlign w:val="center"/>
                </w:tcPr>
                <w:p>
                  <w:pPr>
                    <w:spacing w:line="240" w:lineRule="auto"/>
                    <w:ind w:firstLine="420"/>
                    <w:jc w:val="center"/>
                    <w:rPr>
                      <w:sz w:val="21"/>
                      <w:szCs w:val="21"/>
                    </w:rPr>
                  </w:pPr>
                </w:p>
              </w:tc>
              <w:tc>
                <w:tcPr>
                  <w:tcW w:w="1200" w:type="dxa"/>
                  <w:vMerge w:val="continue"/>
                  <w:vAlign w:val="center"/>
                </w:tcPr>
                <w:p>
                  <w:pPr>
                    <w:spacing w:line="240" w:lineRule="auto"/>
                    <w:ind w:firstLine="420"/>
                    <w:jc w:val="center"/>
                    <w:rPr>
                      <w:sz w:val="21"/>
                      <w:szCs w:val="21"/>
                    </w:rPr>
                  </w:pPr>
                </w:p>
              </w:tc>
              <w:tc>
                <w:tcPr>
                  <w:tcW w:w="885" w:type="dxa"/>
                  <w:vMerge w:val="continue"/>
                  <w:vAlign w:val="center"/>
                </w:tcPr>
                <w:p>
                  <w:pPr>
                    <w:spacing w:line="240" w:lineRule="auto"/>
                    <w:ind w:firstLine="420"/>
                    <w:jc w:val="center"/>
                    <w:rPr>
                      <w:sz w:val="21"/>
                      <w:szCs w:val="21"/>
                    </w:rPr>
                  </w:pPr>
                </w:p>
              </w:tc>
              <w:tc>
                <w:tcPr>
                  <w:tcW w:w="1290" w:type="dxa"/>
                  <w:vAlign w:val="center"/>
                </w:tcPr>
                <w:p>
                  <w:pPr>
                    <w:spacing w:line="240" w:lineRule="auto"/>
                    <w:ind w:firstLine="0" w:firstLineChars="0"/>
                    <w:jc w:val="center"/>
                    <w:rPr>
                      <w:rFonts w:hint="eastAsia" w:eastAsia="宋体"/>
                      <w:sz w:val="21"/>
                      <w:szCs w:val="21"/>
                      <w:lang w:val="en-US" w:eastAsia="zh-CN"/>
                    </w:rPr>
                  </w:pPr>
                  <w:r>
                    <w:rPr>
                      <w:rFonts w:hint="eastAsia"/>
                      <w:sz w:val="21"/>
                      <w:szCs w:val="21"/>
                      <w:lang w:val="en-US" w:eastAsia="zh-CN"/>
                    </w:rPr>
                    <w:t>1</w:t>
                  </w:r>
                  <w:r>
                    <w:rPr>
                      <w:sz w:val="21"/>
                      <w:szCs w:val="21"/>
                    </w:rPr>
                    <w:t>小时</w:t>
                  </w:r>
                  <w:r>
                    <w:rPr>
                      <w:rFonts w:hint="eastAsia"/>
                      <w:sz w:val="21"/>
                      <w:szCs w:val="21"/>
                      <w:lang w:val="en-US" w:eastAsia="zh-CN"/>
                    </w:rPr>
                    <w:t>平均</w:t>
                  </w:r>
                </w:p>
              </w:tc>
              <w:tc>
                <w:tcPr>
                  <w:tcW w:w="1335" w:type="dxa"/>
                  <w:vAlign w:val="center"/>
                </w:tcPr>
                <w:p>
                  <w:pPr>
                    <w:spacing w:line="240" w:lineRule="auto"/>
                    <w:ind w:firstLine="0" w:firstLineChars="0"/>
                    <w:jc w:val="center"/>
                    <w:rPr>
                      <w:sz w:val="21"/>
                      <w:szCs w:val="21"/>
                    </w:rPr>
                  </w:pPr>
                  <w:r>
                    <w:rPr>
                      <w:rFonts w:hint="eastAsia"/>
                      <w:sz w:val="21"/>
                      <w:szCs w:val="21"/>
                      <w:lang w:val="en-US" w:eastAsia="zh-CN"/>
                    </w:rPr>
                    <w:t>24小时平</w:t>
                  </w:r>
                  <w:r>
                    <w:rPr>
                      <w:sz w:val="21"/>
                      <w:szCs w:val="21"/>
                    </w:rPr>
                    <w:t>均</w:t>
                  </w:r>
                </w:p>
              </w:tc>
              <w:tc>
                <w:tcPr>
                  <w:tcW w:w="747" w:type="dxa"/>
                  <w:vAlign w:val="center"/>
                </w:tcPr>
                <w:p>
                  <w:pPr>
                    <w:spacing w:line="240" w:lineRule="auto"/>
                    <w:ind w:firstLine="0" w:firstLineChars="0"/>
                    <w:jc w:val="center"/>
                    <w:rPr>
                      <w:sz w:val="21"/>
                      <w:szCs w:val="21"/>
                    </w:rPr>
                  </w:pPr>
                  <w:r>
                    <w:rPr>
                      <w:sz w:val="21"/>
                      <w:szCs w:val="21"/>
                    </w:rPr>
                    <w:t>年均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715" w:type="dxa"/>
                  <w:vMerge w:val="restart"/>
                  <w:vAlign w:val="center"/>
                </w:tcPr>
                <w:p>
                  <w:pPr>
                    <w:spacing w:line="240" w:lineRule="auto"/>
                    <w:ind w:firstLine="0" w:firstLineChars="0"/>
                    <w:jc w:val="center"/>
                    <w:rPr>
                      <w:sz w:val="21"/>
                      <w:szCs w:val="21"/>
                    </w:rPr>
                  </w:pPr>
                  <w:r>
                    <w:rPr>
                      <w:sz w:val="21"/>
                      <w:szCs w:val="21"/>
                    </w:rPr>
                    <w:t>项目所在地区域</w:t>
                  </w:r>
                </w:p>
              </w:tc>
              <w:tc>
                <w:tcPr>
                  <w:tcW w:w="1367" w:type="dxa"/>
                  <w:vMerge w:val="restart"/>
                  <w:vAlign w:val="center"/>
                </w:tcPr>
                <w:p>
                  <w:pPr>
                    <w:spacing w:line="240" w:lineRule="auto"/>
                    <w:ind w:firstLine="0" w:firstLineChars="0"/>
                    <w:jc w:val="center"/>
                    <w:rPr>
                      <w:sz w:val="21"/>
                      <w:szCs w:val="21"/>
                    </w:rPr>
                  </w:pPr>
                  <w:r>
                    <w:rPr>
                      <w:sz w:val="21"/>
                      <w:szCs w:val="21"/>
                    </w:rPr>
                    <w:t>《环境空气质量标准》（GB3095-2012）</w:t>
                  </w:r>
                </w:p>
              </w:tc>
              <w:tc>
                <w:tcPr>
                  <w:tcW w:w="1410" w:type="dxa"/>
                  <w:vMerge w:val="restart"/>
                  <w:vAlign w:val="center"/>
                </w:tcPr>
                <w:p>
                  <w:pPr>
                    <w:spacing w:line="240" w:lineRule="auto"/>
                    <w:ind w:firstLine="0" w:firstLineChars="0"/>
                    <w:jc w:val="center"/>
                    <w:rPr>
                      <w:sz w:val="21"/>
                      <w:szCs w:val="21"/>
                    </w:rPr>
                  </w:pPr>
                  <w:r>
                    <w:rPr>
                      <w:sz w:val="21"/>
                      <w:szCs w:val="21"/>
                    </w:rPr>
                    <w:t>表1</w:t>
                  </w:r>
                </w:p>
                <w:p>
                  <w:pPr>
                    <w:spacing w:line="240" w:lineRule="auto"/>
                    <w:ind w:firstLine="0" w:firstLineChars="0"/>
                    <w:jc w:val="center"/>
                    <w:rPr>
                      <w:sz w:val="21"/>
                      <w:szCs w:val="21"/>
                    </w:rPr>
                  </w:pPr>
                  <w:r>
                    <w:rPr>
                      <w:sz w:val="21"/>
                      <w:szCs w:val="21"/>
                    </w:rPr>
                    <w:t>二级标准</w:t>
                  </w:r>
                </w:p>
              </w:tc>
              <w:tc>
                <w:tcPr>
                  <w:tcW w:w="1200" w:type="dxa"/>
                  <w:vAlign w:val="center"/>
                </w:tcPr>
                <w:p>
                  <w:pPr>
                    <w:spacing w:line="240" w:lineRule="auto"/>
                    <w:ind w:firstLine="0" w:firstLineChars="0"/>
                    <w:jc w:val="center"/>
                    <w:rPr>
                      <w:sz w:val="21"/>
                      <w:szCs w:val="21"/>
                      <w:vertAlign w:val="subscript"/>
                    </w:rPr>
                  </w:pPr>
                  <w:r>
                    <w:rPr>
                      <w:sz w:val="21"/>
                      <w:szCs w:val="21"/>
                    </w:rPr>
                    <w:t>SO</w:t>
                  </w:r>
                  <w:r>
                    <w:rPr>
                      <w:sz w:val="21"/>
                      <w:szCs w:val="21"/>
                      <w:vertAlign w:val="subscript"/>
                    </w:rPr>
                    <w:t>2</w:t>
                  </w:r>
                </w:p>
              </w:tc>
              <w:tc>
                <w:tcPr>
                  <w:tcW w:w="885" w:type="dxa"/>
                  <w:vMerge w:val="restart"/>
                  <w:vAlign w:val="center"/>
                </w:tcPr>
                <w:p>
                  <w:pPr>
                    <w:spacing w:line="240" w:lineRule="auto"/>
                    <w:ind w:firstLine="0" w:firstLineChars="0"/>
                    <w:jc w:val="center"/>
                    <w:rPr>
                      <w:sz w:val="21"/>
                      <w:szCs w:val="21"/>
                      <w:vertAlign w:val="superscript"/>
                    </w:rPr>
                  </w:pPr>
                  <w:r>
                    <w:rPr>
                      <w:sz w:val="21"/>
                      <w:szCs w:val="21"/>
                    </w:rPr>
                    <w:t>mg/m</w:t>
                  </w:r>
                  <w:r>
                    <w:rPr>
                      <w:sz w:val="21"/>
                      <w:szCs w:val="21"/>
                      <w:vertAlign w:val="superscript"/>
                    </w:rPr>
                    <w:t>3</w:t>
                  </w:r>
                </w:p>
              </w:tc>
              <w:tc>
                <w:tcPr>
                  <w:tcW w:w="1290" w:type="dxa"/>
                  <w:vAlign w:val="center"/>
                </w:tcPr>
                <w:p>
                  <w:pPr>
                    <w:spacing w:line="240" w:lineRule="auto"/>
                    <w:ind w:firstLine="0" w:firstLineChars="0"/>
                    <w:jc w:val="center"/>
                    <w:rPr>
                      <w:sz w:val="21"/>
                      <w:szCs w:val="21"/>
                    </w:rPr>
                  </w:pPr>
                  <w:r>
                    <w:rPr>
                      <w:sz w:val="21"/>
                      <w:szCs w:val="21"/>
                    </w:rPr>
                    <w:t>0.50</w:t>
                  </w:r>
                </w:p>
              </w:tc>
              <w:tc>
                <w:tcPr>
                  <w:tcW w:w="1335" w:type="dxa"/>
                  <w:vAlign w:val="center"/>
                </w:tcPr>
                <w:p>
                  <w:pPr>
                    <w:spacing w:line="240" w:lineRule="auto"/>
                    <w:ind w:firstLine="0" w:firstLineChars="0"/>
                    <w:jc w:val="center"/>
                    <w:rPr>
                      <w:sz w:val="21"/>
                      <w:szCs w:val="21"/>
                    </w:rPr>
                  </w:pPr>
                  <w:r>
                    <w:rPr>
                      <w:sz w:val="21"/>
                      <w:szCs w:val="21"/>
                    </w:rPr>
                    <w:t>0.15</w:t>
                  </w:r>
                </w:p>
              </w:tc>
              <w:tc>
                <w:tcPr>
                  <w:tcW w:w="747" w:type="dxa"/>
                  <w:vAlign w:val="center"/>
                </w:tcPr>
                <w:p>
                  <w:pPr>
                    <w:spacing w:line="240" w:lineRule="auto"/>
                    <w:ind w:firstLine="0" w:firstLineChars="0"/>
                    <w:jc w:val="center"/>
                    <w:rPr>
                      <w:sz w:val="21"/>
                      <w:szCs w:val="21"/>
                    </w:rPr>
                  </w:pPr>
                  <w:r>
                    <w:rPr>
                      <w:sz w:val="21"/>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jc w:val="center"/>
              </w:trPr>
              <w:tc>
                <w:tcPr>
                  <w:tcW w:w="715" w:type="dxa"/>
                  <w:vMerge w:val="continue"/>
                  <w:vAlign w:val="center"/>
                </w:tcPr>
                <w:p>
                  <w:pPr>
                    <w:spacing w:line="240" w:lineRule="auto"/>
                    <w:ind w:firstLine="420"/>
                    <w:jc w:val="center"/>
                    <w:rPr>
                      <w:sz w:val="21"/>
                      <w:szCs w:val="21"/>
                    </w:rPr>
                  </w:pPr>
                </w:p>
              </w:tc>
              <w:tc>
                <w:tcPr>
                  <w:tcW w:w="1367" w:type="dxa"/>
                  <w:vMerge w:val="continue"/>
                  <w:vAlign w:val="center"/>
                </w:tcPr>
                <w:p>
                  <w:pPr>
                    <w:spacing w:line="240" w:lineRule="auto"/>
                    <w:ind w:firstLine="420"/>
                    <w:jc w:val="center"/>
                    <w:rPr>
                      <w:sz w:val="21"/>
                      <w:szCs w:val="21"/>
                    </w:rPr>
                  </w:pPr>
                </w:p>
              </w:tc>
              <w:tc>
                <w:tcPr>
                  <w:tcW w:w="1410" w:type="dxa"/>
                  <w:vMerge w:val="continue"/>
                  <w:vAlign w:val="center"/>
                </w:tcPr>
                <w:p>
                  <w:pPr>
                    <w:spacing w:line="240" w:lineRule="auto"/>
                    <w:ind w:firstLine="420"/>
                    <w:jc w:val="center"/>
                    <w:rPr>
                      <w:sz w:val="21"/>
                      <w:szCs w:val="21"/>
                    </w:rPr>
                  </w:pPr>
                </w:p>
              </w:tc>
              <w:tc>
                <w:tcPr>
                  <w:tcW w:w="1200" w:type="dxa"/>
                  <w:vAlign w:val="center"/>
                </w:tcPr>
                <w:p>
                  <w:pPr>
                    <w:spacing w:line="240" w:lineRule="auto"/>
                    <w:ind w:firstLine="0" w:firstLineChars="0"/>
                    <w:jc w:val="center"/>
                    <w:rPr>
                      <w:sz w:val="21"/>
                      <w:szCs w:val="21"/>
                      <w:vertAlign w:val="subscript"/>
                    </w:rPr>
                  </w:pPr>
                  <w:r>
                    <w:rPr>
                      <w:sz w:val="21"/>
                      <w:szCs w:val="21"/>
                    </w:rPr>
                    <w:t>PM</w:t>
                  </w:r>
                  <w:r>
                    <w:rPr>
                      <w:sz w:val="21"/>
                      <w:szCs w:val="21"/>
                      <w:vertAlign w:val="subscript"/>
                    </w:rPr>
                    <w:t>10</w:t>
                  </w:r>
                </w:p>
              </w:tc>
              <w:tc>
                <w:tcPr>
                  <w:tcW w:w="885" w:type="dxa"/>
                  <w:vMerge w:val="continue"/>
                  <w:vAlign w:val="center"/>
                </w:tcPr>
                <w:p>
                  <w:pPr>
                    <w:spacing w:line="240" w:lineRule="auto"/>
                    <w:ind w:firstLine="420"/>
                    <w:jc w:val="center"/>
                    <w:rPr>
                      <w:sz w:val="21"/>
                      <w:szCs w:val="21"/>
                    </w:rPr>
                  </w:pPr>
                </w:p>
              </w:tc>
              <w:tc>
                <w:tcPr>
                  <w:tcW w:w="1290" w:type="dxa"/>
                  <w:vAlign w:val="center"/>
                </w:tcPr>
                <w:p>
                  <w:pPr>
                    <w:widowControl w:val="0"/>
                    <w:pBdr>
                      <w:bottom w:val="none" w:color="auto" w:sz="0" w:space="0"/>
                    </w:pBdr>
                    <w:spacing w:line="240" w:lineRule="auto"/>
                    <w:ind w:firstLine="0" w:firstLineChars="0"/>
                    <w:rPr>
                      <w:rFonts w:ascii="Times New Roman" w:hAnsi="Times New Roman"/>
                      <w:kern w:val="2"/>
                      <w:sz w:val="21"/>
                      <w:szCs w:val="21"/>
                    </w:rPr>
                  </w:pPr>
                  <w:r>
                    <w:rPr>
                      <w:rFonts w:hint="eastAsia" w:ascii="Times New Roman" w:hAnsi="Times New Roman"/>
                      <w:kern w:val="2"/>
                      <w:sz w:val="21"/>
                      <w:szCs w:val="21"/>
                    </w:rPr>
                    <w:t>——</w:t>
                  </w:r>
                </w:p>
              </w:tc>
              <w:tc>
                <w:tcPr>
                  <w:tcW w:w="1335" w:type="dxa"/>
                  <w:vAlign w:val="center"/>
                </w:tcPr>
                <w:p>
                  <w:pPr>
                    <w:spacing w:line="240" w:lineRule="auto"/>
                    <w:ind w:firstLine="0" w:firstLineChars="0"/>
                    <w:jc w:val="center"/>
                    <w:rPr>
                      <w:sz w:val="21"/>
                      <w:szCs w:val="21"/>
                    </w:rPr>
                  </w:pPr>
                  <w:r>
                    <w:rPr>
                      <w:sz w:val="21"/>
                      <w:szCs w:val="21"/>
                    </w:rPr>
                    <w:t>0.15</w:t>
                  </w:r>
                </w:p>
              </w:tc>
              <w:tc>
                <w:tcPr>
                  <w:tcW w:w="747" w:type="dxa"/>
                  <w:vAlign w:val="center"/>
                </w:tcPr>
                <w:p>
                  <w:pPr>
                    <w:spacing w:line="240" w:lineRule="auto"/>
                    <w:ind w:firstLine="0" w:firstLineChars="0"/>
                    <w:jc w:val="center"/>
                    <w:rPr>
                      <w:sz w:val="21"/>
                      <w:szCs w:val="21"/>
                    </w:rPr>
                  </w:pPr>
                  <w:r>
                    <w:rPr>
                      <w:sz w:val="21"/>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atLeast"/>
                <w:jc w:val="center"/>
              </w:trPr>
              <w:tc>
                <w:tcPr>
                  <w:tcW w:w="715" w:type="dxa"/>
                  <w:vMerge w:val="continue"/>
                  <w:vAlign w:val="center"/>
                </w:tcPr>
                <w:p>
                  <w:pPr>
                    <w:spacing w:line="240" w:lineRule="auto"/>
                    <w:ind w:firstLine="420"/>
                    <w:jc w:val="center"/>
                    <w:rPr>
                      <w:sz w:val="21"/>
                      <w:szCs w:val="21"/>
                    </w:rPr>
                  </w:pPr>
                </w:p>
              </w:tc>
              <w:tc>
                <w:tcPr>
                  <w:tcW w:w="1367" w:type="dxa"/>
                  <w:vMerge w:val="continue"/>
                  <w:vAlign w:val="center"/>
                </w:tcPr>
                <w:p>
                  <w:pPr>
                    <w:spacing w:line="240" w:lineRule="auto"/>
                    <w:ind w:firstLine="420"/>
                    <w:jc w:val="center"/>
                    <w:rPr>
                      <w:sz w:val="21"/>
                      <w:szCs w:val="21"/>
                    </w:rPr>
                  </w:pPr>
                </w:p>
              </w:tc>
              <w:tc>
                <w:tcPr>
                  <w:tcW w:w="1410" w:type="dxa"/>
                  <w:vMerge w:val="continue"/>
                  <w:vAlign w:val="center"/>
                </w:tcPr>
                <w:p>
                  <w:pPr>
                    <w:spacing w:line="240" w:lineRule="auto"/>
                    <w:ind w:firstLine="420"/>
                    <w:jc w:val="center"/>
                    <w:rPr>
                      <w:sz w:val="21"/>
                      <w:szCs w:val="21"/>
                    </w:rPr>
                  </w:pPr>
                </w:p>
              </w:tc>
              <w:tc>
                <w:tcPr>
                  <w:tcW w:w="1200" w:type="dxa"/>
                  <w:vAlign w:val="center"/>
                </w:tcPr>
                <w:p>
                  <w:pPr>
                    <w:spacing w:line="240" w:lineRule="auto"/>
                    <w:ind w:firstLine="0" w:firstLineChars="0"/>
                    <w:jc w:val="center"/>
                    <w:rPr>
                      <w:sz w:val="21"/>
                      <w:szCs w:val="21"/>
                      <w:vertAlign w:val="subscript"/>
                    </w:rPr>
                  </w:pPr>
                  <w:r>
                    <w:rPr>
                      <w:sz w:val="21"/>
                      <w:szCs w:val="21"/>
                    </w:rPr>
                    <w:t>NO</w:t>
                  </w:r>
                  <w:r>
                    <w:rPr>
                      <w:sz w:val="21"/>
                      <w:szCs w:val="21"/>
                      <w:vertAlign w:val="subscript"/>
                    </w:rPr>
                    <w:t>2</w:t>
                  </w:r>
                </w:p>
              </w:tc>
              <w:tc>
                <w:tcPr>
                  <w:tcW w:w="885" w:type="dxa"/>
                  <w:vMerge w:val="continue"/>
                  <w:vAlign w:val="center"/>
                </w:tcPr>
                <w:p>
                  <w:pPr>
                    <w:spacing w:line="240" w:lineRule="auto"/>
                    <w:ind w:firstLine="420"/>
                    <w:jc w:val="center"/>
                    <w:rPr>
                      <w:sz w:val="21"/>
                      <w:szCs w:val="21"/>
                    </w:rPr>
                  </w:pPr>
                </w:p>
              </w:tc>
              <w:tc>
                <w:tcPr>
                  <w:tcW w:w="1290" w:type="dxa"/>
                  <w:vAlign w:val="center"/>
                </w:tcPr>
                <w:p>
                  <w:pPr>
                    <w:spacing w:line="240" w:lineRule="auto"/>
                    <w:ind w:firstLine="0" w:firstLineChars="0"/>
                    <w:jc w:val="center"/>
                    <w:rPr>
                      <w:sz w:val="21"/>
                      <w:szCs w:val="21"/>
                    </w:rPr>
                  </w:pPr>
                  <w:r>
                    <w:rPr>
                      <w:sz w:val="21"/>
                      <w:szCs w:val="21"/>
                    </w:rPr>
                    <w:t>0.20</w:t>
                  </w:r>
                </w:p>
              </w:tc>
              <w:tc>
                <w:tcPr>
                  <w:tcW w:w="1335" w:type="dxa"/>
                  <w:vAlign w:val="center"/>
                </w:tcPr>
                <w:p>
                  <w:pPr>
                    <w:spacing w:line="240" w:lineRule="auto"/>
                    <w:ind w:firstLine="0" w:firstLineChars="0"/>
                    <w:jc w:val="center"/>
                    <w:rPr>
                      <w:sz w:val="21"/>
                      <w:szCs w:val="21"/>
                    </w:rPr>
                  </w:pPr>
                  <w:r>
                    <w:rPr>
                      <w:sz w:val="21"/>
                      <w:szCs w:val="21"/>
                    </w:rPr>
                    <w:t>0.08</w:t>
                  </w:r>
                </w:p>
              </w:tc>
              <w:tc>
                <w:tcPr>
                  <w:tcW w:w="747" w:type="dxa"/>
                  <w:vAlign w:val="center"/>
                </w:tcPr>
                <w:p>
                  <w:pPr>
                    <w:spacing w:line="240" w:lineRule="auto"/>
                    <w:ind w:firstLine="0" w:firstLineChars="0"/>
                    <w:jc w:val="center"/>
                    <w:rPr>
                      <w:sz w:val="21"/>
                      <w:szCs w:val="21"/>
                    </w:rPr>
                  </w:pPr>
                  <w:r>
                    <w:rPr>
                      <w:sz w:val="21"/>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atLeast"/>
                <w:jc w:val="center"/>
              </w:trPr>
              <w:tc>
                <w:tcPr>
                  <w:tcW w:w="715" w:type="dxa"/>
                  <w:vMerge w:val="continue"/>
                  <w:vAlign w:val="center"/>
                </w:tcPr>
                <w:p>
                  <w:pPr>
                    <w:spacing w:line="240" w:lineRule="auto"/>
                    <w:ind w:firstLine="420"/>
                    <w:jc w:val="center"/>
                    <w:rPr>
                      <w:sz w:val="21"/>
                      <w:szCs w:val="21"/>
                    </w:rPr>
                  </w:pPr>
                </w:p>
              </w:tc>
              <w:tc>
                <w:tcPr>
                  <w:tcW w:w="1367" w:type="dxa"/>
                  <w:vMerge w:val="continue"/>
                  <w:vAlign w:val="center"/>
                </w:tcPr>
                <w:p>
                  <w:pPr>
                    <w:spacing w:line="240" w:lineRule="auto"/>
                    <w:ind w:firstLine="420"/>
                    <w:jc w:val="center"/>
                    <w:rPr>
                      <w:sz w:val="21"/>
                      <w:szCs w:val="21"/>
                    </w:rPr>
                  </w:pPr>
                </w:p>
              </w:tc>
              <w:tc>
                <w:tcPr>
                  <w:tcW w:w="1410" w:type="dxa"/>
                  <w:vMerge w:val="continue"/>
                  <w:vAlign w:val="center"/>
                </w:tcPr>
                <w:p>
                  <w:pPr>
                    <w:spacing w:line="240" w:lineRule="auto"/>
                    <w:ind w:firstLine="420"/>
                    <w:jc w:val="center"/>
                    <w:rPr>
                      <w:sz w:val="21"/>
                      <w:szCs w:val="21"/>
                    </w:rPr>
                  </w:pPr>
                </w:p>
              </w:tc>
              <w:tc>
                <w:tcPr>
                  <w:tcW w:w="1200" w:type="dxa"/>
                  <w:vAlign w:val="center"/>
                </w:tcPr>
                <w:p>
                  <w:pPr>
                    <w:spacing w:line="240" w:lineRule="auto"/>
                    <w:ind w:firstLine="0" w:firstLineChars="0"/>
                    <w:jc w:val="center"/>
                    <w:rPr>
                      <w:rFonts w:hint="eastAsia" w:eastAsia="宋体"/>
                      <w:sz w:val="21"/>
                      <w:szCs w:val="21"/>
                      <w:lang w:val="en-US" w:eastAsia="zh-CN"/>
                    </w:rPr>
                  </w:pPr>
                  <w:r>
                    <w:rPr>
                      <w:rFonts w:hint="eastAsia"/>
                      <w:sz w:val="21"/>
                      <w:szCs w:val="21"/>
                      <w:lang w:val="en-US" w:eastAsia="zh-CN"/>
                    </w:rPr>
                    <w:t>CO</w:t>
                  </w:r>
                </w:p>
              </w:tc>
              <w:tc>
                <w:tcPr>
                  <w:tcW w:w="885" w:type="dxa"/>
                  <w:vMerge w:val="continue"/>
                  <w:vAlign w:val="center"/>
                </w:tcPr>
                <w:p>
                  <w:pPr>
                    <w:spacing w:line="240" w:lineRule="auto"/>
                    <w:ind w:firstLine="420"/>
                    <w:jc w:val="center"/>
                    <w:rPr>
                      <w:sz w:val="21"/>
                      <w:szCs w:val="21"/>
                    </w:rPr>
                  </w:pPr>
                </w:p>
              </w:tc>
              <w:tc>
                <w:tcPr>
                  <w:tcW w:w="1290"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10</w:t>
                  </w:r>
                </w:p>
              </w:tc>
              <w:tc>
                <w:tcPr>
                  <w:tcW w:w="1335" w:type="dxa"/>
                  <w:vAlign w:val="center"/>
                </w:tcPr>
                <w:p>
                  <w:pPr>
                    <w:spacing w:line="240" w:lineRule="auto"/>
                    <w:ind w:firstLine="0" w:firstLineChars="0"/>
                    <w:jc w:val="center"/>
                    <w:rPr>
                      <w:rFonts w:hint="eastAsia" w:eastAsia="宋体"/>
                      <w:sz w:val="21"/>
                      <w:szCs w:val="21"/>
                      <w:lang w:val="en-US" w:eastAsia="zh-CN"/>
                    </w:rPr>
                  </w:pPr>
                  <w:r>
                    <w:rPr>
                      <w:rFonts w:hint="eastAsia"/>
                      <w:sz w:val="21"/>
                      <w:szCs w:val="21"/>
                      <w:lang w:val="en-US" w:eastAsia="zh-CN"/>
                    </w:rPr>
                    <w:t>4</w:t>
                  </w:r>
                </w:p>
              </w:tc>
              <w:tc>
                <w:tcPr>
                  <w:tcW w:w="747"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atLeast"/>
                <w:jc w:val="center"/>
              </w:trPr>
              <w:tc>
                <w:tcPr>
                  <w:tcW w:w="715" w:type="dxa"/>
                  <w:vMerge w:val="continue"/>
                  <w:vAlign w:val="center"/>
                </w:tcPr>
                <w:p>
                  <w:pPr>
                    <w:spacing w:line="240" w:lineRule="auto"/>
                    <w:ind w:firstLine="420"/>
                    <w:jc w:val="center"/>
                    <w:rPr>
                      <w:sz w:val="21"/>
                      <w:szCs w:val="21"/>
                    </w:rPr>
                  </w:pPr>
                </w:p>
              </w:tc>
              <w:tc>
                <w:tcPr>
                  <w:tcW w:w="1367" w:type="dxa"/>
                  <w:vMerge w:val="continue"/>
                  <w:vAlign w:val="center"/>
                </w:tcPr>
                <w:p>
                  <w:pPr>
                    <w:spacing w:line="240" w:lineRule="auto"/>
                    <w:ind w:firstLine="420"/>
                    <w:jc w:val="center"/>
                    <w:rPr>
                      <w:sz w:val="21"/>
                      <w:szCs w:val="21"/>
                    </w:rPr>
                  </w:pPr>
                </w:p>
              </w:tc>
              <w:tc>
                <w:tcPr>
                  <w:tcW w:w="1410" w:type="dxa"/>
                  <w:vMerge w:val="continue"/>
                  <w:vAlign w:val="center"/>
                </w:tcPr>
                <w:p>
                  <w:pPr>
                    <w:spacing w:line="240" w:lineRule="auto"/>
                    <w:ind w:firstLine="420"/>
                    <w:jc w:val="center"/>
                    <w:rPr>
                      <w:sz w:val="21"/>
                      <w:szCs w:val="21"/>
                    </w:rPr>
                  </w:pPr>
                </w:p>
              </w:tc>
              <w:tc>
                <w:tcPr>
                  <w:tcW w:w="1200"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O</w:t>
                  </w:r>
                  <w:r>
                    <w:rPr>
                      <w:rFonts w:hint="eastAsia"/>
                      <w:sz w:val="21"/>
                      <w:szCs w:val="21"/>
                      <w:vertAlign w:val="subscript"/>
                      <w:lang w:val="en-US" w:eastAsia="zh-CN"/>
                    </w:rPr>
                    <w:t>3</w:t>
                  </w:r>
                </w:p>
              </w:tc>
              <w:tc>
                <w:tcPr>
                  <w:tcW w:w="885" w:type="dxa"/>
                  <w:vMerge w:val="continue"/>
                  <w:vAlign w:val="center"/>
                </w:tcPr>
                <w:p>
                  <w:pPr>
                    <w:spacing w:line="240" w:lineRule="auto"/>
                    <w:ind w:firstLine="420"/>
                    <w:jc w:val="center"/>
                    <w:rPr>
                      <w:sz w:val="21"/>
                      <w:szCs w:val="21"/>
                    </w:rPr>
                  </w:pPr>
                </w:p>
              </w:tc>
              <w:tc>
                <w:tcPr>
                  <w:tcW w:w="1290"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0.2</w:t>
                  </w:r>
                </w:p>
              </w:tc>
              <w:tc>
                <w:tcPr>
                  <w:tcW w:w="1335"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0.16*</w:t>
                  </w:r>
                </w:p>
              </w:tc>
              <w:tc>
                <w:tcPr>
                  <w:tcW w:w="747"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atLeast"/>
                <w:jc w:val="center"/>
              </w:trPr>
              <w:tc>
                <w:tcPr>
                  <w:tcW w:w="715" w:type="dxa"/>
                  <w:vMerge w:val="continue"/>
                  <w:vAlign w:val="center"/>
                </w:tcPr>
                <w:p>
                  <w:pPr>
                    <w:spacing w:line="240" w:lineRule="auto"/>
                    <w:ind w:firstLine="420"/>
                    <w:jc w:val="center"/>
                    <w:rPr>
                      <w:sz w:val="21"/>
                      <w:szCs w:val="21"/>
                    </w:rPr>
                  </w:pPr>
                </w:p>
              </w:tc>
              <w:tc>
                <w:tcPr>
                  <w:tcW w:w="1367" w:type="dxa"/>
                  <w:vMerge w:val="continue"/>
                  <w:vAlign w:val="center"/>
                </w:tcPr>
                <w:p>
                  <w:pPr>
                    <w:spacing w:line="240" w:lineRule="auto"/>
                    <w:ind w:firstLine="420"/>
                    <w:jc w:val="center"/>
                    <w:rPr>
                      <w:sz w:val="21"/>
                      <w:szCs w:val="21"/>
                    </w:rPr>
                  </w:pPr>
                </w:p>
              </w:tc>
              <w:tc>
                <w:tcPr>
                  <w:tcW w:w="1410" w:type="dxa"/>
                  <w:vMerge w:val="continue"/>
                  <w:vAlign w:val="center"/>
                </w:tcPr>
                <w:p>
                  <w:pPr>
                    <w:spacing w:line="240" w:lineRule="auto"/>
                    <w:ind w:firstLine="420"/>
                    <w:jc w:val="center"/>
                    <w:rPr>
                      <w:sz w:val="21"/>
                      <w:szCs w:val="21"/>
                    </w:rPr>
                  </w:pPr>
                </w:p>
              </w:tc>
              <w:tc>
                <w:tcPr>
                  <w:tcW w:w="1200" w:type="dxa"/>
                  <w:vAlign w:val="center"/>
                </w:tcPr>
                <w:p>
                  <w:pPr>
                    <w:spacing w:line="240" w:lineRule="auto"/>
                    <w:ind w:firstLine="0" w:firstLineChars="0"/>
                    <w:jc w:val="center"/>
                    <w:rPr>
                      <w:sz w:val="21"/>
                      <w:szCs w:val="21"/>
                    </w:rPr>
                  </w:pPr>
                  <w:r>
                    <w:rPr>
                      <w:sz w:val="21"/>
                      <w:szCs w:val="21"/>
                    </w:rPr>
                    <w:t>PM</w:t>
                  </w:r>
                  <w:r>
                    <w:rPr>
                      <w:rFonts w:hint="eastAsia"/>
                      <w:sz w:val="21"/>
                      <w:szCs w:val="21"/>
                      <w:vertAlign w:val="subscript"/>
                    </w:rPr>
                    <w:t>2.5</w:t>
                  </w:r>
                </w:p>
              </w:tc>
              <w:tc>
                <w:tcPr>
                  <w:tcW w:w="885" w:type="dxa"/>
                  <w:vMerge w:val="continue"/>
                  <w:vAlign w:val="center"/>
                </w:tcPr>
                <w:p>
                  <w:pPr>
                    <w:spacing w:line="240" w:lineRule="auto"/>
                    <w:ind w:firstLine="420"/>
                    <w:jc w:val="center"/>
                    <w:rPr>
                      <w:sz w:val="21"/>
                      <w:szCs w:val="21"/>
                    </w:rPr>
                  </w:pPr>
                </w:p>
              </w:tc>
              <w:tc>
                <w:tcPr>
                  <w:tcW w:w="1290" w:type="dxa"/>
                  <w:vAlign w:val="center"/>
                </w:tcPr>
                <w:p>
                  <w:pPr>
                    <w:spacing w:line="240" w:lineRule="auto"/>
                    <w:ind w:firstLine="0" w:firstLineChars="0"/>
                    <w:jc w:val="center"/>
                    <w:rPr>
                      <w:sz w:val="21"/>
                      <w:szCs w:val="21"/>
                    </w:rPr>
                  </w:pPr>
                  <w:r>
                    <w:rPr>
                      <w:rFonts w:hint="eastAsia"/>
                      <w:sz w:val="21"/>
                      <w:szCs w:val="21"/>
                    </w:rPr>
                    <w:t>——</w:t>
                  </w:r>
                </w:p>
              </w:tc>
              <w:tc>
                <w:tcPr>
                  <w:tcW w:w="1335" w:type="dxa"/>
                  <w:vAlign w:val="center"/>
                </w:tcPr>
                <w:p>
                  <w:pPr>
                    <w:spacing w:line="240" w:lineRule="auto"/>
                    <w:ind w:firstLine="0" w:firstLineChars="0"/>
                    <w:jc w:val="center"/>
                    <w:rPr>
                      <w:sz w:val="21"/>
                      <w:szCs w:val="21"/>
                    </w:rPr>
                  </w:pPr>
                  <w:r>
                    <w:rPr>
                      <w:rFonts w:hint="eastAsia"/>
                      <w:sz w:val="21"/>
                      <w:szCs w:val="21"/>
                    </w:rPr>
                    <w:t>0.075</w:t>
                  </w:r>
                </w:p>
              </w:tc>
              <w:tc>
                <w:tcPr>
                  <w:tcW w:w="747" w:type="dxa"/>
                  <w:vAlign w:val="center"/>
                </w:tcPr>
                <w:p>
                  <w:pPr>
                    <w:spacing w:line="240" w:lineRule="auto"/>
                    <w:ind w:firstLine="0" w:firstLineChars="0"/>
                    <w:jc w:val="center"/>
                    <w:rPr>
                      <w:sz w:val="21"/>
                      <w:szCs w:val="21"/>
                    </w:rPr>
                  </w:pPr>
                  <w:r>
                    <w:rPr>
                      <w:rFonts w:hint="eastAsia"/>
                      <w:sz w:val="21"/>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atLeast"/>
                <w:jc w:val="center"/>
              </w:trPr>
              <w:tc>
                <w:tcPr>
                  <w:tcW w:w="715" w:type="dxa"/>
                  <w:vMerge w:val="continue"/>
                  <w:vAlign w:val="center"/>
                </w:tcPr>
                <w:p>
                  <w:pPr>
                    <w:spacing w:line="240" w:lineRule="auto"/>
                    <w:ind w:firstLine="420"/>
                    <w:jc w:val="center"/>
                    <w:rPr>
                      <w:sz w:val="21"/>
                      <w:szCs w:val="21"/>
                    </w:rPr>
                  </w:pPr>
                </w:p>
              </w:tc>
              <w:tc>
                <w:tcPr>
                  <w:tcW w:w="2777" w:type="dxa"/>
                  <w:gridSpan w:val="2"/>
                  <w:vAlign w:val="center"/>
                </w:tcPr>
                <w:p>
                  <w:pPr>
                    <w:spacing w:line="240" w:lineRule="auto"/>
                    <w:ind w:firstLine="0" w:firstLineChars="0"/>
                    <w:rPr>
                      <w:color w:val="auto"/>
                      <w:sz w:val="21"/>
                      <w:szCs w:val="21"/>
                    </w:rPr>
                  </w:pPr>
                  <w:r>
                    <w:rPr>
                      <w:rFonts w:hint="eastAsia"/>
                      <w:color w:val="auto"/>
                      <w:sz w:val="21"/>
                      <w:szCs w:val="21"/>
                    </w:rPr>
                    <w:t>《大气污染物综合排放标准详解》</w:t>
                  </w:r>
                </w:p>
              </w:tc>
              <w:tc>
                <w:tcPr>
                  <w:tcW w:w="1200" w:type="dxa"/>
                  <w:vAlign w:val="center"/>
                </w:tcPr>
                <w:p>
                  <w:pPr>
                    <w:spacing w:line="240" w:lineRule="auto"/>
                    <w:ind w:firstLine="0" w:firstLineChars="0"/>
                    <w:jc w:val="center"/>
                    <w:rPr>
                      <w:color w:val="auto"/>
                      <w:sz w:val="21"/>
                      <w:szCs w:val="21"/>
                    </w:rPr>
                  </w:pPr>
                  <w:r>
                    <w:rPr>
                      <w:rFonts w:hint="eastAsia"/>
                      <w:color w:val="auto"/>
                      <w:sz w:val="21"/>
                      <w:szCs w:val="21"/>
                    </w:rPr>
                    <w:t>非甲烷总烃</w:t>
                  </w:r>
                </w:p>
              </w:tc>
              <w:tc>
                <w:tcPr>
                  <w:tcW w:w="885" w:type="dxa"/>
                  <w:vMerge w:val="continue"/>
                  <w:vAlign w:val="center"/>
                </w:tcPr>
                <w:p>
                  <w:pPr>
                    <w:spacing w:line="240" w:lineRule="auto"/>
                    <w:ind w:firstLine="420"/>
                    <w:jc w:val="center"/>
                    <w:rPr>
                      <w:color w:val="auto"/>
                      <w:sz w:val="21"/>
                      <w:szCs w:val="21"/>
                    </w:rPr>
                  </w:pPr>
                </w:p>
              </w:tc>
              <w:tc>
                <w:tcPr>
                  <w:tcW w:w="3372" w:type="dxa"/>
                  <w:gridSpan w:val="3"/>
                  <w:vAlign w:val="center"/>
                </w:tcPr>
                <w:p>
                  <w:pPr>
                    <w:spacing w:line="240" w:lineRule="auto"/>
                    <w:ind w:firstLine="0" w:firstLineChars="0"/>
                    <w:jc w:val="center"/>
                    <w:rPr>
                      <w:color w:val="auto"/>
                      <w:sz w:val="21"/>
                      <w:szCs w:val="21"/>
                    </w:rPr>
                  </w:pPr>
                  <w:r>
                    <w:rPr>
                      <w:rFonts w:hint="eastAsia"/>
                      <w:color w:val="auto"/>
                      <w:sz w:val="21"/>
                      <w:szCs w:val="21"/>
                    </w:rPr>
                    <w:t>一次值：2.0</w:t>
                  </w:r>
                </w:p>
              </w:tc>
            </w:tr>
          </w:tbl>
          <w:p>
            <w:pPr>
              <w:pStyle w:val="11"/>
              <w:bidi w:val="0"/>
              <w:rPr>
                <w:rFonts w:hint="default"/>
                <w:lang w:val="en-US" w:eastAsia="zh-CN"/>
              </w:rPr>
            </w:pPr>
            <w:r>
              <w:rPr>
                <w:rFonts w:hint="eastAsia"/>
                <w:lang w:val="en-US" w:eastAsia="zh-CN"/>
              </w:rPr>
              <w:t>注：*为日最大8小时平均值。</w:t>
            </w:r>
          </w:p>
          <w:p>
            <w:pPr>
              <w:ind w:firstLine="480"/>
            </w:pPr>
            <w:r>
              <w:rPr>
                <w:rFonts w:hint="eastAsia"/>
              </w:rPr>
              <w:t>3、</w:t>
            </w:r>
            <w:r>
              <w:t>声</w:t>
            </w:r>
            <w:r>
              <w:rPr>
                <w:rFonts w:hint="eastAsia"/>
              </w:rPr>
              <w:t>环境质量标准</w:t>
            </w:r>
          </w:p>
          <w:p>
            <w:pPr>
              <w:ind w:firstLine="480"/>
              <w:rPr>
                <w:color w:val="auto"/>
              </w:rPr>
            </w:pPr>
            <w:r>
              <w:rPr>
                <w:rFonts w:hAnsi="宋体"/>
                <w:color w:val="auto"/>
              </w:rPr>
              <w:t>噪声评价中，项目所在地以及周边环境噪声执行</w:t>
            </w:r>
            <w:r>
              <w:rPr>
                <w:color w:val="auto"/>
                <w:spacing w:val="1"/>
              </w:rPr>
              <w:t>《声环境质量标准》(GB3096-2008)</w:t>
            </w:r>
            <w:r>
              <w:rPr>
                <w:rFonts w:hint="eastAsia"/>
                <w:color w:val="auto"/>
              </w:rPr>
              <w:t>表1中2</w:t>
            </w:r>
            <w:r>
              <w:rPr>
                <w:rFonts w:hAnsi="宋体"/>
                <w:color w:val="auto"/>
              </w:rPr>
              <w:t>类标准</w:t>
            </w:r>
            <w:r>
              <w:rPr>
                <w:rFonts w:hint="eastAsia" w:hAnsi="宋体"/>
                <w:color w:val="auto"/>
              </w:rPr>
              <w:t>，见表4-3：</w:t>
            </w:r>
          </w:p>
          <w:p>
            <w:pPr>
              <w:pStyle w:val="12"/>
              <w:rPr>
                <w:color w:val="auto"/>
              </w:rPr>
            </w:pPr>
            <w:r>
              <w:rPr>
                <w:rFonts w:hint="eastAsia"/>
                <w:color w:val="auto"/>
              </w:rPr>
              <w:t>表4-3  本项目声环境质量</w:t>
            </w:r>
            <w:r>
              <w:rPr>
                <w:color w:val="auto"/>
              </w:rPr>
              <w:t>标准限值表</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850"/>
              <w:gridCol w:w="1600"/>
              <w:gridCol w:w="1413"/>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00" w:type="dxa"/>
                  <w:vMerge w:val="restart"/>
                  <w:vAlign w:val="center"/>
                </w:tcPr>
                <w:p>
                  <w:pPr>
                    <w:pStyle w:val="10"/>
                    <w:rPr>
                      <w:color w:val="auto"/>
                    </w:rPr>
                  </w:pPr>
                  <w:r>
                    <w:rPr>
                      <w:color w:val="auto"/>
                    </w:rPr>
                    <w:t>区域名</w:t>
                  </w:r>
                </w:p>
              </w:tc>
              <w:tc>
                <w:tcPr>
                  <w:tcW w:w="2850" w:type="dxa"/>
                  <w:vMerge w:val="restart"/>
                  <w:vAlign w:val="center"/>
                </w:tcPr>
                <w:p>
                  <w:pPr>
                    <w:pStyle w:val="10"/>
                    <w:rPr>
                      <w:color w:val="auto"/>
                    </w:rPr>
                  </w:pPr>
                  <w:r>
                    <w:rPr>
                      <w:color w:val="auto"/>
                    </w:rPr>
                    <w:t>执行标</w:t>
                  </w:r>
                  <w:r>
                    <w:rPr>
                      <w:rFonts w:hint="eastAsia"/>
                      <w:color w:val="auto"/>
                    </w:rPr>
                    <w:t>准</w:t>
                  </w:r>
                </w:p>
              </w:tc>
              <w:tc>
                <w:tcPr>
                  <w:tcW w:w="1600" w:type="dxa"/>
                  <w:vMerge w:val="restart"/>
                  <w:vAlign w:val="center"/>
                </w:tcPr>
                <w:p>
                  <w:pPr>
                    <w:pStyle w:val="10"/>
                    <w:rPr>
                      <w:color w:val="auto"/>
                    </w:rPr>
                  </w:pPr>
                  <w:r>
                    <w:rPr>
                      <w:color w:val="auto"/>
                    </w:rPr>
                    <w:t>单位</w:t>
                  </w:r>
                </w:p>
              </w:tc>
              <w:tc>
                <w:tcPr>
                  <w:tcW w:w="2999" w:type="dxa"/>
                  <w:gridSpan w:val="2"/>
                  <w:vAlign w:val="center"/>
                </w:tcPr>
                <w:p>
                  <w:pPr>
                    <w:pStyle w:val="10"/>
                    <w:rPr>
                      <w:color w:val="auto"/>
                    </w:rPr>
                  </w:pPr>
                  <w:r>
                    <w:rPr>
                      <w:color w:val="auto"/>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00" w:type="dxa"/>
                  <w:vMerge w:val="continue"/>
                  <w:vAlign w:val="center"/>
                </w:tcPr>
                <w:p>
                  <w:pPr>
                    <w:pStyle w:val="10"/>
                    <w:rPr>
                      <w:color w:val="auto"/>
                    </w:rPr>
                  </w:pPr>
                </w:p>
              </w:tc>
              <w:tc>
                <w:tcPr>
                  <w:tcW w:w="2850" w:type="dxa"/>
                  <w:vMerge w:val="continue"/>
                </w:tcPr>
                <w:p>
                  <w:pPr>
                    <w:pStyle w:val="10"/>
                    <w:rPr>
                      <w:color w:val="auto"/>
                    </w:rPr>
                  </w:pPr>
                </w:p>
              </w:tc>
              <w:tc>
                <w:tcPr>
                  <w:tcW w:w="1600" w:type="dxa"/>
                  <w:vMerge w:val="continue"/>
                </w:tcPr>
                <w:p>
                  <w:pPr>
                    <w:pStyle w:val="10"/>
                    <w:rPr>
                      <w:color w:val="auto"/>
                    </w:rPr>
                  </w:pPr>
                </w:p>
              </w:tc>
              <w:tc>
                <w:tcPr>
                  <w:tcW w:w="1413" w:type="dxa"/>
                  <w:vAlign w:val="center"/>
                </w:tcPr>
                <w:p>
                  <w:pPr>
                    <w:pStyle w:val="10"/>
                    <w:rPr>
                      <w:color w:val="auto"/>
                    </w:rPr>
                  </w:pPr>
                  <w:r>
                    <w:rPr>
                      <w:color w:val="auto"/>
                    </w:rPr>
                    <w:t>昼</w:t>
                  </w:r>
                </w:p>
              </w:tc>
              <w:tc>
                <w:tcPr>
                  <w:tcW w:w="1586" w:type="dxa"/>
                  <w:vAlign w:val="center"/>
                </w:tcPr>
                <w:p>
                  <w:pPr>
                    <w:pStyle w:val="10"/>
                    <w:rPr>
                      <w:color w:val="auto"/>
                    </w:rPr>
                  </w:pPr>
                  <w:r>
                    <w:rPr>
                      <w:color w:val="auto"/>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00" w:type="dxa"/>
                  <w:vAlign w:val="center"/>
                </w:tcPr>
                <w:p>
                  <w:pPr>
                    <w:pStyle w:val="10"/>
                    <w:rPr>
                      <w:color w:val="auto"/>
                    </w:rPr>
                  </w:pPr>
                  <w:r>
                    <w:rPr>
                      <w:color w:val="auto"/>
                    </w:rPr>
                    <w:t>项</w:t>
                  </w:r>
                  <w:r>
                    <w:rPr>
                      <w:rFonts w:hint="eastAsia"/>
                      <w:color w:val="auto"/>
                    </w:rPr>
                    <w:t>目地区域</w:t>
                  </w:r>
                </w:p>
              </w:tc>
              <w:tc>
                <w:tcPr>
                  <w:tcW w:w="2850" w:type="dxa"/>
                  <w:vAlign w:val="center"/>
                </w:tcPr>
                <w:p>
                  <w:pPr>
                    <w:pStyle w:val="10"/>
                    <w:rPr>
                      <w:color w:val="auto"/>
                    </w:rPr>
                  </w:pPr>
                  <w:r>
                    <w:rPr>
                      <w:color w:val="auto"/>
                    </w:rPr>
                    <w:t>《</w:t>
                  </w:r>
                  <w:r>
                    <w:rPr>
                      <w:color w:val="auto"/>
                    </w:rPr>
                    <w:fldChar w:fldCharType="begin"/>
                  </w:r>
                  <w:r>
                    <w:rPr>
                      <w:color w:val="auto"/>
                    </w:rPr>
                    <w:instrText xml:space="preserve"> HYPERLINK "http://www.zhb.gov.cn/info/bgw/bgg/200809/W020080917334259620241.pdf" \t "_self" </w:instrText>
                  </w:r>
                  <w:r>
                    <w:rPr>
                      <w:color w:val="auto"/>
                    </w:rPr>
                    <w:fldChar w:fldCharType="separate"/>
                  </w:r>
                  <w:r>
                    <w:rPr>
                      <w:color w:val="auto"/>
                      <w:u w:val="none"/>
                    </w:rPr>
                    <w:t>声环境质量标准》（GB3096-2008）</w:t>
                  </w:r>
                  <w:r>
                    <w:rPr>
                      <w:color w:val="auto"/>
                      <w:u w:val="none"/>
                    </w:rPr>
                    <w:fldChar w:fldCharType="end"/>
                  </w:r>
                  <w:r>
                    <w:rPr>
                      <w:rFonts w:hint="eastAsia"/>
                      <w:color w:val="auto"/>
                    </w:rPr>
                    <w:t>2类标</w:t>
                  </w:r>
                  <w:r>
                    <w:rPr>
                      <w:color w:val="auto"/>
                    </w:rPr>
                    <w:t>准</w:t>
                  </w:r>
                </w:p>
              </w:tc>
              <w:tc>
                <w:tcPr>
                  <w:tcW w:w="1600" w:type="dxa"/>
                  <w:vAlign w:val="center"/>
                </w:tcPr>
                <w:p>
                  <w:pPr>
                    <w:pStyle w:val="10"/>
                    <w:rPr>
                      <w:color w:val="auto"/>
                    </w:rPr>
                  </w:pPr>
                  <w:r>
                    <w:rPr>
                      <w:color w:val="auto"/>
                    </w:rPr>
                    <w:t>d</w:t>
                  </w:r>
                  <w:r>
                    <w:rPr>
                      <w:rFonts w:hint="eastAsia"/>
                      <w:color w:val="auto"/>
                    </w:rPr>
                    <w:t>B</w:t>
                  </w:r>
                  <w:r>
                    <w:rPr>
                      <w:color w:val="auto"/>
                    </w:rPr>
                    <w:t>(A)</w:t>
                  </w:r>
                </w:p>
              </w:tc>
              <w:tc>
                <w:tcPr>
                  <w:tcW w:w="1413" w:type="dxa"/>
                  <w:vAlign w:val="center"/>
                </w:tcPr>
                <w:p>
                  <w:pPr>
                    <w:pStyle w:val="10"/>
                    <w:rPr>
                      <w:color w:val="auto"/>
                    </w:rPr>
                  </w:pPr>
                  <w:r>
                    <w:rPr>
                      <w:rFonts w:hint="eastAsia"/>
                      <w:color w:val="auto"/>
                    </w:rPr>
                    <w:t>60</w:t>
                  </w:r>
                </w:p>
              </w:tc>
              <w:tc>
                <w:tcPr>
                  <w:tcW w:w="1586" w:type="dxa"/>
                  <w:vAlign w:val="center"/>
                </w:tcPr>
                <w:p>
                  <w:pPr>
                    <w:pStyle w:val="10"/>
                    <w:rPr>
                      <w:color w:val="auto"/>
                    </w:rPr>
                  </w:pPr>
                  <w:r>
                    <w:rPr>
                      <w:rFonts w:hint="eastAsia"/>
                      <w:color w:val="auto"/>
                    </w:rPr>
                    <w:t>50</w:t>
                  </w:r>
                </w:p>
              </w:tc>
            </w:tr>
          </w:tbl>
          <w:p>
            <w:pPr>
              <w:pStyle w:val="10"/>
            </w:pPr>
          </w:p>
          <w:p>
            <w:pPr>
              <w:pStyle w:val="10"/>
            </w:pPr>
          </w:p>
          <w:p>
            <w:pPr>
              <w:pStyle w:val="10"/>
            </w:pPr>
          </w:p>
          <w:p>
            <w:pPr>
              <w:pStyle w:val="10"/>
            </w:pPr>
          </w:p>
          <w:p>
            <w:pPr>
              <w:pStyle w:val="1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9" w:hRule="atLeast"/>
          <w:jc w:val="center"/>
        </w:trPr>
        <w:tc>
          <w:tcPr>
            <w:tcW w:w="9175" w:type="dxa"/>
            <w:gridSpan w:val="2"/>
          </w:tcPr>
          <w:p>
            <w:r>
              <w:rPr>
                <w:rFonts w:hint="eastAsia"/>
              </w:rPr>
              <w:t>污染物</w:t>
            </w:r>
            <w:r>
              <w:t>排放标准</w:t>
            </w:r>
            <w:r>
              <w:rPr>
                <w:rFonts w:hint="eastAsia"/>
              </w:rPr>
              <w:t>：</w:t>
            </w:r>
          </w:p>
          <w:p>
            <w:pPr>
              <w:ind w:firstLine="480"/>
            </w:pPr>
            <w:r>
              <w:t>1、废水排放标准</w:t>
            </w:r>
          </w:p>
          <w:p>
            <w:pPr>
              <w:pStyle w:val="12"/>
            </w:pPr>
            <w:r>
              <w:t>表4-</w:t>
            </w:r>
            <w:r>
              <w:rPr>
                <w:rFonts w:hint="eastAsia"/>
              </w:rPr>
              <w:t xml:space="preserve">4 </w:t>
            </w:r>
            <w:r>
              <w:t xml:space="preserve"> </w:t>
            </w:r>
            <w:r>
              <w:rPr>
                <w:rFonts w:hint="eastAsia"/>
              </w:rPr>
              <w:t>污水综合</w:t>
            </w:r>
            <w:r>
              <w:t>排放标准</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2303"/>
              <w:gridCol w:w="1774"/>
              <w:gridCol w:w="1353"/>
              <w:gridCol w:w="945"/>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142" w:type="dxa"/>
                  <w:vAlign w:val="center"/>
                </w:tcPr>
                <w:p>
                  <w:pPr>
                    <w:pStyle w:val="10"/>
                  </w:pPr>
                  <w:r>
                    <w:rPr>
                      <w:rFonts w:hint="eastAsia"/>
                    </w:rPr>
                    <w:t>排放口名</w:t>
                  </w:r>
                </w:p>
              </w:tc>
              <w:tc>
                <w:tcPr>
                  <w:tcW w:w="2303" w:type="dxa"/>
                  <w:vAlign w:val="center"/>
                </w:tcPr>
                <w:p>
                  <w:pPr>
                    <w:pStyle w:val="10"/>
                  </w:pPr>
                  <w:r>
                    <w:rPr>
                      <w:rFonts w:hint="eastAsia"/>
                    </w:rPr>
                    <w:t>执行标准</w:t>
                  </w:r>
                </w:p>
              </w:tc>
              <w:tc>
                <w:tcPr>
                  <w:tcW w:w="1774" w:type="dxa"/>
                  <w:vAlign w:val="center"/>
                </w:tcPr>
                <w:p>
                  <w:pPr>
                    <w:pStyle w:val="10"/>
                  </w:pPr>
                  <w:r>
                    <w:rPr>
                      <w:rFonts w:hint="eastAsia"/>
                    </w:rPr>
                    <w:t>取值表号及级别</w:t>
                  </w:r>
                </w:p>
              </w:tc>
              <w:tc>
                <w:tcPr>
                  <w:tcW w:w="1353" w:type="dxa"/>
                  <w:vAlign w:val="center"/>
                </w:tcPr>
                <w:p>
                  <w:pPr>
                    <w:pStyle w:val="10"/>
                  </w:pPr>
                  <w:r>
                    <w:rPr>
                      <w:rFonts w:hint="eastAsia"/>
                    </w:rPr>
                    <w:t>污染物指标</w:t>
                  </w:r>
                </w:p>
              </w:tc>
              <w:tc>
                <w:tcPr>
                  <w:tcW w:w="945" w:type="dxa"/>
                  <w:vAlign w:val="center"/>
                </w:tcPr>
                <w:p>
                  <w:pPr>
                    <w:pStyle w:val="10"/>
                  </w:pPr>
                  <w:r>
                    <w:rPr>
                      <w:rFonts w:hint="eastAsia"/>
                    </w:rPr>
                    <w:t>单位</w:t>
                  </w:r>
                </w:p>
              </w:tc>
              <w:tc>
                <w:tcPr>
                  <w:tcW w:w="1432" w:type="dxa"/>
                  <w:vAlign w:val="center"/>
                </w:tcPr>
                <w:p>
                  <w:pPr>
                    <w:pStyle w:val="10"/>
                  </w:pPr>
                  <w:r>
                    <w:rPr>
                      <w:rFonts w:hint="eastAsia"/>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142" w:type="dxa"/>
                  <w:vMerge w:val="restart"/>
                  <w:vAlign w:val="center"/>
                </w:tcPr>
                <w:p>
                  <w:pPr>
                    <w:pStyle w:val="10"/>
                  </w:pPr>
                  <w:r>
                    <w:rPr>
                      <w:rFonts w:hint="eastAsia"/>
                    </w:rPr>
                    <w:t>污水处理厂排口</w:t>
                  </w:r>
                </w:p>
              </w:tc>
              <w:tc>
                <w:tcPr>
                  <w:tcW w:w="2303" w:type="dxa"/>
                  <w:vMerge w:val="restart"/>
                  <w:vAlign w:val="center"/>
                </w:tcPr>
                <w:p>
                  <w:pPr>
                    <w:pStyle w:val="10"/>
                    <w:rPr>
                      <w:bCs/>
                      <w:spacing w:val="0"/>
                    </w:rPr>
                  </w:pPr>
                  <w:r>
                    <w:rPr>
                      <w:rFonts w:hint="eastAsia"/>
                      <w:bCs/>
                      <w:spacing w:val="0"/>
                    </w:rPr>
                    <w:t>《</w:t>
                  </w:r>
                  <w:r>
                    <w:rPr>
                      <w:bCs/>
                      <w:spacing w:val="0"/>
                    </w:rPr>
                    <w:t>城镇污水处理厂污染物排放标准</w:t>
                  </w:r>
                  <w:r>
                    <w:rPr>
                      <w:rFonts w:hint="eastAsia"/>
                      <w:bCs/>
                      <w:spacing w:val="0"/>
                    </w:rPr>
                    <w:t>》</w:t>
                  </w:r>
                </w:p>
                <w:p>
                  <w:pPr>
                    <w:pStyle w:val="10"/>
                    <w:rPr>
                      <w:bCs/>
                      <w:spacing w:val="0"/>
                    </w:rPr>
                  </w:pPr>
                  <w:r>
                    <w:rPr>
                      <w:bCs/>
                      <w:spacing w:val="0"/>
                    </w:rPr>
                    <w:t>GB18918</w:t>
                  </w:r>
                  <w:r>
                    <w:rPr>
                      <w:rFonts w:hint="eastAsia"/>
                      <w:bCs/>
                      <w:spacing w:val="0"/>
                    </w:rPr>
                    <w:t>-</w:t>
                  </w:r>
                  <w:r>
                    <w:rPr>
                      <w:bCs/>
                      <w:spacing w:val="0"/>
                    </w:rPr>
                    <w:t>2002</w:t>
                  </w:r>
                </w:p>
              </w:tc>
              <w:tc>
                <w:tcPr>
                  <w:tcW w:w="1774" w:type="dxa"/>
                  <w:vMerge w:val="restart"/>
                  <w:vAlign w:val="center"/>
                </w:tcPr>
                <w:p>
                  <w:pPr>
                    <w:pStyle w:val="10"/>
                    <w:rPr>
                      <w:bCs/>
                    </w:rPr>
                  </w:pPr>
                  <w:r>
                    <w:rPr>
                      <w:rFonts w:hint="eastAsia"/>
                    </w:rPr>
                    <w:t>表1一级A标准</w:t>
                  </w:r>
                </w:p>
              </w:tc>
              <w:tc>
                <w:tcPr>
                  <w:tcW w:w="1353" w:type="dxa"/>
                  <w:vAlign w:val="center"/>
                </w:tcPr>
                <w:p>
                  <w:pPr>
                    <w:pStyle w:val="10"/>
                  </w:pPr>
                  <w:r>
                    <w:rPr>
                      <w:rFonts w:hint="eastAsia"/>
                    </w:rPr>
                    <w:t>pH</w:t>
                  </w:r>
                </w:p>
              </w:tc>
              <w:tc>
                <w:tcPr>
                  <w:tcW w:w="945" w:type="dxa"/>
                  <w:vAlign w:val="center"/>
                </w:tcPr>
                <w:p>
                  <w:pPr>
                    <w:pStyle w:val="10"/>
                  </w:pPr>
                  <w:r>
                    <w:rPr>
                      <w:rFonts w:hint="eastAsia"/>
                    </w:rPr>
                    <w:t>无量纲</w:t>
                  </w:r>
                </w:p>
              </w:tc>
              <w:tc>
                <w:tcPr>
                  <w:tcW w:w="1432" w:type="dxa"/>
                  <w:vAlign w:val="center"/>
                </w:tcPr>
                <w:p>
                  <w:pPr>
                    <w:pStyle w:val="10"/>
                  </w:pPr>
                  <w:r>
                    <w:rPr>
                      <w:rFonts w:hint="eastAsia"/>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1142" w:type="dxa"/>
                  <w:vMerge w:val="continue"/>
                  <w:vAlign w:val="center"/>
                </w:tcPr>
                <w:p>
                  <w:pPr>
                    <w:pStyle w:val="10"/>
                  </w:pPr>
                </w:p>
              </w:tc>
              <w:tc>
                <w:tcPr>
                  <w:tcW w:w="2303" w:type="dxa"/>
                  <w:vMerge w:val="continue"/>
                  <w:vAlign w:val="center"/>
                </w:tcPr>
                <w:p>
                  <w:pPr>
                    <w:pStyle w:val="10"/>
                    <w:rPr>
                      <w:bCs/>
                      <w:spacing w:val="0"/>
                    </w:rPr>
                  </w:pPr>
                </w:p>
              </w:tc>
              <w:tc>
                <w:tcPr>
                  <w:tcW w:w="1774" w:type="dxa"/>
                  <w:vMerge w:val="continue"/>
                  <w:vAlign w:val="center"/>
                </w:tcPr>
                <w:p>
                  <w:pPr>
                    <w:pStyle w:val="10"/>
                    <w:rPr>
                      <w:bCs/>
                    </w:rPr>
                  </w:pPr>
                </w:p>
              </w:tc>
              <w:tc>
                <w:tcPr>
                  <w:tcW w:w="1353" w:type="dxa"/>
                  <w:vAlign w:val="center"/>
                </w:tcPr>
                <w:p>
                  <w:pPr>
                    <w:pStyle w:val="10"/>
                  </w:pPr>
                  <w:r>
                    <w:rPr>
                      <w:rFonts w:hint="eastAsia"/>
                    </w:rPr>
                    <w:t>SS</w:t>
                  </w:r>
                </w:p>
              </w:tc>
              <w:tc>
                <w:tcPr>
                  <w:tcW w:w="945" w:type="dxa"/>
                  <w:vMerge w:val="restart"/>
                  <w:vAlign w:val="center"/>
                </w:tcPr>
                <w:p>
                  <w:pPr>
                    <w:pStyle w:val="10"/>
                  </w:pPr>
                  <w:r>
                    <w:rPr>
                      <w:rFonts w:hint="eastAsia"/>
                    </w:rPr>
                    <w:cr/>
                  </w:r>
                  <w:r>
                    <w:rPr>
                      <w:rFonts w:hint="eastAsia"/>
                    </w:rPr>
                    <w:t>mg/L</w:t>
                  </w:r>
                </w:p>
              </w:tc>
              <w:tc>
                <w:tcPr>
                  <w:tcW w:w="1432" w:type="dxa"/>
                  <w:vAlign w:val="center"/>
                </w:tcPr>
                <w:p>
                  <w:pPr>
                    <w:pStyle w:val="10"/>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142" w:type="dxa"/>
                  <w:vMerge w:val="continue"/>
                  <w:vAlign w:val="center"/>
                </w:tcPr>
                <w:p>
                  <w:pPr>
                    <w:pStyle w:val="10"/>
                  </w:pPr>
                </w:p>
              </w:tc>
              <w:tc>
                <w:tcPr>
                  <w:tcW w:w="2303" w:type="dxa"/>
                  <w:vMerge w:val="restart"/>
                  <w:vAlign w:val="center"/>
                </w:tcPr>
                <w:p>
                  <w:pPr>
                    <w:pStyle w:val="10"/>
                    <w:rPr>
                      <w:bCs/>
                      <w:spacing w:val="0"/>
                    </w:rPr>
                  </w:pPr>
                  <w:r>
                    <w:rPr>
                      <w:rFonts w:hint="eastAsia"/>
                      <w:spacing w:val="0"/>
                    </w:rPr>
                    <w:t>《太湖地区城镇污水处理厂及重点行业主要水污染物排放限值》(DB32/1072-20</w:t>
                  </w:r>
                  <w:r>
                    <w:rPr>
                      <w:rFonts w:hint="eastAsia"/>
                      <w:spacing w:val="0"/>
                      <w:lang w:val="en-US" w:eastAsia="zh-CN"/>
                    </w:rPr>
                    <w:t>18</w:t>
                  </w:r>
                  <w:r>
                    <w:rPr>
                      <w:rFonts w:hint="eastAsia"/>
                      <w:spacing w:val="0"/>
                    </w:rPr>
                    <w:t>)</w:t>
                  </w:r>
                </w:p>
              </w:tc>
              <w:tc>
                <w:tcPr>
                  <w:tcW w:w="1774" w:type="dxa"/>
                  <w:vMerge w:val="restart"/>
                  <w:vAlign w:val="center"/>
                </w:tcPr>
                <w:p>
                  <w:pPr>
                    <w:pStyle w:val="10"/>
                  </w:pPr>
                  <w:r>
                    <w:rPr>
                      <w:rFonts w:hAnsi="宋体"/>
                    </w:rPr>
                    <w:t>表</w:t>
                  </w:r>
                  <w:r>
                    <w:t>1</w:t>
                  </w:r>
                  <w:r>
                    <w:rPr>
                      <w:rFonts w:hAnsi="宋体"/>
                    </w:rPr>
                    <w:t>城镇污水处理厂</w:t>
                  </w:r>
                  <w:r>
                    <w:rPr>
                      <w:rFonts w:ascii="宋体" w:hAnsi="宋体"/>
                    </w:rPr>
                    <w:fldChar w:fldCharType="begin"/>
                  </w:r>
                  <w:r>
                    <w:rPr>
                      <w:rFonts w:ascii="宋体" w:hAnsi="宋体"/>
                    </w:rPr>
                    <w:instrText xml:space="preserve"> </w:instrText>
                  </w:r>
                  <w:r>
                    <w:rPr>
                      <w:rFonts w:hint="eastAsia" w:ascii="宋体" w:hAnsi="宋体"/>
                    </w:rPr>
                    <w:instrText xml:space="preserve">= 1 \* ROMAN</w:instrText>
                  </w:r>
                  <w:r>
                    <w:rPr>
                      <w:rFonts w:ascii="宋体" w:hAnsi="宋体"/>
                    </w:rPr>
                    <w:instrText xml:space="preserve"> </w:instrText>
                  </w:r>
                  <w:r>
                    <w:rPr>
                      <w:rFonts w:ascii="宋体" w:hAnsi="宋体"/>
                    </w:rPr>
                    <w:fldChar w:fldCharType="separate"/>
                  </w:r>
                  <w:r>
                    <w:rPr>
                      <w:rFonts w:ascii="宋体" w:hAnsi="宋体"/>
                    </w:rPr>
                    <w:t>I</w:t>
                  </w:r>
                  <w:r>
                    <w:rPr>
                      <w:rFonts w:ascii="宋体" w:hAnsi="宋体"/>
                    </w:rPr>
                    <w:fldChar w:fldCharType="end"/>
                  </w:r>
                </w:p>
              </w:tc>
              <w:tc>
                <w:tcPr>
                  <w:tcW w:w="1353" w:type="dxa"/>
                  <w:vAlign w:val="center"/>
                </w:tcPr>
                <w:p>
                  <w:pPr>
                    <w:pStyle w:val="10"/>
                  </w:pPr>
                  <w:r>
                    <w:rPr>
                      <w:rFonts w:hint="eastAsia"/>
                    </w:rPr>
                    <w:t>COD</w:t>
                  </w:r>
                </w:p>
              </w:tc>
              <w:tc>
                <w:tcPr>
                  <w:tcW w:w="945" w:type="dxa"/>
                  <w:vMerge w:val="continue"/>
                  <w:vAlign w:val="center"/>
                </w:tcPr>
                <w:p>
                  <w:pPr>
                    <w:pStyle w:val="10"/>
                  </w:pPr>
                </w:p>
              </w:tc>
              <w:tc>
                <w:tcPr>
                  <w:tcW w:w="1432" w:type="dxa"/>
                  <w:vAlign w:val="center"/>
                </w:tcPr>
                <w:p>
                  <w:pPr>
                    <w:pStyle w:val="10"/>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142" w:type="dxa"/>
                  <w:vMerge w:val="continue"/>
                  <w:vAlign w:val="center"/>
                </w:tcPr>
                <w:p>
                  <w:pPr>
                    <w:pStyle w:val="10"/>
                  </w:pPr>
                </w:p>
              </w:tc>
              <w:tc>
                <w:tcPr>
                  <w:tcW w:w="2303" w:type="dxa"/>
                  <w:vMerge w:val="continue"/>
                  <w:vAlign w:val="center"/>
                </w:tcPr>
                <w:p>
                  <w:pPr>
                    <w:pStyle w:val="10"/>
                    <w:rPr>
                      <w:bCs/>
                    </w:rPr>
                  </w:pPr>
                </w:p>
              </w:tc>
              <w:tc>
                <w:tcPr>
                  <w:tcW w:w="1774" w:type="dxa"/>
                  <w:vMerge w:val="continue"/>
                  <w:vAlign w:val="center"/>
                </w:tcPr>
                <w:p>
                  <w:pPr>
                    <w:pStyle w:val="10"/>
                    <w:rPr>
                      <w:bCs/>
                    </w:rPr>
                  </w:pPr>
                </w:p>
              </w:tc>
              <w:tc>
                <w:tcPr>
                  <w:tcW w:w="1353" w:type="dxa"/>
                  <w:vAlign w:val="center"/>
                </w:tcPr>
                <w:p>
                  <w:pPr>
                    <w:pStyle w:val="10"/>
                  </w:pPr>
                  <w:r>
                    <w:rPr>
                      <w:rFonts w:hint="eastAsia"/>
                    </w:rPr>
                    <w:t>氨氮</w:t>
                  </w:r>
                </w:p>
              </w:tc>
              <w:tc>
                <w:tcPr>
                  <w:tcW w:w="945" w:type="dxa"/>
                  <w:vMerge w:val="continue"/>
                  <w:vAlign w:val="center"/>
                </w:tcPr>
                <w:p>
                  <w:pPr>
                    <w:pStyle w:val="10"/>
                  </w:pPr>
                </w:p>
              </w:tc>
              <w:tc>
                <w:tcPr>
                  <w:tcW w:w="1432" w:type="dxa"/>
                  <w:vAlign w:val="center"/>
                </w:tcPr>
                <w:p>
                  <w:pPr>
                    <w:pStyle w:val="10"/>
                  </w:pPr>
                  <w:r>
                    <w:rPr>
                      <w:rFonts w:hint="eastAsia"/>
                      <w:lang w:val="en-US" w:eastAsia="zh-CN"/>
                    </w:rPr>
                    <w:t>4</w:t>
                  </w:r>
                  <w:r>
                    <w:rPr>
                      <w:rFonts w:hint="eastAsia"/>
                    </w:rPr>
                    <w:t>(</w:t>
                  </w:r>
                  <w:r>
                    <w:rPr>
                      <w:rFonts w:hint="eastAsia"/>
                      <w:lang w:val="en-US" w:eastAsia="zh-CN"/>
                    </w:rPr>
                    <w:t>6</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142" w:type="dxa"/>
                  <w:vMerge w:val="continue"/>
                  <w:vAlign w:val="center"/>
                </w:tcPr>
                <w:p>
                  <w:pPr>
                    <w:pStyle w:val="10"/>
                  </w:pPr>
                </w:p>
              </w:tc>
              <w:tc>
                <w:tcPr>
                  <w:tcW w:w="2303" w:type="dxa"/>
                  <w:vMerge w:val="continue"/>
                  <w:vAlign w:val="center"/>
                </w:tcPr>
                <w:p>
                  <w:pPr>
                    <w:pStyle w:val="10"/>
                    <w:rPr>
                      <w:bCs/>
                    </w:rPr>
                  </w:pPr>
                </w:p>
              </w:tc>
              <w:tc>
                <w:tcPr>
                  <w:tcW w:w="1774" w:type="dxa"/>
                  <w:vMerge w:val="continue"/>
                  <w:vAlign w:val="center"/>
                </w:tcPr>
                <w:p>
                  <w:pPr>
                    <w:pStyle w:val="10"/>
                  </w:pPr>
                </w:p>
              </w:tc>
              <w:tc>
                <w:tcPr>
                  <w:tcW w:w="1353" w:type="dxa"/>
                  <w:vAlign w:val="center"/>
                </w:tcPr>
                <w:p>
                  <w:pPr>
                    <w:pStyle w:val="10"/>
                  </w:pPr>
                  <w:r>
                    <w:rPr>
                      <w:rFonts w:hint="eastAsia"/>
                    </w:rPr>
                    <w:t>总磷</w:t>
                  </w:r>
                </w:p>
              </w:tc>
              <w:tc>
                <w:tcPr>
                  <w:tcW w:w="945" w:type="dxa"/>
                  <w:vMerge w:val="continue"/>
                  <w:vAlign w:val="center"/>
                </w:tcPr>
                <w:p>
                  <w:pPr>
                    <w:pStyle w:val="10"/>
                  </w:pPr>
                </w:p>
              </w:tc>
              <w:tc>
                <w:tcPr>
                  <w:tcW w:w="1432" w:type="dxa"/>
                  <w:vAlign w:val="center"/>
                </w:tcPr>
                <w:p>
                  <w:pPr>
                    <w:pStyle w:val="10"/>
                  </w:pPr>
                  <w:r>
                    <w:rPr>
                      <w:rFonts w:hint="eastAsi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142" w:type="dxa"/>
                  <w:vMerge w:val="restart"/>
                  <w:vAlign w:val="center"/>
                </w:tcPr>
                <w:p>
                  <w:pPr>
                    <w:pStyle w:val="10"/>
                  </w:pPr>
                  <w:r>
                    <w:rPr>
                      <w:rFonts w:hint="eastAsia"/>
                    </w:rPr>
                    <w:t>项目排口</w:t>
                  </w:r>
                </w:p>
              </w:tc>
              <w:tc>
                <w:tcPr>
                  <w:tcW w:w="2303" w:type="dxa"/>
                  <w:vMerge w:val="restart"/>
                  <w:vAlign w:val="center"/>
                </w:tcPr>
                <w:p>
                  <w:pPr>
                    <w:pStyle w:val="10"/>
                    <w:rPr>
                      <w:bCs/>
                    </w:rPr>
                  </w:pPr>
                  <w:r>
                    <w:rPr>
                      <w:rFonts w:hint="eastAsia"/>
                      <w:bCs/>
                    </w:rPr>
                    <w:t>《污水综合排放标准》(GB8978-1996)</w:t>
                  </w:r>
                </w:p>
              </w:tc>
              <w:tc>
                <w:tcPr>
                  <w:tcW w:w="1774" w:type="dxa"/>
                  <w:vMerge w:val="restart"/>
                  <w:vAlign w:val="center"/>
                </w:tcPr>
                <w:p>
                  <w:pPr>
                    <w:pStyle w:val="10"/>
                  </w:pPr>
                  <w:r>
                    <w:rPr>
                      <w:rFonts w:hint="eastAsia"/>
                      <w:bCs/>
                    </w:rPr>
                    <w:t>表4三级标准</w:t>
                  </w:r>
                </w:p>
              </w:tc>
              <w:tc>
                <w:tcPr>
                  <w:tcW w:w="1353" w:type="dxa"/>
                  <w:vAlign w:val="center"/>
                </w:tcPr>
                <w:p>
                  <w:pPr>
                    <w:pStyle w:val="10"/>
                  </w:pPr>
                  <w:r>
                    <w:rPr>
                      <w:rFonts w:hint="eastAsia"/>
                    </w:rPr>
                    <w:t>pH</w:t>
                  </w:r>
                </w:p>
              </w:tc>
              <w:tc>
                <w:tcPr>
                  <w:tcW w:w="945" w:type="dxa"/>
                  <w:vAlign w:val="center"/>
                </w:tcPr>
                <w:p>
                  <w:pPr>
                    <w:pStyle w:val="10"/>
                  </w:pPr>
                  <w:r>
                    <w:rPr>
                      <w:rFonts w:hint="eastAsia"/>
                    </w:rPr>
                    <w:t>无量纲</w:t>
                  </w:r>
                </w:p>
              </w:tc>
              <w:tc>
                <w:tcPr>
                  <w:tcW w:w="1432" w:type="dxa"/>
                  <w:vAlign w:val="center"/>
                </w:tcPr>
                <w:p>
                  <w:pPr>
                    <w:pStyle w:val="10"/>
                  </w:pPr>
                  <w:r>
                    <w:rPr>
                      <w:rFonts w:hint="eastAsia"/>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142" w:type="dxa"/>
                  <w:vMerge w:val="continue"/>
                  <w:vAlign w:val="center"/>
                </w:tcPr>
                <w:p>
                  <w:pPr>
                    <w:pStyle w:val="10"/>
                  </w:pPr>
                </w:p>
              </w:tc>
              <w:tc>
                <w:tcPr>
                  <w:tcW w:w="2303" w:type="dxa"/>
                  <w:vMerge w:val="continue"/>
                  <w:vAlign w:val="center"/>
                </w:tcPr>
                <w:p>
                  <w:pPr>
                    <w:pStyle w:val="10"/>
                    <w:rPr>
                      <w:bCs/>
                    </w:rPr>
                  </w:pPr>
                </w:p>
              </w:tc>
              <w:tc>
                <w:tcPr>
                  <w:tcW w:w="1774" w:type="dxa"/>
                  <w:vMerge w:val="continue"/>
                  <w:vAlign w:val="center"/>
                </w:tcPr>
                <w:p>
                  <w:pPr>
                    <w:pStyle w:val="10"/>
                  </w:pPr>
                </w:p>
              </w:tc>
              <w:tc>
                <w:tcPr>
                  <w:tcW w:w="1353" w:type="dxa"/>
                  <w:vAlign w:val="center"/>
                </w:tcPr>
                <w:p>
                  <w:pPr>
                    <w:pStyle w:val="10"/>
                  </w:pPr>
                  <w:r>
                    <w:rPr>
                      <w:rFonts w:hint="eastAsia"/>
                    </w:rPr>
                    <w:t>COD</w:t>
                  </w:r>
                </w:p>
              </w:tc>
              <w:tc>
                <w:tcPr>
                  <w:tcW w:w="945" w:type="dxa"/>
                  <w:vMerge w:val="restart"/>
                  <w:vAlign w:val="center"/>
                </w:tcPr>
                <w:p>
                  <w:pPr>
                    <w:pStyle w:val="10"/>
                  </w:pPr>
                  <w:r>
                    <w:rPr>
                      <w:rFonts w:hint="eastAsia"/>
                    </w:rPr>
                    <w:t>mg/L</w:t>
                  </w:r>
                </w:p>
              </w:tc>
              <w:tc>
                <w:tcPr>
                  <w:tcW w:w="1432" w:type="dxa"/>
                  <w:vAlign w:val="center"/>
                </w:tcPr>
                <w:p>
                  <w:pPr>
                    <w:pStyle w:val="10"/>
                  </w:pPr>
                  <w:r>
                    <w:rPr>
                      <w:rFonts w:hint="eastAsi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1142" w:type="dxa"/>
                  <w:vMerge w:val="continue"/>
                  <w:vAlign w:val="center"/>
                </w:tcPr>
                <w:p>
                  <w:pPr>
                    <w:pStyle w:val="10"/>
                  </w:pPr>
                </w:p>
              </w:tc>
              <w:tc>
                <w:tcPr>
                  <w:tcW w:w="2303" w:type="dxa"/>
                  <w:vMerge w:val="continue"/>
                  <w:vAlign w:val="center"/>
                </w:tcPr>
                <w:p>
                  <w:pPr>
                    <w:pStyle w:val="10"/>
                    <w:rPr>
                      <w:bCs/>
                    </w:rPr>
                  </w:pPr>
                </w:p>
              </w:tc>
              <w:tc>
                <w:tcPr>
                  <w:tcW w:w="1774" w:type="dxa"/>
                  <w:vMerge w:val="continue"/>
                  <w:vAlign w:val="center"/>
                </w:tcPr>
                <w:p>
                  <w:pPr>
                    <w:pStyle w:val="10"/>
                  </w:pPr>
                </w:p>
              </w:tc>
              <w:tc>
                <w:tcPr>
                  <w:tcW w:w="1353" w:type="dxa"/>
                  <w:vAlign w:val="center"/>
                </w:tcPr>
                <w:p>
                  <w:pPr>
                    <w:pStyle w:val="10"/>
                  </w:pPr>
                  <w:r>
                    <w:rPr>
                      <w:rFonts w:hint="eastAsia"/>
                    </w:rPr>
                    <w:t>SS</w:t>
                  </w:r>
                </w:p>
              </w:tc>
              <w:tc>
                <w:tcPr>
                  <w:tcW w:w="945" w:type="dxa"/>
                  <w:vMerge w:val="continue"/>
                  <w:vAlign w:val="center"/>
                </w:tcPr>
                <w:p>
                  <w:pPr>
                    <w:pStyle w:val="10"/>
                  </w:pPr>
                </w:p>
              </w:tc>
              <w:tc>
                <w:tcPr>
                  <w:tcW w:w="1432" w:type="dxa"/>
                  <w:vAlign w:val="center"/>
                </w:tcPr>
                <w:p>
                  <w:pPr>
                    <w:pStyle w:val="10"/>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1142" w:type="dxa"/>
                  <w:vMerge w:val="continue"/>
                  <w:vAlign w:val="center"/>
                </w:tcPr>
                <w:p>
                  <w:pPr>
                    <w:pStyle w:val="10"/>
                  </w:pPr>
                </w:p>
              </w:tc>
              <w:tc>
                <w:tcPr>
                  <w:tcW w:w="2303" w:type="dxa"/>
                  <w:vMerge w:val="continue"/>
                  <w:vAlign w:val="center"/>
                </w:tcPr>
                <w:p>
                  <w:pPr>
                    <w:pStyle w:val="10"/>
                    <w:rPr>
                      <w:bCs/>
                    </w:rPr>
                  </w:pPr>
                </w:p>
              </w:tc>
              <w:tc>
                <w:tcPr>
                  <w:tcW w:w="1774" w:type="dxa"/>
                  <w:vMerge w:val="continue"/>
                  <w:vAlign w:val="center"/>
                </w:tcPr>
                <w:p>
                  <w:pPr>
                    <w:pStyle w:val="10"/>
                  </w:pPr>
                </w:p>
              </w:tc>
              <w:tc>
                <w:tcPr>
                  <w:tcW w:w="1353" w:type="dxa"/>
                  <w:vAlign w:val="center"/>
                </w:tcPr>
                <w:p>
                  <w:pPr>
                    <w:pStyle w:val="10"/>
                  </w:pPr>
                  <w:r>
                    <w:rPr>
                      <w:rFonts w:hint="eastAsia"/>
                    </w:rPr>
                    <w:t>氨氮</w:t>
                  </w:r>
                </w:p>
              </w:tc>
              <w:tc>
                <w:tcPr>
                  <w:tcW w:w="945" w:type="dxa"/>
                  <w:vMerge w:val="continue"/>
                  <w:vAlign w:val="center"/>
                </w:tcPr>
                <w:p>
                  <w:pPr>
                    <w:pStyle w:val="10"/>
                  </w:pPr>
                </w:p>
              </w:tc>
              <w:tc>
                <w:tcPr>
                  <w:tcW w:w="1432" w:type="dxa"/>
                  <w:vAlign w:val="center"/>
                </w:tcPr>
                <w:p>
                  <w:pPr>
                    <w:pStyle w:val="10"/>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142" w:type="dxa"/>
                  <w:vMerge w:val="continue"/>
                  <w:vAlign w:val="center"/>
                </w:tcPr>
                <w:p>
                  <w:pPr>
                    <w:pStyle w:val="10"/>
                  </w:pPr>
                </w:p>
              </w:tc>
              <w:tc>
                <w:tcPr>
                  <w:tcW w:w="2303" w:type="dxa"/>
                  <w:vMerge w:val="continue"/>
                  <w:vAlign w:val="center"/>
                </w:tcPr>
                <w:p>
                  <w:pPr>
                    <w:pStyle w:val="10"/>
                    <w:rPr>
                      <w:bCs/>
                    </w:rPr>
                  </w:pPr>
                </w:p>
              </w:tc>
              <w:tc>
                <w:tcPr>
                  <w:tcW w:w="1774" w:type="dxa"/>
                  <w:vMerge w:val="continue"/>
                  <w:vAlign w:val="center"/>
                </w:tcPr>
                <w:p>
                  <w:pPr>
                    <w:pStyle w:val="10"/>
                  </w:pPr>
                </w:p>
              </w:tc>
              <w:tc>
                <w:tcPr>
                  <w:tcW w:w="1353" w:type="dxa"/>
                  <w:vAlign w:val="center"/>
                </w:tcPr>
                <w:p>
                  <w:pPr>
                    <w:pStyle w:val="10"/>
                  </w:pPr>
                  <w:r>
                    <w:rPr>
                      <w:rFonts w:hint="eastAsia"/>
                    </w:rPr>
                    <w:t>总磷</w:t>
                  </w:r>
                </w:p>
              </w:tc>
              <w:tc>
                <w:tcPr>
                  <w:tcW w:w="945" w:type="dxa"/>
                  <w:vMerge w:val="continue"/>
                  <w:vAlign w:val="center"/>
                </w:tcPr>
                <w:p>
                  <w:pPr>
                    <w:pStyle w:val="10"/>
                  </w:pPr>
                </w:p>
              </w:tc>
              <w:tc>
                <w:tcPr>
                  <w:tcW w:w="1432" w:type="dxa"/>
                  <w:vAlign w:val="center"/>
                </w:tcPr>
                <w:p>
                  <w:pPr>
                    <w:pStyle w:val="10"/>
                  </w:pPr>
                  <w:r>
                    <w:rPr>
                      <w:rFonts w:hint="eastAsia"/>
                    </w:rPr>
                    <w:t>8.0**</w:t>
                  </w:r>
                </w:p>
              </w:tc>
            </w:tr>
          </w:tbl>
          <w:p>
            <w:pPr>
              <w:pStyle w:val="11"/>
            </w:pPr>
            <w:r>
              <w:rPr>
                <w:rFonts w:hint="eastAsia"/>
              </w:rPr>
              <w:t>注：*括号数值为水温＞12℃时的控制指标，括号内数值为水温≤12℃时的控制指标；污水厂排口的氨氮的排放标准在2021年1月1日或提标改造之后需参照《太湖地区城镇污水处理厂及重点工业行业主要水污染物排放限值》(DB32/1072-2018) 表2标准执行。**对于《污水综合排放标准》表4三级中未规定的氨氮、磷酸盐标准，氨氮、总磷推荐执行《污水排入城镇下水道水质标准》（</w:t>
            </w:r>
            <w:r>
              <w:t>GB/T 31962-2015</w:t>
            </w:r>
            <w:r>
              <w:rPr>
                <w:rFonts w:hint="eastAsia"/>
              </w:rPr>
              <w:t>）。</w:t>
            </w:r>
          </w:p>
          <w:p>
            <w:pPr>
              <w:ind w:firstLine="480"/>
            </w:pPr>
            <w:r>
              <w:rPr>
                <w:rFonts w:hint="eastAsia"/>
              </w:rPr>
              <w:t>2、废气排放标准</w:t>
            </w:r>
          </w:p>
          <w:p>
            <w:pPr>
              <w:suppressAutoHyphens/>
              <w:ind w:firstLine="480"/>
              <w:rPr>
                <w:bCs/>
                <w:color w:val="auto"/>
                <w:szCs w:val="21"/>
              </w:rPr>
            </w:pPr>
            <w:r>
              <w:rPr>
                <w:rFonts w:hint="eastAsia"/>
                <w:bCs/>
                <w:color w:val="auto"/>
                <w:szCs w:val="21"/>
              </w:rPr>
              <w:t>项目生产过程中产生的非甲烷总烃</w:t>
            </w:r>
            <w:r>
              <w:rPr>
                <w:rFonts w:hint="eastAsia"/>
                <w:color w:val="auto"/>
              </w:rPr>
              <w:t>执行</w:t>
            </w:r>
            <w:r>
              <w:rPr>
                <w:color w:val="auto"/>
              </w:rPr>
              <w:t>《大气污染物综合排放标准》（GB16297-1996）</w:t>
            </w:r>
            <w:r>
              <w:rPr>
                <w:rFonts w:hint="eastAsia"/>
                <w:color w:val="auto"/>
                <w:lang w:val="en-US" w:eastAsia="zh-CN"/>
              </w:rPr>
              <w:t>表2二级</w:t>
            </w:r>
            <w:r>
              <w:rPr>
                <w:color w:val="auto"/>
              </w:rPr>
              <w:t>标准</w:t>
            </w:r>
            <w:r>
              <w:rPr>
                <w:rFonts w:hint="eastAsia"/>
              </w:rPr>
              <w:t>，</w:t>
            </w:r>
            <w:r>
              <w:rPr>
                <w:rFonts w:hint="eastAsia"/>
                <w:lang w:val="en-US" w:eastAsia="zh-CN"/>
              </w:rPr>
              <w:t>厂区</w:t>
            </w:r>
            <w:r>
              <w:rPr>
                <w:rFonts w:hint="eastAsia"/>
              </w:rPr>
              <w:t>内非甲烷总烃无组织排放限值执行《挥发性有机物无组织排放控制标准》(GB37822-2019)。</w:t>
            </w:r>
            <w:r>
              <w:rPr>
                <w:rFonts w:hint="eastAsia"/>
                <w:color w:val="auto"/>
              </w:rPr>
              <w:t>具体标准值见表4-5。</w:t>
            </w:r>
          </w:p>
          <w:p>
            <w:pPr>
              <w:suppressAutoHyphens/>
              <w:ind w:firstLine="482"/>
              <w:jc w:val="center"/>
              <w:rPr>
                <w:b/>
                <w:bCs/>
                <w:szCs w:val="21"/>
              </w:rPr>
            </w:pPr>
            <w:r>
              <w:rPr>
                <w:b/>
                <w:bCs/>
                <w:szCs w:val="21"/>
              </w:rPr>
              <w:t>表4-5  大气污染物排放标准</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695"/>
              <w:gridCol w:w="840"/>
              <w:gridCol w:w="1155"/>
              <w:gridCol w:w="1080"/>
              <w:gridCol w:w="855"/>
              <w:gridCol w:w="1050"/>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77" w:type="dxa"/>
                  <w:vMerge w:val="restart"/>
                  <w:shd w:val="clear" w:color="auto" w:fill="auto"/>
                  <w:vAlign w:val="center"/>
                </w:tcPr>
                <w:p>
                  <w:pPr>
                    <w:spacing w:line="240" w:lineRule="auto"/>
                    <w:ind w:firstLine="0" w:firstLineChars="0"/>
                    <w:jc w:val="center"/>
                    <w:outlineLvl w:val="9"/>
                    <w:rPr>
                      <w:sz w:val="21"/>
                      <w:szCs w:val="21"/>
                    </w:rPr>
                  </w:pPr>
                  <w:r>
                    <w:rPr>
                      <w:rFonts w:hint="eastAsia"/>
                      <w:sz w:val="21"/>
                      <w:szCs w:val="21"/>
                    </w:rPr>
                    <w:t>污染源工段</w:t>
                  </w:r>
                </w:p>
              </w:tc>
              <w:tc>
                <w:tcPr>
                  <w:tcW w:w="1695" w:type="dxa"/>
                  <w:vMerge w:val="restart"/>
                  <w:shd w:val="clear" w:color="auto" w:fill="auto"/>
                  <w:vAlign w:val="center"/>
                </w:tcPr>
                <w:p>
                  <w:pPr>
                    <w:spacing w:line="240" w:lineRule="auto"/>
                    <w:ind w:firstLine="0" w:firstLineChars="0"/>
                    <w:jc w:val="center"/>
                    <w:outlineLvl w:val="9"/>
                    <w:rPr>
                      <w:sz w:val="21"/>
                      <w:szCs w:val="21"/>
                    </w:rPr>
                  </w:pPr>
                  <w:r>
                    <w:rPr>
                      <w:rFonts w:hint="eastAsia"/>
                      <w:sz w:val="21"/>
                      <w:szCs w:val="21"/>
                    </w:rPr>
                    <w:t>执行标准</w:t>
                  </w:r>
                </w:p>
              </w:tc>
              <w:tc>
                <w:tcPr>
                  <w:tcW w:w="840" w:type="dxa"/>
                  <w:vMerge w:val="restart"/>
                  <w:shd w:val="clear" w:color="auto" w:fill="auto"/>
                  <w:vAlign w:val="center"/>
                </w:tcPr>
                <w:p>
                  <w:pPr>
                    <w:spacing w:line="240" w:lineRule="auto"/>
                    <w:ind w:firstLine="0" w:firstLineChars="0"/>
                    <w:jc w:val="center"/>
                    <w:outlineLvl w:val="9"/>
                    <w:rPr>
                      <w:sz w:val="21"/>
                      <w:szCs w:val="21"/>
                    </w:rPr>
                  </w:pPr>
                  <w:r>
                    <w:rPr>
                      <w:rFonts w:hint="eastAsia"/>
                      <w:sz w:val="21"/>
                      <w:szCs w:val="21"/>
                    </w:rPr>
                    <w:t>污染物指标</w:t>
                  </w:r>
                </w:p>
              </w:tc>
              <w:tc>
                <w:tcPr>
                  <w:tcW w:w="1155" w:type="dxa"/>
                  <w:vMerge w:val="restart"/>
                  <w:shd w:val="clear" w:color="auto" w:fill="auto"/>
                  <w:vAlign w:val="center"/>
                </w:tcPr>
                <w:p>
                  <w:pPr>
                    <w:spacing w:line="240" w:lineRule="auto"/>
                    <w:ind w:firstLine="0" w:firstLineChars="0"/>
                    <w:jc w:val="center"/>
                    <w:outlineLvl w:val="9"/>
                    <w:rPr>
                      <w:sz w:val="21"/>
                      <w:szCs w:val="21"/>
                    </w:rPr>
                  </w:pPr>
                  <w:r>
                    <w:rPr>
                      <w:rFonts w:hint="eastAsia"/>
                      <w:sz w:val="21"/>
                      <w:szCs w:val="21"/>
                    </w:rPr>
                    <w:t>最高允许排放浓度mg/m</w:t>
                  </w:r>
                  <w:r>
                    <w:rPr>
                      <w:rFonts w:hint="eastAsia"/>
                      <w:sz w:val="21"/>
                      <w:szCs w:val="21"/>
                      <w:vertAlign w:val="superscript"/>
                    </w:rPr>
                    <w:t>3</w:t>
                  </w:r>
                </w:p>
              </w:tc>
              <w:tc>
                <w:tcPr>
                  <w:tcW w:w="1935" w:type="dxa"/>
                  <w:gridSpan w:val="2"/>
                  <w:shd w:val="clear" w:color="auto" w:fill="auto"/>
                  <w:vAlign w:val="center"/>
                </w:tcPr>
                <w:p>
                  <w:pPr>
                    <w:spacing w:line="240" w:lineRule="auto"/>
                    <w:ind w:firstLine="0" w:firstLineChars="0"/>
                    <w:jc w:val="center"/>
                    <w:outlineLvl w:val="9"/>
                    <w:rPr>
                      <w:sz w:val="21"/>
                      <w:szCs w:val="21"/>
                    </w:rPr>
                  </w:pPr>
                  <w:r>
                    <w:rPr>
                      <w:rFonts w:hint="eastAsia"/>
                      <w:sz w:val="21"/>
                      <w:szCs w:val="21"/>
                    </w:rPr>
                    <w:t>最高允许排放速率kg/h</w:t>
                  </w:r>
                </w:p>
              </w:tc>
              <w:tc>
                <w:tcPr>
                  <w:tcW w:w="2847" w:type="dxa"/>
                  <w:gridSpan w:val="2"/>
                  <w:shd w:val="clear" w:color="auto" w:fill="auto"/>
                  <w:vAlign w:val="center"/>
                </w:tcPr>
                <w:p>
                  <w:pPr>
                    <w:spacing w:line="240" w:lineRule="auto"/>
                    <w:ind w:firstLine="0" w:firstLineChars="0"/>
                    <w:jc w:val="center"/>
                    <w:outlineLvl w:val="9"/>
                    <w:rPr>
                      <w:sz w:val="21"/>
                      <w:szCs w:val="21"/>
                    </w:rPr>
                  </w:pPr>
                  <w:r>
                    <w:rPr>
                      <w:rFonts w:hint="eastAsia"/>
                      <w:sz w:val="21"/>
                      <w:szCs w:val="21"/>
                    </w:rPr>
                    <w:t>无组织排放监控浓度限值</w:t>
                  </w:r>
                  <w:r>
                    <w:rPr>
                      <w:rFonts w:hint="eastAsia"/>
                      <w:sz w:val="21"/>
                      <w:szCs w:val="21"/>
                      <w:lang w:val="en-US" w:eastAsia="zh-CN"/>
                    </w:rPr>
                    <w:t>**</w:t>
                  </w:r>
                  <w:r>
                    <w:rPr>
                      <w:rFonts w:hint="eastAsia"/>
                      <w:sz w:val="21"/>
                      <w:szCs w:val="21"/>
                    </w:rPr>
                    <w:t>mg/m</w:t>
                  </w:r>
                  <w:r>
                    <w:rPr>
                      <w:rFonts w:hint="eastAsia"/>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77" w:type="dxa"/>
                  <w:vMerge w:val="continue"/>
                  <w:shd w:val="clear" w:color="auto" w:fill="auto"/>
                  <w:vAlign w:val="center"/>
                </w:tcPr>
                <w:p>
                  <w:pPr>
                    <w:spacing w:line="240" w:lineRule="auto"/>
                    <w:ind w:firstLine="0" w:firstLineChars="0"/>
                    <w:jc w:val="center"/>
                    <w:outlineLvl w:val="9"/>
                    <w:rPr>
                      <w:sz w:val="21"/>
                      <w:szCs w:val="21"/>
                    </w:rPr>
                  </w:pPr>
                </w:p>
              </w:tc>
              <w:tc>
                <w:tcPr>
                  <w:tcW w:w="1695" w:type="dxa"/>
                  <w:vMerge w:val="continue"/>
                  <w:shd w:val="clear" w:color="auto" w:fill="auto"/>
                  <w:vAlign w:val="center"/>
                </w:tcPr>
                <w:p>
                  <w:pPr>
                    <w:spacing w:line="240" w:lineRule="auto"/>
                    <w:ind w:firstLine="0" w:firstLineChars="0"/>
                    <w:jc w:val="center"/>
                    <w:outlineLvl w:val="9"/>
                    <w:rPr>
                      <w:sz w:val="21"/>
                      <w:szCs w:val="21"/>
                    </w:rPr>
                  </w:pPr>
                </w:p>
              </w:tc>
              <w:tc>
                <w:tcPr>
                  <w:tcW w:w="840" w:type="dxa"/>
                  <w:vMerge w:val="continue"/>
                  <w:shd w:val="clear" w:color="auto" w:fill="auto"/>
                  <w:vAlign w:val="center"/>
                </w:tcPr>
                <w:p>
                  <w:pPr>
                    <w:spacing w:line="240" w:lineRule="auto"/>
                    <w:ind w:firstLine="0" w:firstLineChars="0"/>
                    <w:jc w:val="center"/>
                    <w:outlineLvl w:val="9"/>
                    <w:rPr>
                      <w:sz w:val="21"/>
                      <w:szCs w:val="21"/>
                    </w:rPr>
                  </w:pPr>
                </w:p>
              </w:tc>
              <w:tc>
                <w:tcPr>
                  <w:tcW w:w="1155" w:type="dxa"/>
                  <w:vMerge w:val="continue"/>
                  <w:shd w:val="clear" w:color="auto" w:fill="auto"/>
                  <w:vAlign w:val="center"/>
                </w:tcPr>
                <w:p>
                  <w:pPr>
                    <w:spacing w:line="240" w:lineRule="auto"/>
                    <w:ind w:firstLine="0" w:firstLineChars="0"/>
                    <w:jc w:val="center"/>
                    <w:outlineLvl w:val="9"/>
                    <w:rPr>
                      <w:sz w:val="21"/>
                      <w:szCs w:val="21"/>
                    </w:rPr>
                  </w:pPr>
                </w:p>
              </w:tc>
              <w:tc>
                <w:tcPr>
                  <w:tcW w:w="1080" w:type="dxa"/>
                  <w:shd w:val="clear" w:color="auto" w:fill="auto"/>
                  <w:vAlign w:val="center"/>
                </w:tcPr>
                <w:p>
                  <w:pPr>
                    <w:spacing w:line="240" w:lineRule="auto"/>
                    <w:ind w:firstLine="0" w:firstLineChars="0"/>
                    <w:jc w:val="center"/>
                    <w:outlineLvl w:val="9"/>
                    <w:rPr>
                      <w:sz w:val="21"/>
                      <w:szCs w:val="21"/>
                    </w:rPr>
                  </w:pPr>
                  <w:r>
                    <w:rPr>
                      <w:rFonts w:hint="eastAsia"/>
                      <w:sz w:val="21"/>
                      <w:szCs w:val="21"/>
                    </w:rPr>
                    <w:t>排气筒高度m</w:t>
                  </w:r>
                </w:p>
              </w:tc>
              <w:tc>
                <w:tcPr>
                  <w:tcW w:w="855" w:type="dxa"/>
                  <w:shd w:val="clear" w:color="auto" w:fill="auto"/>
                  <w:vAlign w:val="center"/>
                </w:tcPr>
                <w:p>
                  <w:pPr>
                    <w:spacing w:line="240" w:lineRule="auto"/>
                    <w:ind w:firstLine="0" w:firstLineChars="0"/>
                    <w:jc w:val="center"/>
                    <w:outlineLvl w:val="9"/>
                    <w:rPr>
                      <w:sz w:val="21"/>
                      <w:szCs w:val="21"/>
                    </w:rPr>
                  </w:pPr>
                  <w:r>
                    <w:rPr>
                      <w:rFonts w:hint="eastAsia"/>
                      <w:sz w:val="21"/>
                      <w:szCs w:val="21"/>
                    </w:rPr>
                    <w:t>二级</w:t>
                  </w:r>
                </w:p>
              </w:tc>
              <w:tc>
                <w:tcPr>
                  <w:tcW w:w="1050" w:type="dxa"/>
                  <w:shd w:val="clear" w:color="auto" w:fill="auto"/>
                  <w:vAlign w:val="center"/>
                </w:tcPr>
                <w:p>
                  <w:pPr>
                    <w:spacing w:line="240" w:lineRule="auto"/>
                    <w:ind w:firstLine="0" w:firstLineChars="0"/>
                    <w:jc w:val="center"/>
                    <w:outlineLvl w:val="9"/>
                    <w:rPr>
                      <w:sz w:val="21"/>
                      <w:szCs w:val="21"/>
                    </w:rPr>
                  </w:pPr>
                  <w:r>
                    <w:rPr>
                      <w:rFonts w:hint="eastAsia"/>
                      <w:sz w:val="21"/>
                      <w:szCs w:val="21"/>
                    </w:rPr>
                    <w:t>监控点</w:t>
                  </w:r>
                </w:p>
              </w:tc>
              <w:tc>
                <w:tcPr>
                  <w:tcW w:w="1797" w:type="dxa"/>
                  <w:shd w:val="clear" w:color="auto" w:fill="auto"/>
                  <w:vAlign w:val="center"/>
                </w:tcPr>
                <w:p>
                  <w:pPr>
                    <w:spacing w:line="240" w:lineRule="auto"/>
                    <w:ind w:firstLine="0" w:firstLineChars="0"/>
                    <w:jc w:val="center"/>
                    <w:outlineLvl w:val="9"/>
                    <w:rPr>
                      <w:sz w:val="21"/>
                      <w:szCs w:val="21"/>
                    </w:rPr>
                  </w:pPr>
                  <w:r>
                    <w:rPr>
                      <w:rFonts w:hint="eastAsia"/>
                      <w:sz w:val="21"/>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477" w:type="dxa"/>
                  <w:vMerge w:val="continue"/>
                  <w:shd w:val="clear" w:color="auto" w:fill="auto"/>
                  <w:vAlign w:val="center"/>
                </w:tcPr>
                <w:p>
                  <w:pPr>
                    <w:spacing w:line="240" w:lineRule="auto"/>
                    <w:ind w:firstLine="0" w:firstLineChars="0"/>
                    <w:jc w:val="center"/>
                    <w:outlineLvl w:val="9"/>
                    <w:rPr>
                      <w:sz w:val="21"/>
                      <w:szCs w:val="21"/>
                    </w:rPr>
                  </w:pPr>
                </w:p>
              </w:tc>
              <w:tc>
                <w:tcPr>
                  <w:tcW w:w="1695" w:type="dxa"/>
                  <w:vMerge w:val="restart"/>
                  <w:shd w:val="clear" w:color="auto" w:fill="auto"/>
                  <w:vAlign w:val="center"/>
                </w:tcPr>
                <w:p>
                  <w:pPr>
                    <w:spacing w:line="240" w:lineRule="auto"/>
                    <w:ind w:firstLine="0" w:firstLineChars="0"/>
                    <w:jc w:val="center"/>
                    <w:outlineLvl w:val="9"/>
                    <w:rPr>
                      <w:color w:val="auto"/>
                      <w:sz w:val="21"/>
                      <w:szCs w:val="21"/>
                    </w:rPr>
                  </w:pPr>
                  <w:r>
                    <w:rPr>
                      <w:color w:val="auto"/>
                      <w:sz w:val="21"/>
                      <w:szCs w:val="21"/>
                    </w:rPr>
                    <w:t>《大气污染物综合排放标准》（GB16297-1996）</w:t>
                  </w:r>
                </w:p>
              </w:tc>
              <w:tc>
                <w:tcPr>
                  <w:tcW w:w="840" w:type="dxa"/>
                  <w:vMerge w:val="restart"/>
                  <w:shd w:val="clear" w:color="auto" w:fill="auto"/>
                  <w:vAlign w:val="center"/>
                </w:tcPr>
                <w:p>
                  <w:pPr>
                    <w:spacing w:line="240" w:lineRule="auto"/>
                    <w:ind w:firstLine="0" w:firstLineChars="0"/>
                    <w:jc w:val="center"/>
                    <w:outlineLvl w:val="9"/>
                    <w:rPr>
                      <w:color w:val="auto"/>
                      <w:sz w:val="21"/>
                      <w:szCs w:val="21"/>
                    </w:rPr>
                  </w:pPr>
                  <w:r>
                    <w:rPr>
                      <w:rFonts w:hint="eastAsia"/>
                      <w:color w:val="auto"/>
                      <w:sz w:val="21"/>
                      <w:szCs w:val="21"/>
                    </w:rPr>
                    <w:t>非甲烷总烃</w:t>
                  </w:r>
                </w:p>
              </w:tc>
              <w:tc>
                <w:tcPr>
                  <w:tcW w:w="1155" w:type="dxa"/>
                  <w:vMerge w:val="restart"/>
                  <w:shd w:val="clear" w:color="auto" w:fill="auto"/>
                  <w:vAlign w:val="center"/>
                </w:tcPr>
                <w:p>
                  <w:pPr>
                    <w:pStyle w:val="10"/>
                    <w:rPr>
                      <w:color w:val="auto"/>
                      <w:szCs w:val="21"/>
                    </w:rPr>
                  </w:pPr>
                  <w:r>
                    <w:rPr>
                      <w:rFonts w:hint="eastAsia"/>
                      <w:color w:val="auto"/>
                      <w:szCs w:val="21"/>
                    </w:rPr>
                    <w:t>120</w:t>
                  </w:r>
                </w:p>
              </w:tc>
              <w:tc>
                <w:tcPr>
                  <w:tcW w:w="1080" w:type="dxa"/>
                  <w:vMerge w:val="restart"/>
                  <w:shd w:val="clear" w:color="auto" w:fill="auto"/>
                  <w:vAlign w:val="center"/>
                </w:tcPr>
                <w:p>
                  <w:pPr>
                    <w:pStyle w:val="10"/>
                    <w:rPr>
                      <w:rFonts w:hint="default" w:eastAsia="宋体"/>
                      <w:color w:val="auto"/>
                      <w:szCs w:val="21"/>
                      <w:lang w:val="en-US" w:eastAsia="zh-CN"/>
                    </w:rPr>
                  </w:pPr>
                  <w:r>
                    <w:rPr>
                      <w:rFonts w:hint="eastAsia"/>
                      <w:color w:val="auto"/>
                      <w:szCs w:val="21"/>
                      <w:lang w:val="en-US" w:eastAsia="zh-CN"/>
                    </w:rPr>
                    <w:t>20</w:t>
                  </w:r>
                </w:p>
              </w:tc>
              <w:tc>
                <w:tcPr>
                  <w:tcW w:w="855" w:type="dxa"/>
                  <w:vMerge w:val="restart"/>
                  <w:shd w:val="clear" w:color="auto" w:fill="auto"/>
                  <w:vAlign w:val="center"/>
                </w:tcPr>
                <w:p>
                  <w:pPr>
                    <w:pStyle w:val="10"/>
                    <w:rPr>
                      <w:rFonts w:hint="default" w:eastAsia="宋体"/>
                      <w:color w:val="auto"/>
                      <w:szCs w:val="21"/>
                      <w:lang w:val="en-US" w:eastAsia="zh-CN"/>
                    </w:rPr>
                  </w:pPr>
                  <w:r>
                    <w:rPr>
                      <w:rFonts w:hint="eastAsia"/>
                      <w:color w:val="auto"/>
                      <w:szCs w:val="21"/>
                      <w:lang w:val="en-US" w:eastAsia="zh-CN"/>
                    </w:rPr>
                    <w:t>8.5*</w:t>
                  </w:r>
                </w:p>
              </w:tc>
              <w:tc>
                <w:tcPr>
                  <w:tcW w:w="1050" w:type="dxa"/>
                  <w:vMerge w:val="restart"/>
                  <w:shd w:val="clear" w:color="auto" w:fill="auto"/>
                  <w:vAlign w:val="center"/>
                </w:tcPr>
                <w:p>
                  <w:pPr>
                    <w:spacing w:line="240" w:lineRule="auto"/>
                    <w:ind w:firstLine="0" w:firstLineChars="0"/>
                    <w:jc w:val="center"/>
                    <w:outlineLvl w:val="9"/>
                    <w:rPr>
                      <w:color w:val="auto"/>
                      <w:sz w:val="21"/>
                      <w:szCs w:val="21"/>
                    </w:rPr>
                  </w:pPr>
                  <w:r>
                    <w:rPr>
                      <w:rFonts w:hint="eastAsia"/>
                      <w:color w:val="auto"/>
                      <w:sz w:val="21"/>
                      <w:szCs w:val="21"/>
                    </w:rPr>
                    <w:t>在</w:t>
                  </w:r>
                  <w:r>
                    <w:rPr>
                      <w:rFonts w:hint="eastAsia"/>
                      <w:color w:val="auto"/>
                      <w:sz w:val="21"/>
                      <w:szCs w:val="21"/>
                      <w:lang w:val="en-US" w:eastAsia="zh-CN"/>
                    </w:rPr>
                    <w:t>厂区内实验室外</w:t>
                  </w:r>
                  <w:r>
                    <w:rPr>
                      <w:rFonts w:hint="eastAsia"/>
                      <w:color w:val="auto"/>
                      <w:sz w:val="21"/>
                      <w:szCs w:val="21"/>
                    </w:rPr>
                    <w:t>设置监控点</w:t>
                  </w:r>
                </w:p>
              </w:tc>
              <w:tc>
                <w:tcPr>
                  <w:tcW w:w="1797" w:type="dxa"/>
                  <w:shd w:val="clear" w:color="auto" w:fill="auto"/>
                  <w:vAlign w:val="center"/>
                </w:tcPr>
                <w:p>
                  <w:pPr>
                    <w:pStyle w:val="10"/>
                    <w:rPr>
                      <w:color w:val="auto"/>
                      <w:sz w:val="21"/>
                      <w:szCs w:val="21"/>
                    </w:rPr>
                  </w:pPr>
                  <w:r>
                    <w:rPr>
                      <w:rFonts w:hint="eastAsia"/>
                    </w:rPr>
                    <w:t>6（监控点处1h平均浓度值）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477" w:type="dxa"/>
                  <w:vMerge w:val="continue"/>
                  <w:shd w:val="clear" w:color="auto" w:fill="auto"/>
                  <w:vAlign w:val="center"/>
                </w:tcPr>
                <w:p>
                  <w:pPr>
                    <w:spacing w:line="240" w:lineRule="auto"/>
                    <w:ind w:firstLine="0" w:firstLineChars="0"/>
                    <w:jc w:val="center"/>
                    <w:outlineLvl w:val="9"/>
                    <w:rPr>
                      <w:sz w:val="21"/>
                      <w:szCs w:val="21"/>
                    </w:rPr>
                  </w:pPr>
                </w:p>
              </w:tc>
              <w:tc>
                <w:tcPr>
                  <w:tcW w:w="1695" w:type="dxa"/>
                  <w:vMerge w:val="continue"/>
                  <w:shd w:val="clear" w:color="auto" w:fill="auto"/>
                  <w:vAlign w:val="center"/>
                </w:tcPr>
                <w:p>
                  <w:pPr>
                    <w:spacing w:line="240" w:lineRule="auto"/>
                    <w:ind w:firstLine="0" w:firstLineChars="0"/>
                    <w:jc w:val="center"/>
                    <w:outlineLvl w:val="9"/>
                    <w:rPr>
                      <w:color w:val="auto"/>
                      <w:sz w:val="21"/>
                      <w:szCs w:val="21"/>
                    </w:rPr>
                  </w:pPr>
                </w:p>
              </w:tc>
              <w:tc>
                <w:tcPr>
                  <w:tcW w:w="840" w:type="dxa"/>
                  <w:vMerge w:val="continue"/>
                  <w:shd w:val="clear" w:color="auto" w:fill="auto"/>
                  <w:vAlign w:val="center"/>
                </w:tcPr>
                <w:p>
                  <w:pPr>
                    <w:spacing w:line="240" w:lineRule="auto"/>
                    <w:ind w:firstLine="0" w:firstLineChars="0"/>
                    <w:jc w:val="center"/>
                    <w:outlineLvl w:val="9"/>
                    <w:rPr>
                      <w:rFonts w:hint="eastAsia"/>
                      <w:color w:val="auto"/>
                      <w:sz w:val="21"/>
                      <w:szCs w:val="21"/>
                    </w:rPr>
                  </w:pPr>
                </w:p>
              </w:tc>
              <w:tc>
                <w:tcPr>
                  <w:tcW w:w="1155" w:type="dxa"/>
                  <w:vMerge w:val="continue"/>
                  <w:shd w:val="clear" w:color="auto" w:fill="auto"/>
                  <w:vAlign w:val="center"/>
                </w:tcPr>
                <w:p>
                  <w:pPr>
                    <w:pStyle w:val="10"/>
                    <w:rPr>
                      <w:rFonts w:hint="eastAsia"/>
                      <w:color w:val="auto"/>
                      <w:szCs w:val="21"/>
                    </w:rPr>
                  </w:pPr>
                </w:p>
              </w:tc>
              <w:tc>
                <w:tcPr>
                  <w:tcW w:w="1080" w:type="dxa"/>
                  <w:vMerge w:val="continue"/>
                  <w:shd w:val="clear" w:color="auto" w:fill="auto"/>
                  <w:vAlign w:val="center"/>
                </w:tcPr>
                <w:p>
                  <w:pPr>
                    <w:pStyle w:val="10"/>
                    <w:rPr>
                      <w:rFonts w:hint="eastAsia"/>
                      <w:color w:val="auto"/>
                      <w:szCs w:val="21"/>
                      <w:lang w:val="en-US" w:eastAsia="zh-CN"/>
                    </w:rPr>
                  </w:pPr>
                </w:p>
              </w:tc>
              <w:tc>
                <w:tcPr>
                  <w:tcW w:w="855" w:type="dxa"/>
                  <w:vMerge w:val="continue"/>
                  <w:shd w:val="clear" w:color="auto" w:fill="auto"/>
                  <w:vAlign w:val="center"/>
                </w:tcPr>
                <w:p>
                  <w:pPr>
                    <w:pStyle w:val="10"/>
                    <w:rPr>
                      <w:rFonts w:hint="eastAsia"/>
                      <w:color w:val="auto"/>
                      <w:szCs w:val="21"/>
                      <w:lang w:val="en-US" w:eastAsia="zh-CN"/>
                    </w:rPr>
                  </w:pPr>
                </w:p>
              </w:tc>
              <w:tc>
                <w:tcPr>
                  <w:tcW w:w="1050" w:type="dxa"/>
                  <w:vMerge w:val="continue"/>
                  <w:shd w:val="clear" w:color="auto" w:fill="auto"/>
                  <w:vAlign w:val="center"/>
                </w:tcPr>
                <w:p>
                  <w:pPr>
                    <w:spacing w:line="240" w:lineRule="auto"/>
                    <w:ind w:firstLine="0" w:firstLineChars="0"/>
                    <w:jc w:val="center"/>
                    <w:outlineLvl w:val="9"/>
                    <w:rPr>
                      <w:rFonts w:hint="eastAsia"/>
                      <w:color w:val="auto"/>
                      <w:sz w:val="21"/>
                      <w:szCs w:val="21"/>
                    </w:rPr>
                  </w:pPr>
                </w:p>
              </w:tc>
              <w:tc>
                <w:tcPr>
                  <w:tcW w:w="1797" w:type="dxa"/>
                  <w:shd w:val="clear" w:color="auto" w:fill="auto"/>
                  <w:vAlign w:val="center"/>
                </w:tcPr>
                <w:p>
                  <w:pPr>
                    <w:pStyle w:val="10"/>
                    <w:rPr>
                      <w:rFonts w:hint="eastAsia"/>
                      <w:color w:val="auto"/>
                      <w:sz w:val="21"/>
                      <w:szCs w:val="21"/>
                    </w:rPr>
                  </w:pPr>
                  <w:r>
                    <w:rPr>
                      <w:rFonts w:hint="eastAsia"/>
                    </w:rPr>
                    <w:t>20（监控点处任意一次浓度值）</w:t>
                  </w:r>
                </w:p>
              </w:tc>
            </w:tr>
          </w:tbl>
          <w:p>
            <w:pPr>
              <w:pStyle w:val="11"/>
              <w:bidi w:val="0"/>
              <w:rPr>
                <w:rFonts w:hint="eastAsia"/>
                <w:lang w:val="en-US" w:eastAsia="zh-CN"/>
              </w:rPr>
            </w:pPr>
            <w:r>
              <w:rPr>
                <w:rFonts w:hint="eastAsia"/>
                <w:lang w:val="en-US" w:eastAsia="zh-CN"/>
              </w:rPr>
              <w:t>注：*排气筒高度未高出周围200半径范围内的建筑5m以上，排放速率标准严格50%执行。</w:t>
            </w:r>
          </w:p>
          <w:p>
            <w:pPr>
              <w:pStyle w:val="11"/>
              <w:bidi w:val="0"/>
              <w:rPr>
                <w:rFonts w:hint="eastAsia" w:eastAsia="宋体"/>
                <w:lang w:val="en-US" w:eastAsia="zh-CN"/>
              </w:rPr>
            </w:pPr>
            <w:r>
              <w:rPr>
                <w:rFonts w:hint="eastAsia"/>
                <w:lang w:val="en-US" w:eastAsia="zh-CN"/>
              </w:rPr>
              <w:t>**</w:t>
            </w:r>
            <w:r>
              <w:rPr>
                <w:rFonts w:hint="eastAsia"/>
              </w:rPr>
              <w:t>非甲烷总烃无组织排放限值执行《挥发性有机物无组织排放控制标准》(GB37822-2019)</w:t>
            </w:r>
            <w:r>
              <w:rPr>
                <w:rFonts w:hint="eastAsia"/>
                <w:lang w:eastAsia="zh-CN"/>
              </w:rPr>
              <w:t>。</w:t>
            </w:r>
          </w:p>
          <w:p>
            <w:pPr>
              <w:ind w:firstLine="480"/>
            </w:pPr>
            <w:r>
              <w:rPr>
                <w:rFonts w:hint="eastAsia"/>
              </w:rPr>
              <w:t>3</w:t>
            </w:r>
            <w:r>
              <w:t>、噪声排放标准</w:t>
            </w:r>
          </w:p>
          <w:p>
            <w:pPr>
              <w:pStyle w:val="12"/>
            </w:pPr>
            <w:r>
              <w:rPr>
                <w:rFonts w:hint="eastAsia"/>
              </w:rPr>
              <w:t>表4-6  本项目营运期</w:t>
            </w:r>
            <w:r>
              <w:t>噪声排放标准限值</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3206"/>
              <w:gridCol w:w="1018"/>
              <w:gridCol w:w="1162"/>
              <w:gridCol w:w="116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6" w:type="dxa"/>
                  <w:vAlign w:val="center"/>
                </w:tcPr>
                <w:p>
                  <w:pPr>
                    <w:pStyle w:val="10"/>
                  </w:pPr>
                  <w:r>
                    <w:t>厂界</w:t>
                  </w:r>
                </w:p>
              </w:tc>
              <w:tc>
                <w:tcPr>
                  <w:tcW w:w="3206" w:type="dxa"/>
                  <w:vAlign w:val="center"/>
                </w:tcPr>
                <w:p>
                  <w:pPr>
                    <w:pStyle w:val="10"/>
                  </w:pPr>
                  <w:r>
                    <w:t>执</w:t>
                  </w:r>
                  <w:r>
                    <w:rPr>
                      <w:rFonts w:hint="eastAsia"/>
                    </w:rPr>
                    <w:t>行</w:t>
                  </w:r>
                  <w:r>
                    <w:t>标准</w:t>
                  </w:r>
                </w:p>
              </w:tc>
              <w:tc>
                <w:tcPr>
                  <w:tcW w:w="1018" w:type="dxa"/>
                  <w:vAlign w:val="center"/>
                </w:tcPr>
                <w:p>
                  <w:pPr>
                    <w:pStyle w:val="10"/>
                  </w:pPr>
                  <w:r>
                    <w:t>级</w:t>
                  </w:r>
                  <w:r>
                    <w:rPr>
                      <w:rFonts w:hint="eastAsia"/>
                    </w:rPr>
                    <w:t>别</w:t>
                  </w:r>
                </w:p>
              </w:tc>
              <w:tc>
                <w:tcPr>
                  <w:tcW w:w="1162" w:type="dxa"/>
                  <w:vAlign w:val="center"/>
                </w:tcPr>
                <w:p>
                  <w:pPr>
                    <w:pStyle w:val="10"/>
                  </w:pPr>
                  <w:r>
                    <w:t>单位</w:t>
                  </w:r>
                </w:p>
              </w:tc>
              <w:tc>
                <w:tcPr>
                  <w:tcW w:w="1162" w:type="dxa"/>
                  <w:vAlign w:val="center"/>
                </w:tcPr>
                <w:p>
                  <w:pPr>
                    <w:pStyle w:val="10"/>
                  </w:pPr>
                  <w:r>
                    <w:t>昼</w:t>
                  </w:r>
                  <w:r>
                    <w:rPr>
                      <w:rFonts w:hint="eastAsia"/>
                    </w:rPr>
                    <w:t>间</w:t>
                  </w:r>
                </w:p>
              </w:tc>
              <w:tc>
                <w:tcPr>
                  <w:tcW w:w="1185" w:type="dxa"/>
                  <w:vAlign w:val="center"/>
                </w:tcPr>
                <w:p>
                  <w:pPr>
                    <w:pStyle w:val="10"/>
                  </w:pPr>
                  <w:r>
                    <w:t>夜</w:t>
                  </w:r>
                  <w:r>
                    <w:rPr>
                      <w:rFonts w:hint="eastAsia"/>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6" w:type="dxa"/>
                  <w:vAlign w:val="center"/>
                </w:tcPr>
                <w:p>
                  <w:pPr>
                    <w:pStyle w:val="10"/>
                  </w:pPr>
                  <w:r>
                    <w:t>项目厂界</w:t>
                  </w:r>
                </w:p>
              </w:tc>
              <w:tc>
                <w:tcPr>
                  <w:tcW w:w="3206" w:type="dxa"/>
                  <w:vAlign w:val="center"/>
                </w:tcPr>
                <w:p>
                  <w:pPr>
                    <w:pStyle w:val="10"/>
                  </w:pPr>
                  <w:r>
                    <w:t>《工业企业厂界环境噪声排放标准》（GB12348－</w:t>
                  </w:r>
                  <w:r>
                    <w:rPr>
                      <w:rFonts w:hint="eastAsia"/>
                    </w:rPr>
                    <w:t>2</w:t>
                  </w:r>
                  <w:r>
                    <w:t>008）</w:t>
                  </w:r>
                </w:p>
              </w:tc>
              <w:tc>
                <w:tcPr>
                  <w:tcW w:w="1018" w:type="dxa"/>
                  <w:vAlign w:val="center"/>
                </w:tcPr>
                <w:p>
                  <w:pPr>
                    <w:pStyle w:val="10"/>
                    <w:rPr>
                      <w:color w:val="auto"/>
                    </w:rPr>
                  </w:pPr>
                  <w:r>
                    <w:rPr>
                      <w:rFonts w:hint="eastAsia"/>
                      <w:color w:val="auto"/>
                    </w:rPr>
                    <w:t>2类</w:t>
                  </w:r>
                </w:p>
              </w:tc>
              <w:tc>
                <w:tcPr>
                  <w:tcW w:w="1162" w:type="dxa"/>
                  <w:vAlign w:val="center"/>
                </w:tcPr>
                <w:p>
                  <w:pPr>
                    <w:pStyle w:val="10"/>
                    <w:rPr>
                      <w:color w:val="auto"/>
                    </w:rPr>
                  </w:pPr>
                  <w:r>
                    <w:rPr>
                      <w:color w:val="auto"/>
                    </w:rPr>
                    <w:t>dB</w:t>
                  </w:r>
                  <w:r>
                    <w:rPr>
                      <w:rFonts w:hint="eastAsia"/>
                      <w:color w:val="auto"/>
                    </w:rPr>
                    <w:t>(A</w:t>
                  </w:r>
                  <w:r>
                    <w:rPr>
                      <w:color w:val="auto"/>
                    </w:rPr>
                    <w:t>)</w:t>
                  </w:r>
                </w:p>
              </w:tc>
              <w:tc>
                <w:tcPr>
                  <w:tcW w:w="1162" w:type="dxa"/>
                  <w:vAlign w:val="center"/>
                </w:tcPr>
                <w:p>
                  <w:pPr>
                    <w:pStyle w:val="10"/>
                    <w:rPr>
                      <w:color w:val="auto"/>
                    </w:rPr>
                  </w:pPr>
                  <w:r>
                    <w:rPr>
                      <w:rFonts w:hint="eastAsia"/>
                      <w:color w:val="auto"/>
                    </w:rPr>
                    <w:t>60</w:t>
                  </w:r>
                </w:p>
              </w:tc>
              <w:tc>
                <w:tcPr>
                  <w:tcW w:w="1185" w:type="dxa"/>
                  <w:vAlign w:val="center"/>
                </w:tcPr>
                <w:p>
                  <w:pPr>
                    <w:pStyle w:val="10"/>
                    <w:rPr>
                      <w:color w:val="auto"/>
                    </w:rPr>
                  </w:pPr>
                  <w:r>
                    <w:rPr>
                      <w:rFonts w:hint="eastAsia"/>
                      <w:color w:val="auto"/>
                    </w:rPr>
                    <w:t>50</w:t>
                  </w:r>
                </w:p>
              </w:tc>
            </w:tr>
          </w:tbl>
          <w:p>
            <w:pPr>
              <w:pStyle w:val="12"/>
            </w:pPr>
          </w:p>
          <w:p>
            <w:pPr>
              <w:pStyle w:val="12"/>
            </w:pPr>
            <w:r>
              <w:t>表4</w:t>
            </w:r>
            <w:r>
              <w:rPr>
                <w:rFonts w:hint="eastAsia"/>
              </w:rPr>
              <w:t>-7</w:t>
            </w:r>
            <w:r>
              <w:t xml:space="preserve">  建筑施工场界环境噪声排放标准 </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4050"/>
              <w:gridCol w:w="1743"/>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1320" w:type="dxa"/>
                  <w:vAlign w:val="center"/>
                </w:tcPr>
                <w:p>
                  <w:pPr>
                    <w:pStyle w:val="10"/>
                  </w:pPr>
                  <w:r>
                    <w:t>厂界</w:t>
                  </w:r>
                </w:p>
              </w:tc>
              <w:tc>
                <w:tcPr>
                  <w:tcW w:w="4050" w:type="dxa"/>
                  <w:vAlign w:val="center"/>
                </w:tcPr>
                <w:p>
                  <w:pPr>
                    <w:pStyle w:val="10"/>
                  </w:pPr>
                  <w:r>
                    <w:t>执</w:t>
                  </w:r>
                  <w:r>
                    <w:rPr>
                      <w:rFonts w:hint="eastAsia"/>
                    </w:rPr>
                    <w:t>行</w:t>
                  </w:r>
                  <w:r>
                    <w:t>标准</w:t>
                  </w:r>
                </w:p>
              </w:tc>
              <w:tc>
                <w:tcPr>
                  <w:tcW w:w="1743" w:type="dxa"/>
                  <w:vAlign w:val="center"/>
                </w:tcPr>
                <w:p>
                  <w:pPr>
                    <w:rPr>
                      <w:rFonts w:ascii="Times New Roman"/>
                      <w:w w:val="100"/>
                      <w:sz w:val="21"/>
                    </w:rPr>
                  </w:pPr>
                  <w:r>
                    <w:rPr>
                      <w:rFonts w:ascii="Times New Roman"/>
                      <w:w w:val="100"/>
                      <w:sz w:val="21"/>
                    </w:rPr>
                    <w:t>昼间</w:t>
                  </w:r>
                </w:p>
              </w:tc>
              <w:tc>
                <w:tcPr>
                  <w:tcW w:w="1836" w:type="dxa"/>
                  <w:vAlign w:val="center"/>
                </w:tcPr>
                <w:p>
                  <w:pPr>
                    <w:rPr>
                      <w:rFonts w:ascii="Times New Roman"/>
                      <w:w w:val="100"/>
                      <w:sz w:val="21"/>
                    </w:rPr>
                  </w:pPr>
                  <w:r>
                    <w:rPr>
                      <w:rFonts w:ascii="Times New Roman"/>
                      <w:w w:val="100"/>
                      <w:sz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1320" w:type="dxa"/>
                  <w:vAlign w:val="center"/>
                </w:tcPr>
                <w:p>
                  <w:pPr>
                    <w:pStyle w:val="10"/>
                  </w:pPr>
                  <w:r>
                    <w:t>项目厂界</w:t>
                  </w:r>
                </w:p>
              </w:tc>
              <w:tc>
                <w:tcPr>
                  <w:tcW w:w="4050" w:type="dxa"/>
                  <w:vAlign w:val="center"/>
                </w:tcPr>
                <w:p>
                  <w:pPr>
                    <w:rPr>
                      <w:rFonts w:ascii="Times New Roman"/>
                      <w:w w:val="100"/>
                      <w:sz w:val="21"/>
                    </w:rPr>
                  </w:pPr>
                  <w:r>
                    <w:rPr>
                      <w:rFonts w:hint="eastAsia" w:ascii="Times New Roman"/>
                      <w:w w:val="100"/>
                      <w:sz w:val="21"/>
                    </w:rPr>
                    <w:t>《建筑施工场界环境噪声排放标准》</w:t>
                  </w:r>
                </w:p>
                <w:p>
                  <w:pPr>
                    <w:rPr>
                      <w:rFonts w:ascii="Times New Roman"/>
                      <w:w w:val="100"/>
                      <w:sz w:val="21"/>
                    </w:rPr>
                  </w:pPr>
                  <w:r>
                    <w:rPr>
                      <w:rFonts w:ascii="Times New Roman"/>
                      <w:w w:val="100"/>
                      <w:sz w:val="21"/>
                    </w:rPr>
                    <w:t>(GB12523-2011)</w:t>
                  </w:r>
                </w:p>
              </w:tc>
              <w:tc>
                <w:tcPr>
                  <w:tcW w:w="1743" w:type="dxa"/>
                  <w:vAlign w:val="center"/>
                </w:tcPr>
                <w:p>
                  <w:pPr>
                    <w:rPr>
                      <w:rFonts w:ascii="Times New Roman"/>
                      <w:spacing w:val="0"/>
                      <w:w w:val="100"/>
                      <w:sz w:val="21"/>
                    </w:rPr>
                  </w:pPr>
                  <w:r>
                    <w:rPr>
                      <w:rFonts w:ascii="Times New Roman"/>
                      <w:spacing w:val="0"/>
                      <w:w w:val="100"/>
                      <w:sz w:val="21"/>
                    </w:rPr>
                    <w:t>70dB（A）</w:t>
                  </w:r>
                </w:p>
              </w:tc>
              <w:tc>
                <w:tcPr>
                  <w:tcW w:w="1836" w:type="dxa"/>
                  <w:vAlign w:val="center"/>
                </w:tcPr>
                <w:p>
                  <w:pPr>
                    <w:rPr>
                      <w:rFonts w:ascii="Times New Roman"/>
                      <w:spacing w:val="0"/>
                      <w:w w:val="100"/>
                      <w:sz w:val="21"/>
                    </w:rPr>
                  </w:pPr>
                  <w:r>
                    <w:rPr>
                      <w:rFonts w:ascii="Times New Roman"/>
                      <w:spacing w:val="0"/>
                      <w:w w:val="100"/>
                      <w:sz w:val="21"/>
                    </w:rPr>
                    <w:t>55dB（A）</w:t>
                  </w:r>
                </w:p>
              </w:tc>
            </w:tr>
          </w:tbl>
          <w:p>
            <w:pPr>
              <w:pStyle w:val="11"/>
              <w:spacing w:line="360" w:lineRule="auto"/>
              <w:ind w:firstLine="480" w:firstLineChars="200"/>
              <w:rPr>
                <w:sz w:val="24"/>
              </w:rPr>
            </w:pPr>
            <w:r>
              <w:rPr>
                <w:rFonts w:hint="eastAsia"/>
                <w:sz w:val="24"/>
              </w:rPr>
              <w:t>4、固体废物</w:t>
            </w:r>
          </w:p>
          <w:p>
            <w:pPr>
              <w:pStyle w:val="11"/>
              <w:ind w:firstLine="480" w:firstLineChars="200"/>
              <w:rPr>
                <w:rFonts w:hint="eastAsia"/>
                <w:sz w:val="24"/>
                <w:lang w:val="en-US" w:eastAsia="zh-CN"/>
              </w:rPr>
            </w:pPr>
            <w:r>
              <w:rPr>
                <w:rFonts w:hint="eastAsia"/>
                <w:sz w:val="24"/>
                <w:lang w:val="en-US" w:eastAsia="zh-CN"/>
              </w:rPr>
              <w:t>本项目所产生的一般工业废物、危险废物应执行以下标准：</w:t>
            </w:r>
          </w:p>
          <w:p>
            <w:pPr>
              <w:pStyle w:val="11"/>
              <w:ind w:firstLine="480" w:firstLineChars="200"/>
              <w:rPr>
                <w:rFonts w:hint="eastAsia"/>
                <w:sz w:val="24"/>
                <w:lang w:eastAsia="zh-CN"/>
              </w:rPr>
            </w:pPr>
            <w:r>
              <w:rPr>
                <w:rFonts w:hint="eastAsia"/>
                <w:sz w:val="24"/>
              </w:rPr>
              <w:t>《固体废物鉴别标准  通则》（GB 34330-2017）</w:t>
            </w:r>
            <w:r>
              <w:rPr>
                <w:rFonts w:hint="eastAsia"/>
                <w:sz w:val="24"/>
                <w:lang w:eastAsia="zh-CN"/>
              </w:rPr>
              <w:t>；</w:t>
            </w:r>
          </w:p>
          <w:p>
            <w:pPr>
              <w:pStyle w:val="11"/>
              <w:ind w:firstLine="480" w:firstLineChars="200"/>
              <w:rPr>
                <w:rFonts w:hint="eastAsia"/>
                <w:sz w:val="24"/>
                <w:lang w:val="en-US" w:eastAsia="zh-CN"/>
              </w:rPr>
            </w:pPr>
            <w:r>
              <w:rPr>
                <w:rFonts w:hint="eastAsia"/>
                <w:sz w:val="24"/>
                <w:lang w:eastAsia="zh-CN"/>
              </w:rPr>
              <w:t>《</w:t>
            </w:r>
            <w:r>
              <w:rPr>
                <w:rFonts w:hint="eastAsia"/>
                <w:sz w:val="24"/>
                <w:lang w:val="en-US" w:eastAsia="zh-CN"/>
              </w:rPr>
              <w:t>一般工业固体废物贮存、处置场污染控制标准</w:t>
            </w:r>
            <w:r>
              <w:rPr>
                <w:rFonts w:hint="eastAsia"/>
                <w:sz w:val="24"/>
                <w:lang w:eastAsia="zh-CN"/>
              </w:rPr>
              <w:t>》（</w:t>
            </w:r>
            <w:r>
              <w:rPr>
                <w:rFonts w:hint="eastAsia"/>
                <w:sz w:val="24"/>
                <w:lang w:val="en-US" w:eastAsia="zh-CN"/>
              </w:rPr>
              <w:t>GB18599-2001</w:t>
            </w:r>
            <w:r>
              <w:rPr>
                <w:rFonts w:hint="eastAsia"/>
                <w:sz w:val="24"/>
                <w:lang w:eastAsia="zh-CN"/>
              </w:rPr>
              <w:t>）</w:t>
            </w:r>
            <w:r>
              <w:rPr>
                <w:rFonts w:hint="eastAsia"/>
                <w:sz w:val="24"/>
                <w:lang w:val="en-US" w:eastAsia="zh-CN"/>
              </w:rPr>
              <w:t>及其修改单；</w:t>
            </w:r>
          </w:p>
          <w:p>
            <w:pPr>
              <w:pStyle w:val="11"/>
              <w:ind w:firstLine="480" w:firstLineChars="200"/>
              <w:rPr>
                <w:rFonts w:hint="default"/>
                <w:sz w:val="24"/>
                <w:lang w:val="en-US" w:eastAsia="zh-CN"/>
              </w:rPr>
            </w:pPr>
            <w:r>
              <w:rPr>
                <w:rFonts w:hint="eastAsia"/>
                <w:sz w:val="24"/>
                <w:lang w:val="en-US" w:eastAsia="zh-CN"/>
              </w:rPr>
              <w:t>《危险废物贮存污染控制标准》（GB18597-2001）。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3" w:hRule="exact"/>
          <w:jc w:val="center"/>
        </w:trPr>
        <w:tc>
          <w:tcPr>
            <w:tcW w:w="534" w:type="dxa"/>
            <w:vAlign w:val="center"/>
          </w:tcPr>
          <w:p>
            <w:r>
              <w:t>总量控制指标</w:t>
            </w:r>
          </w:p>
        </w:tc>
        <w:tc>
          <w:tcPr>
            <w:tcW w:w="8641" w:type="dxa"/>
          </w:tcPr>
          <w:p>
            <w:r>
              <w:t xml:space="preserve">总量控制因子和排放指标： </w:t>
            </w:r>
          </w:p>
          <w:p>
            <w:pPr>
              <w:ind w:firstLine="480"/>
            </w:pPr>
            <w:bookmarkStart w:id="2" w:name="_Toc143484018"/>
            <w:bookmarkStart w:id="3" w:name="_Toc133130050"/>
            <w:bookmarkStart w:id="4" w:name="_Toc143484166"/>
            <w:bookmarkStart w:id="5" w:name="_Toc144030401"/>
            <w:r>
              <w:t>（1）总量控制因子</w:t>
            </w:r>
            <w:bookmarkEnd w:id="2"/>
            <w:bookmarkEnd w:id="3"/>
            <w:bookmarkEnd w:id="4"/>
            <w:bookmarkEnd w:id="5"/>
          </w:p>
          <w:p>
            <w:pPr>
              <w:ind w:firstLine="480"/>
              <w:rPr>
                <w:szCs w:val="28"/>
              </w:rPr>
            </w:pPr>
            <w:r>
              <w:rPr>
                <w:szCs w:val="28"/>
              </w:rPr>
              <w:t>根据《江苏省排放污染物总量控制暂行规定》的要求，结合建设工程的具体特征，确定项目的总量控制因子为：</w:t>
            </w:r>
          </w:p>
          <w:p>
            <w:pPr>
              <w:ind w:firstLine="480"/>
              <w:rPr>
                <w:szCs w:val="28"/>
              </w:rPr>
            </w:pPr>
            <w:r>
              <w:rPr>
                <w:rFonts w:hint="eastAsia"/>
                <w:szCs w:val="28"/>
              </w:rPr>
              <w:t>水污染物总量控制因子：COD、NH</w:t>
            </w:r>
            <w:r>
              <w:rPr>
                <w:rFonts w:hint="eastAsia"/>
                <w:szCs w:val="28"/>
                <w:vertAlign w:val="subscript"/>
              </w:rPr>
              <w:t>3</w:t>
            </w:r>
            <w:r>
              <w:rPr>
                <w:rFonts w:hint="eastAsia"/>
                <w:szCs w:val="28"/>
              </w:rPr>
              <w:t>-N，考核因子：SS、TP。</w:t>
            </w:r>
          </w:p>
          <w:p>
            <w:pPr>
              <w:ind w:firstLine="540" w:firstLineChars="225"/>
              <w:rPr>
                <w:color w:val="auto"/>
              </w:rPr>
            </w:pPr>
            <w:r>
              <w:rPr>
                <w:rFonts w:hint="eastAsia"/>
                <w:color w:val="auto"/>
                <w:lang w:val="en-US" w:eastAsia="zh-CN"/>
              </w:rPr>
              <w:t>大气污染物总量控制</w:t>
            </w:r>
            <w:r>
              <w:rPr>
                <w:rFonts w:hint="eastAsia"/>
                <w:color w:val="auto"/>
              </w:rPr>
              <w:t>因子：</w:t>
            </w:r>
            <w:r>
              <w:rPr>
                <w:rFonts w:hint="eastAsia"/>
                <w:color w:val="auto"/>
                <w:lang w:val="en-US" w:eastAsia="zh-CN"/>
              </w:rPr>
              <w:t>VOCs（非甲烷总烃）</w:t>
            </w:r>
            <w:r>
              <w:rPr>
                <w:rFonts w:hint="eastAsia"/>
                <w:color w:val="auto"/>
              </w:rPr>
              <w:t>。</w:t>
            </w:r>
          </w:p>
          <w:p>
            <w:pPr>
              <w:ind w:firstLine="480"/>
            </w:pPr>
            <w:bookmarkStart w:id="6" w:name="_Toc144030402"/>
            <w:bookmarkStart w:id="7" w:name="_Toc133130051"/>
            <w:bookmarkStart w:id="8" w:name="_Toc143484167"/>
            <w:bookmarkStart w:id="9" w:name="_Toc143484019"/>
            <w:r>
              <w:t>（2）项目总量控制建议指标</w:t>
            </w:r>
            <w:bookmarkEnd w:id="6"/>
            <w:bookmarkEnd w:id="7"/>
            <w:bookmarkEnd w:id="8"/>
            <w:bookmarkEnd w:id="9"/>
          </w:p>
          <w:p>
            <w:pPr>
              <w:pStyle w:val="12"/>
              <w:rPr>
                <w:rFonts w:hint="eastAsia"/>
                <w:color w:val="auto"/>
              </w:rPr>
            </w:pPr>
            <w:r>
              <w:rPr>
                <w:rFonts w:hint="eastAsia"/>
                <w:color w:val="auto"/>
              </w:rPr>
              <w:t xml:space="preserve">表4-8  </w:t>
            </w:r>
            <w:r>
              <w:rPr>
                <w:color w:val="auto"/>
              </w:rPr>
              <w:t>建设项目污染物排放总量指标</w:t>
            </w:r>
            <w:r>
              <w:rPr>
                <w:rFonts w:hint="eastAsia"/>
                <w:color w:val="auto"/>
              </w:rPr>
              <w:t>（t/a）</w:t>
            </w:r>
          </w:p>
          <w:tbl>
            <w:tblPr>
              <w:tblStyle w:val="6"/>
              <w:tblW w:w="8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16"/>
              <w:gridCol w:w="2257"/>
              <w:gridCol w:w="976"/>
              <w:gridCol w:w="976"/>
              <w:gridCol w:w="976"/>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3873" w:type="dxa"/>
                  <w:gridSpan w:val="2"/>
                  <w:vAlign w:val="center"/>
                </w:tcPr>
                <w:p>
                  <w:pPr>
                    <w:pStyle w:val="10"/>
                  </w:pPr>
                  <w:r>
                    <w:t>污染物名称</w:t>
                  </w:r>
                </w:p>
              </w:tc>
              <w:tc>
                <w:tcPr>
                  <w:tcW w:w="976" w:type="dxa"/>
                  <w:vAlign w:val="center"/>
                </w:tcPr>
                <w:p>
                  <w:pPr>
                    <w:pStyle w:val="10"/>
                  </w:pPr>
                  <w:r>
                    <w:rPr>
                      <w:rFonts w:hint="eastAsia"/>
                    </w:rPr>
                    <w:t>产生量</w:t>
                  </w:r>
                </w:p>
              </w:tc>
              <w:tc>
                <w:tcPr>
                  <w:tcW w:w="976" w:type="dxa"/>
                  <w:vAlign w:val="center"/>
                </w:tcPr>
                <w:p>
                  <w:pPr>
                    <w:pStyle w:val="10"/>
                  </w:pPr>
                  <w:r>
                    <w:rPr>
                      <w:rFonts w:hint="eastAsia"/>
                    </w:rPr>
                    <w:t>削减量</w:t>
                  </w:r>
                </w:p>
              </w:tc>
              <w:tc>
                <w:tcPr>
                  <w:tcW w:w="976" w:type="dxa"/>
                  <w:vAlign w:val="center"/>
                </w:tcPr>
                <w:p>
                  <w:pPr>
                    <w:pStyle w:val="10"/>
                  </w:pPr>
                  <w:r>
                    <w:rPr>
                      <w:rFonts w:hint="eastAsia"/>
                    </w:rPr>
                    <w:t>排放量</w:t>
                  </w:r>
                </w:p>
              </w:tc>
              <w:tc>
                <w:tcPr>
                  <w:tcW w:w="1614" w:type="dxa"/>
                  <w:vAlign w:val="center"/>
                </w:tcPr>
                <w:p>
                  <w:pPr>
                    <w:pStyle w:val="10"/>
                  </w:pPr>
                  <w:r>
                    <w:rPr>
                      <w:rFonts w:hint="eastAsia"/>
                    </w:rPr>
                    <w:t>建议申请量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616" w:type="dxa"/>
                  <w:vMerge w:val="restart"/>
                  <w:tcBorders>
                    <w:right w:val="single" w:color="000000" w:sz="12" w:space="0"/>
                  </w:tcBorders>
                  <w:vAlign w:val="center"/>
                </w:tcPr>
                <w:p>
                  <w:pPr>
                    <w:pStyle w:val="10"/>
                    <w:rPr>
                      <w:rFonts w:hint="eastAsia" w:eastAsia="宋体"/>
                      <w:lang w:val="en-US" w:eastAsia="zh-CN"/>
                    </w:rPr>
                  </w:pPr>
                  <w:r>
                    <w:rPr>
                      <w:rFonts w:hint="eastAsia"/>
                      <w:lang w:val="en-US" w:eastAsia="zh-CN"/>
                    </w:rPr>
                    <w:t>废气</w:t>
                  </w:r>
                </w:p>
              </w:tc>
              <w:tc>
                <w:tcPr>
                  <w:tcW w:w="2257" w:type="dxa"/>
                  <w:tcBorders>
                    <w:left w:val="single" w:color="000000" w:sz="12" w:space="0"/>
                  </w:tcBorders>
                  <w:vAlign w:val="center"/>
                </w:tcPr>
                <w:p>
                  <w:pPr>
                    <w:pStyle w:val="10"/>
                    <w:rPr>
                      <w:rFonts w:hint="default" w:eastAsia="宋体"/>
                      <w:lang w:val="en-US" w:eastAsia="zh-CN"/>
                    </w:rPr>
                  </w:pPr>
                  <w:r>
                    <w:rPr>
                      <w:rFonts w:hint="eastAsia"/>
                      <w:lang w:val="en-US" w:eastAsia="zh-CN"/>
                    </w:rPr>
                    <w:t>VOCs（非甲烷总烃）（有组织）</w:t>
                  </w:r>
                </w:p>
              </w:tc>
              <w:tc>
                <w:tcPr>
                  <w:tcW w:w="976" w:type="dxa"/>
                  <w:vAlign w:val="center"/>
                </w:tcPr>
                <w:p>
                  <w:pPr>
                    <w:pStyle w:val="10"/>
                    <w:rPr>
                      <w:rFonts w:hint="default" w:eastAsia="宋体"/>
                      <w:lang w:val="en-US" w:eastAsia="zh-CN"/>
                    </w:rPr>
                  </w:pPr>
                  <w:r>
                    <w:rPr>
                      <w:rFonts w:hint="eastAsia"/>
                      <w:lang w:val="en-US" w:eastAsia="zh-CN"/>
                    </w:rPr>
                    <w:t>0.05</w:t>
                  </w:r>
                </w:p>
              </w:tc>
              <w:tc>
                <w:tcPr>
                  <w:tcW w:w="976" w:type="dxa"/>
                  <w:vAlign w:val="center"/>
                </w:tcPr>
                <w:p>
                  <w:pPr>
                    <w:pStyle w:val="10"/>
                    <w:rPr>
                      <w:rFonts w:hint="default" w:eastAsia="宋体"/>
                      <w:lang w:val="en-US" w:eastAsia="zh-CN"/>
                    </w:rPr>
                  </w:pPr>
                  <w:r>
                    <w:rPr>
                      <w:rFonts w:hint="eastAsia"/>
                      <w:lang w:val="en-US" w:eastAsia="zh-CN"/>
                    </w:rPr>
                    <w:t>0.045</w:t>
                  </w:r>
                </w:p>
              </w:tc>
              <w:tc>
                <w:tcPr>
                  <w:tcW w:w="976" w:type="dxa"/>
                  <w:vAlign w:val="center"/>
                </w:tcPr>
                <w:p>
                  <w:pPr>
                    <w:pStyle w:val="10"/>
                    <w:rPr>
                      <w:rFonts w:hint="default" w:eastAsia="宋体"/>
                      <w:lang w:val="en-US" w:eastAsia="zh-CN"/>
                    </w:rPr>
                  </w:pPr>
                  <w:r>
                    <w:rPr>
                      <w:rFonts w:hint="eastAsia"/>
                      <w:lang w:val="en-US" w:eastAsia="zh-CN"/>
                    </w:rPr>
                    <w:t>0.005</w:t>
                  </w:r>
                </w:p>
              </w:tc>
              <w:tc>
                <w:tcPr>
                  <w:tcW w:w="1614" w:type="dxa"/>
                  <w:vAlign w:val="center"/>
                </w:tcPr>
                <w:p>
                  <w:pPr>
                    <w:pStyle w:val="10"/>
                    <w:rPr>
                      <w:rFonts w:hint="default" w:eastAsia="宋体"/>
                      <w:lang w:val="en-US" w:eastAsia="zh-CN"/>
                    </w:rPr>
                  </w:pPr>
                  <w:r>
                    <w:rPr>
                      <w:rFonts w:hint="eastAsia"/>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616" w:type="dxa"/>
                  <w:vMerge w:val="continue"/>
                  <w:tcBorders>
                    <w:right w:val="single" w:color="000000" w:sz="12" w:space="0"/>
                  </w:tcBorders>
                  <w:vAlign w:val="center"/>
                </w:tcPr>
                <w:p>
                  <w:pPr>
                    <w:pStyle w:val="10"/>
                    <w:rPr>
                      <w:rFonts w:hint="eastAsia"/>
                      <w:lang w:val="en-US" w:eastAsia="zh-CN"/>
                    </w:rPr>
                  </w:pPr>
                </w:p>
              </w:tc>
              <w:tc>
                <w:tcPr>
                  <w:tcW w:w="2257" w:type="dxa"/>
                  <w:tcBorders>
                    <w:left w:val="single" w:color="000000" w:sz="12" w:space="0"/>
                  </w:tcBorders>
                  <w:vAlign w:val="center"/>
                </w:tcPr>
                <w:p>
                  <w:pPr>
                    <w:pStyle w:val="10"/>
                    <w:rPr>
                      <w:rFonts w:hint="default"/>
                      <w:lang w:val="en-US" w:eastAsia="zh-CN"/>
                    </w:rPr>
                  </w:pPr>
                  <w:r>
                    <w:rPr>
                      <w:rFonts w:hint="eastAsia"/>
                      <w:lang w:val="en-US" w:eastAsia="zh-CN"/>
                    </w:rPr>
                    <w:t>VOCs（非甲烷总烃）（无组织）</w:t>
                  </w:r>
                </w:p>
              </w:tc>
              <w:tc>
                <w:tcPr>
                  <w:tcW w:w="976" w:type="dxa"/>
                  <w:vAlign w:val="center"/>
                </w:tcPr>
                <w:p>
                  <w:pPr>
                    <w:pStyle w:val="10"/>
                    <w:rPr>
                      <w:rFonts w:hint="default" w:eastAsia="宋体"/>
                      <w:lang w:val="en-US" w:eastAsia="zh-CN"/>
                    </w:rPr>
                  </w:pPr>
                  <w:r>
                    <w:rPr>
                      <w:rFonts w:hint="eastAsia"/>
                      <w:lang w:val="en-US" w:eastAsia="zh-CN"/>
                    </w:rPr>
                    <w:t>0.006</w:t>
                  </w:r>
                </w:p>
              </w:tc>
              <w:tc>
                <w:tcPr>
                  <w:tcW w:w="976" w:type="dxa"/>
                  <w:vAlign w:val="center"/>
                </w:tcPr>
                <w:p>
                  <w:pPr>
                    <w:pStyle w:val="10"/>
                    <w:rPr>
                      <w:rFonts w:hint="eastAsia" w:eastAsia="宋体"/>
                      <w:lang w:val="en-US" w:eastAsia="zh-CN"/>
                    </w:rPr>
                  </w:pPr>
                  <w:r>
                    <w:rPr>
                      <w:rFonts w:hint="eastAsia"/>
                      <w:lang w:val="en-US" w:eastAsia="zh-CN"/>
                    </w:rPr>
                    <w:t>0</w:t>
                  </w:r>
                </w:p>
              </w:tc>
              <w:tc>
                <w:tcPr>
                  <w:tcW w:w="976" w:type="dxa"/>
                  <w:vAlign w:val="center"/>
                </w:tcPr>
                <w:p>
                  <w:pPr>
                    <w:pStyle w:val="10"/>
                    <w:rPr>
                      <w:rFonts w:hint="default" w:eastAsia="宋体"/>
                      <w:lang w:val="en-US" w:eastAsia="zh-CN"/>
                    </w:rPr>
                  </w:pPr>
                  <w:r>
                    <w:rPr>
                      <w:rFonts w:hint="eastAsia"/>
                      <w:lang w:val="en-US" w:eastAsia="zh-CN"/>
                    </w:rPr>
                    <w:t>0.006</w:t>
                  </w:r>
                </w:p>
              </w:tc>
              <w:tc>
                <w:tcPr>
                  <w:tcW w:w="1614" w:type="dxa"/>
                  <w:vAlign w:val="center"/>
                </w:tcPr>
                <w:p>
                  <w:pPr>
                    <w:pStyle w:val="10"/>
                    <w:rPr>
                      <w:rFonts w:hint="default" w:eastAsia="宋体"/>
                      <w:lang w:val="en-US" w:eastAsia="zh-CN"/>
                    </w:rPr>
                  </w:pPr>
                  <w:r>
                    <w:rPr>
                      <w:rFonts w:hint="eastAsia"/>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616" w:type="dxa"/>
                  <w:vMerge w:val="restart"/>
                  <w:tcBorders>
                    <w:right w:val="single" w:color="000000" w:sz="12" w:space="0"/>
                  </w:tcBorders>
                  <w:vAlign w:val="center"/>
                </w:tcPr>
                <w:p>
                  <w:pPr>
                    <w:pStyle w:val="10"/>
                  </w:pPr>
                  <w:r>
                    <w:rPr>
                      <w:rFonts w:hint="eastAsia"/>
                    </w:rPr>
                    <w:t>生活</w:t>
                  </w:r>
                </w:p>
                <w:p>
                  <w:pPr>
                    <w:pStyle w:val="10"/>
                  </w:pPr>
                  <w:r>
                    <w:rPr>
                      <w:rFonts w:hint="eastAsia"/>
                    </w:rPr>
                    <w:t>污水</w:t>
                  </w:r>
                </w:p>
              </w:tc>
              <w:tc>
                <w:tcPr>
                  <w:tcW w:w="2257" w:type="dxa"/>
                  <w:tcBorders>
                    <w:left w:val="single" w:color="000000" w:sz="12" w:space="0"/>
                  </w:tcBorders>
                  <w:vAlign w:val="center"/>
                </w:tcPr>
                <w:p>
                  <w:pPr>
                    <w:pStyle w:val="10"/>
                    <w:rPr>
                      <w:rFonts w:ascii="宋体" w:hAnsi="宋体" w:cs="宋体"/>
                    </w:rPr>
                  </w:pPr>
                  <w:r>
                    <w:rPr>
                      <w:rFonts w:hint="eastAsia" w:ascii="宋体" w:hAnsi="宋体" w:cs="宋体"/>
                    </w:rPr>
                    <w:t>废水量</w:t>
                  </w:r>
                </w:p>
              </w:tc>
              <w:tc>
                <w:tcPr>
                  <w:tcW w:w="976" w:type="dxa"/>
                  <w:vAlign w:val="center"/>
                </w:tcPr>
                <w:p>
                  <w:pPr>
                    <w:widowControl/>
                    <w:spacing w:line="240" w:lineRule="auto"/>
                    <w:ind w:firstLine="0" w:firstLineChars="0"/>
                    <w:jc w:val="center"/>
                    <w:textAlignment w:val="center"/>
                    <w:rPr>
                      <w:rFonts w:hint="default" w:eastAsia="宋体"/>
                      <w:sz w:val="21"/>
                      <w:szCs w:val="21"/>
                      <w:lang w:val="en-US" w:eastAsia="zh-CN"/>
                    </w:rPr>
                  </w:pPr>
                  <w:r>
                    <w:rPr>
                      <w:rFonts w:hint="eastAsia"/>
                      <w:sz w:val="21"/>
                      <w:szCs w:val="21"/>
                      <w:lang w:val="en-US" w:eastAsia="zh-CN"/>
                    </w:rPr>
                    <w:t>400</w:t>
                  </w:r>
                </w:p>
              </w:tc>
              <w:tc>
                <w:tcPr>
                  <w:tcW w:w="976" w:type="dxa"/>
                  <w:vAlign w:val="center"/>
                </w:tcPr>
                <w:p>
                  <w:pPr>
                    <w:pStyle w:val="10"/>
                    <w:rPr>
                      <w:szCs w:val="21"/>
                    </w:rPr>
                  </w:pPr>
                  <w:r>
                    <w:rPr>
                      <w:rFonts w:hint="eastAsia"/>
                      <w:szCs w:val="21"/>
                    </w:rPr>
                    <w:t>0</w:t>
                  </w:r>
                </w:p>
              </w:tc>
              <w:tc>
                <w:tcPr>
                  <w:tcW w:w="976" w:type="dxa"/>
                  <w:vAlign w:val="center"/>
                </w:tcPr>
                <w:p>
                  <w:pPr>
                    <w:widowControl/>
                    <w:spacing w:line="240" w:lineRule="auto"/>
                    <w:ind w:firstLine="0" w:firstLineChars="0"/>
                    <w:jc w:val="center"/>
                    <w:textAlignment w:val="center"/>
                    <w:rPr>
                      <w:sz w:val="21"/>
                      <w:szCs w:val="21"/>
                    </w:rPr>
                  </w:pPr>
                  <w:r>
                    <w:rPr>
                      <w:rFonts w:hint="eastAsia"/>
                      <w:sz w:val="21"/>
                      <w:szCs w:val="21"/>
                      <w:lang w:val="en-US" w:eastAsia="zh-CN"/>
                    </w:rPr>
                    <w:t>400</w:t>
                  </w:r>
                </w:p>
              </w:tc>
              <w:tc>
                <w:tcPr>
                  <w:tcW w:w="1614" w:type="dxa"/>
                  <w:vAlign w:val="center"/>
                </w:tcPr>
                <w:p>
                  <w:pPr>
                    <w:widowControl/>
                    <w:spacing w:line="240" w:lineRule="auto"/>
                    <w:ind w:firstLine="0" w:firstLineChars="0"/>
                    <w:jc w:val="center"/>
                    <w:textAlignment w:val="center"/>
                    <w:rPr>
                      <w:sz w:val="21"/>
                      <w:szCs w:val="21"/>
                    </w:rPr>
                  </w:pPr>
                  <w:r>
                    <w:rPr>
                      <w:rFonts w:hint="eastAsia"/>
                      <w:sz w:val="21"/>
                      <w:szCs w:val="21"/>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616" w:type="dxa"/>
                  <w:vMerge w:val="continue"/>
                  <w:vAlign w:val="center"/>
                </w:tcPr>
                <w:p>
                  <w:pPr>
                    <w:pStyle w:val="10"/>
                  </w:pPr>
                </w:p>
              </w:tc>
              <w:tc>
                <w:tcPr>
                  <w:tcW w:w="2257" w:type="dxa"/>
                  <w:vAlign w:val="center"/>
                </w:tcPr>
                <w:p>
                  <w:pPr>
                    <w:pStyle w:val="10"/>
                    <w:rPr>
                      <w:rFonts w:ascii="宋体" w:hAnsi="宋体" w:cs="宋体"/>
                    </w:rPr>
                  </w:pPr>
                  <w:r>
                    <w:rPr>
                      <w:rFonts w:hint="eastAsia"/>
                    </w:rPr>
                    <w:t>COD</w:t>
                  </w:r>
                </w:p>
              </w:tc>
              <w:tc>
                <w:tcPr>
                  <w:tcW w:w="976" w:type="dxa"/>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0.1</w:t>
                  </w:r>
                  <w:r>
                    <w:rPr>
                      <w:rFonts w:hint="eastAsia"/>
                      <w:sz w:val="21"/>
                      <w:szCs w:val="21"/>
                      <w:lang w:val="en-US" w:eastAsia="zh-CN"/>
                    </w:rPr>
                    <w:t>6</w:t>
                  </w:r>
                </w:p>
              </w:tc>
              <w:tc>
                <w:tcPr>
                  <w:tcW w:w="976" w:type="dxa"/>
                  <w:vAlign w:val="center"/>
                </w:tcPr>
                <w:p>
                  <w:pPr>
                    <w:pStyle w:val="10"/>
                  </w:pPr>
                  <w:r>
                    <w:rPr>
                      <w:rFonts w:hint="eastAsia"/>
                      <w:szCs w:val="21"/>
                    </w:rPr>
                    <w:t>0</w:t>
                  </w:r>
                </w:p>
              </w:tc>
              <w:tc>
                <w:tcPr>
                  <w:tcW w:w="976" w:type="dxa"/>
                  <w:vAlign w:val="center"/>
                </w:tcPr>
                <w:p>
                  <w:pPr>
                    <w:widowControl/>
                    <w:spacing w:line="240" w:lineRule="auto"/>
                    <w:ind w:firstLine="0" w:firstLineChars="0"/>
                    <w:jc w:val="center"/>
                    <w:textAlignment w:val="center"/>
                    <w:rPr>
                      <w:sz w:val="21"/>
                      <w:szCs w:val="21"/>
                    </w:rPr>
                  </w:pPr>
                  <w:r>
                    <w:rPr>
                      <w:rFonts w:hint="eastAsia"/>
                      <w:sz w:val="21"/>
                      <w:szCs w:val="21"/>
                    </w:rPr>
                    <w:t>0.1</w:t>
                  </w:r>
                  <w:r>
                    <w:rPr>
                      <w:rFonts w:hint="eastAsia"/>
                      <w:sz w:val="21"/>
                      <w:szCs w:val="21"/>
                      <w:lang w:val="en-US" w:eastAsia="zh-CN"/>
                    </w:rPr>
                    <w:t>6</w:t>
                  </w:r>
                </w:p>
              </w:tc>
              <w:tc>
                <w:tcPr>
                  <w:tcW w:w="1614" w:type="dxa"/>
                  <w:vAlign w:val="center"/>
                </w:tcPr>
                <w:p>
                  <w:pPr>
                    <w:widowControl/>
                    <w:spacing w:line="240" w:lineRule="auto"/>
                    <w:ind w:firstLine="0" w:firstLineChars="0"/>
                    <w:jc w:val="center"/>
                    <w:textAlignment w:val="center"/>
                    <w:rPr>
                      <w:sz w:val="21"/>
                      <w:szCs w:val="21"/>
                    </w:rPr>
                  </w:pPr>
                  <w:r>
                    <w:rPr>
                      <w:rFonts w:hint="eastAsia"/>
                      <w:sz w:val="21"/>
                      <w:szCs w:val="21"/>
                    </w:rPr>
                    <w:t>0.1</w:t>
                  </w:r>
                  <w:r>
                    <w:rPr>
                      <w:rFonts w:hint="eastAsia"/>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616" w:type="dxa"/>
                  <w:vMerge w:val="continue"/>
                  <w:vAlign w:val="center"/>
                </w:tcPr>
                <w:p>
                  <w:pPr>
                    <w:pStyle w:val="10"/>
                  </w:pPr>
                </w:p>
              </w:tc>
              <w:tc>
                <w:tcPr>
                  <w:tcW w:w="2257" w:type="dxa"/>
                  <w:vAlign w:val="center"/>
                </w:tcPr>
                <w:p>
                  <w:pPr>
                    <w:pStyle w:val="10"/>
                    <w:rPr>
                      <w:rFonts w:ascii="宋体" w:hAnsi="宋体" w:cs="宋体"/>
                    </w:rPr>
                  </w:pPr>
                  <w:r>
                    <w:rPr>
                      <w:rFonts w:hint="eastAsia"/>
                    </w:rPr>
                    <w:t>SS</w:t>
                  </w:r>
                </w:p>
              </w:tc>
              <w:tc>
                <w:tcPr>
                  <w:tcW w:w="976" w:type="dxa"/>
                  <w:vAlign w:val="center"/>
                </w:tcPr>
                <w:p>
                  <w:pPr>
                    <w:widowControl/>
                    <w:spacing w:line="240" w:lineRule="auto"/>
                    <w:ind w:firstLine="0" w:firstLineChars="0"/>
                    <w:jc w:val="center"/>
                    <w:textAlignment w:val="center"/>
                    <w:rPr>
                      <w:rFonts w:hint="default" w:eastAsia="宋体"/>
                      <w:sz w:val="21"/>
                      <w:szCs w:val="21"/>
                      <w:lang w:val="en-US" w:eastAsia="zh-CN"/>
                    </w:rPr>
                  </w:pPr>
                  <w:r>
                    <w:rPr>
                      <w:rFonts w:hint="eastAsia"/>
                      <w:sz w:val="21"/>
                      <w:szCs w:val="21"/>
                    </w:rPr>
                    <w:t>0.</w:t>
                  </w:r>
                  <w:r>
                    <w:rPr>
                      <w:rFonts w:hint="eastAsia"/>
                      <w:sz w:val="21"/>
                      <w:szCs w:val="21"/>
                      <w:lang w:val="en-US" w:eastAsia="zh-CN"/>
                    </w:rPr>
                    <w:t>12</w:t>
                  </w:r>
                </w:p>
              </w:tc>
              <w:tc>
                <w:tcPr>
                  <w:tcW w:w="976" w:type="dxa"/>
                  <w:vAlign w:val="center"/>
                </w:tcPr>
                <w:p>
                  <w:pPr>
                    <w:pStyle w:val="10"/>
                  </w:pPr>
                  <w:r>
                    <w:rPr>
                      <w:rFonts w:hint="eastAsia"/>
                      <w:szCs w:val="21"/>
                    </w:rPr>
                    <w:t>0</w:t>
                  </w:r>
                </w:p>
              </w:tc>
              <w:tc>
                <w:tcPr>
                  <w:tcW w:w="976" w:type="dxa"/>
                  <w:vAlign w:val="center"/>
                </w:tcPr>
                <w:p>
                  <w:pPr>
                    <w:widowControl/>
                    <w:spacing w:line="240" w:lineRule="auto"/>
                    <w:ind w:firstLine="0" w:firstLineChars="0"/>
                    <w:jc w:val="center"/>
                    <w:textAlignment w:val="center"/>
                    <w:rPr>
                      <w:sz w:val="21"/>
                      <w:szCs w:val="21"/>
                    </w:rPr>
                  </w:pPr>
                  <w:r>
                    <w:rPr>
                      <w:rFonts w:hint="eastAsia"/>
                      <w:sz w:val="21"/>
                      <w:szCs w:val="21"/>
                    </w:rPr>
                    <w:t>0.</w:t>
                  </w:r>
                  <w:r>
                    <w:rPr>
                      <w:rFonts w:hint="eastAsia"/>
                      <w:sz w:val="21"/>
                      <w:szCs w:val="21"/>
                      <w:lang w:val="en-US" w:eastAsia="zh-CN"/>
                    </w:rPr>
                    <w:t>12</w:t>
                  </w:r>
                </w:p>
              </w:tc>
              <w:tc>
                <w:tcPr>
                  <w:tcW w:w="1614" w:type="dxa"/>
                  <w:vAlign w:val="center"/>
                </w:tcPr>
                <w:p>
                  <w:pPr>
                    <w:widowControl/>
                    <w:spacing w:line="240" w:lineRule="auto"/>
                    <w:ind w:firstLine="0" w:firstLineChars="0"/>
                    <w:jc w:val="center"/>
                    <w:textAlignment w:val="center"/>
                    <w:rPr>
                      <w:sz w:val="21"/>
                      <w:szCs w:val="21"/>
                    </w:rPr>
                  </w:pPr>
                  <w:r>
                    <w:rPr>
                      <w:rFonts w:hint="eastAsia"/>
                      <w:sz w:val="21"/>
                      <w:szCs w:val="21"/>
                    </w:rPr>
                    <w:t>0.</w:t>
                  </w:r>
                  <w:r>
                    <w:rPr>
                      <w:rFonts w:hint="eastAsia"/>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616" w:type="dxa"/>
                  <w:vMerge w:val="continue"/>
                  <w:vAlign w:val="center"/>
                </w:tcPr>
                <w:p>
                  <w:pPr>
                    <w:pStyle w:val="10"/>
                  </w:pPr>
                </w:p>
              </w:tc>
              <w:tc>
                <w:tcPr>
                  <w:tcW w:w="2257" w:type="dxa"/>
                  <w:vAlign w:val="center"/>
                </w:tcPr>
                <w:p>
                  <w:pPr>
                    <w:pStyle w:val="10"/>
                    <w:rPr>
                      <w:rFonts w:ascii="宋体" w:hAnsi="宋体" w:cs="宋体"/>
                    </w:rPr>
                  </w:pPr>
                  <w:r>
                    <w:rPr>
                      <w:rFonts w:hint="eastAsia"/>
                    </w:rPr>
                    <w:t>氨氮</w:t>
                  </w:r>
                </w:p>
              </w:tc>
              <w:tc>
                <w:tcPr>
                  <w:tcW w:w="976" w:type="dxa"/>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0.0</w:t>
                  </w:r>
                  <w:r>
                    <w:rPr>
                      <w:rFonts w:hint="eastAsia"/>
                      <w:sz w:val="21"/>
                      <w:szCs w:val="21"/>
                      <w:lang w:val="en-US" w:eastAsia="zh-CN"/>
                    </w:rPr>
                    <w:t>1</w:t>
                  </w:r>
                </w:p>
              </w:tc>
              <w:tc>
                <w:tcPr>
                  <w:tcW w:w="976" w:type="dxa"/>
                  <w:vAlign w:val="center"/>
                </w:tcPr>
                <w:p>
                  <w:pPr>
                    <w:pStyle w:val="10"/>
                  </w:pPr>
                  <w:r>
                    <w:rPr>
                      <w:rFonts w:hint="eastAsia"/>
                      <w:szCs w:val="21"/>
                    </w:rPr>
                    <w:t>0</w:t>
                  </w:r>
                </w:p>
              </w:tc>
              <w:tc>
                <w:tcPr>
                  <w:tcW w:w="976" w:type="dxa"/>
                  <w:vAlign w:val="center"/>
                </w:tcPr>
                <w:p>
                  <w:pPr>
                    <w:widowControl/>
                    <w:spacing w:line="240" w:lineRule="auto"/>
                    <w:ind w:firstLine="0" w:firstLineChars="0"/>
                    <w:jc w:val="center"/>
                    <w:textAlignment w:val="center"/>
                    <w:rPr>
                      <w:sz w:val="21"/>
                      <w:szCs w:val="21"/>
                    </w:rPr>
                  </w:pPr>
                  <w:r>
                    <w:rPr>
                      <w:rFonts w:hint="eastAsia"/>
                      <w:sz w:val="21"/>
                      <w:szCs w:val="21"/>
                    </w:rPr>
                    <w:t>0.0</w:t>
                  </w:r>
                  <w:r>
                    <w:rPr>
                      <w:rFonts w:hint="eastAsia"/>
                      <w:sz w:val="21"/>
                      <w:szCs w:val="21"/>
                      <w:lang w:val="en-US" w:eastAsia="zh-CN"/>
                    </w:rPr>
                    <w:t>1</w:t>
                  </w:r>
                </w:p>
              </w:tc>
              <w:tc>
                <w:tcPr>
                  <w:tcW w:w="1614" w:type="dxa"/>
                  <w:vAlign w:val="center"/>
                </w:tcPr>
                <w:p>
                  <w:pPr>
                    <w:widowControl/>
                    <w:spacing w:line="240" w:lineRule="auto"/>
                    <w:ind w:firstLine="0" w:firstLineChars="0"/>
                    <w:jc w:val="center"/>
                    <w:textAlignment w:val="center"/>
                    <w:rPr>
                      <w:sz w:val="21"/>
                      <w:szCs w:val="21"/>
                    </w:rPr>
                  </w:pPr>
                  <w:r>
                    <w:rPr>
                      <w:rFonts w:hint="eastAsia"/>
                      <w:sz w:val="21"/>
                      <w:szCs w:val="21"/>
                    </w:rPr>
                    <w:t>0.0</w:t>
                  </w:r>
                  <w:r>
                    <w:rPr>
                      <w:rFonts w:hint="eastAsia"/>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616" w:type="dxa"/>
                  <w:vMerge w:val="continue"/>
                  <w:vAlign w:val="center"/>
                </w:tcPr>
                <w:p>
                  <w:pPr>
                    <w:pStyle w:val="10"/>
                  </w:pPr>
                </w:p>
              </w:tc>
              <w:tc>
                <w:tcPr>
                  <w:tcW w:w="2257" w:type="dxa"/>
                  <w:vAlign w:val="center"/>
                </w:tcPr>
                <w:p>
                  <w:pPr>
                    <w:pStyle w:val="10"/>
                    <w:rPr>
                      <w:rFonts w:ascii="宋体" w:hAnsi="宋体" w:cs="宋体"/>
                    </w:rPr>
                  </w:pPr>
                  <w:r>
                    <w:rPr>
                      <w:rFonts w:hint="eastAsia"/>
                    </w:rPr>
                    <w:t>TP</w:t>
                  </w:r>
                </w:p>
              </w:tc>
              <w:tc>
                <w:tcPr>
                  <w:tcW w:w="976" w:type="dxa"/>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0.00</w:t>
                  </w:r>
                  <w:r>
                    <w:rPr>
                      <w:rFonts w:hint="eastAsia"/>
                      <w:sz w:val="21"/>
                      <w:szCs w:val="21"/>
                      <w:lang w:val="en-US" w:eastAsia="zh-CN"/>
                    </w:rPr>
                    <w:t>2</w:t>
                  </w:r>
                </w:p>
              </w:tc>
              <w:tc>
                <w:tcPr>
                  <w:tcW w:w="976" w:type="dxa"/>
                  <w:vAlign w:val="center"/>
                </w:tcPr>
                <w:p>
                  <w:pPr>
                    <w:pStyle w:val="10"/>
                  </w:pPr>
                  <w:r>
                    <w:rPr>
                      <w:rFonts w:hint="eastAsia"/>
                      <w:szCs w:val="21"/>
                    </w:rPr>
                    <w:t>0</w:t>
                  </w:r>
                </w:p>
              </w:tc>
              <w:tc>
                <w:tcPr>
                  <w:tcW w:w="976" w:type="dxa"/>
                  <w:vAlign w:val="center"/>
                </w:tcPr>
                <w:p>
                  <w:pPr>
                    <w:widowControl/>
                    <w:spacing w:line="240" w:lineRule="auto"/>
                    <w:ind w:firstLine="0" w:firstLineChars="0"/>
                    <w:jc w:val="center"/>
                    <w:textAlignment w:val="center"/>
                    <w:rPr>
                      <w:sz w:val="21"/>
                      <w:szCs w:val="21"/>
                    </w:rPr>
                  </w:pPr>
                  <w:r>
                    <w:rPr>
                      <w:rFonts w:hint="eastAsia"/>
                      <w:sz w:val="21"/>
                      <w:szCs w:val="21"/>
                    </w:rPr>
                    <w:t>0.00</w:t>
                  </w:r>
                  <w:r>
                    <w:rPr>
                      <w:rFonts w:hint="eastAsia"/>
                      <w:sz w:val="21"/>
                      <w:szCs w:val="21"/>
                      <w:lang w:val="en-US" w:eastAsia="zh-CN"/>
                    </w:rPr>
                    <w:t>2</w:t>
                  </w:r>
                </w:p>
              </w:tc>
              <w:tc>
                <w:tcPr>
                  <w:tcW w:w="1614" w:type="dxa"/>
                  <w:vAlign w:val="center"/>
                </w:tcPr>
                <w:p>
                  <w:pPr>
                    <w:widowControl/>
                    <w:spacing w:line="240" w:lineRule="auto"/>
                    <w:ind w:firstLine="0" w:firstLineChars="0"/>
                    <w:jc w:val="center"/>
                    <w:textAlignment w:val="center"/>
                    <w:rPr>
                      <w:sz w:val="21"/>
                      <w:szCs w:val="21"/>
                    </w:rPr>
                  </w:pPr>
                  <w:r>
                    <w:rPr>
                      <w:rFonts w:hint="eastAsia"/>
                      <w:sz w:val="21"/>
                      <w:szCs w:val="21"/>
                    </w:rPr>
                    <w:t>0.00</w:t>
                  </w:r>
                  <w:r>
                    <w:rPr>
                      <w:rFonts w:hint="eastAsia"/>
                      <w:sz w:val="21"/>
                      <w:szCs w:val="21"/>
                      <w:lang w:val="en-US" w:eastAsia="zh-CN"/>
                    </w:rPr>
                    <w:t>2</w:t>
                  </w:r>
                </w:p>
              </w:tc>
            </w:tr>
          </w:tbl>
          <w:p>
            <w:pPr>
              <w:ind w:firstLine="480"/>
            </w:pPr>
            <w:r>
              <w:t>（3）总量平衡途径</w:t>
            </w:r>
          </w:p>
          <w:p>
            <w:pPr>
              <w:ind w:firstLine="480"/>
              <w:rPr>
                <w:color w:val="FF0000"/>
              </w:rPr>
            </w:pPr>
            <w:r>
              <w:rPr>
                <w:rFonts w:hint="eastAsia"/>
              </w:rPr>
              <w:t>本项目废水在苏州工业园区污</w:t>
            </w:r>
            <w:r>
              <w:rPr>
                <w:rFonts w:hint="eastAsia"/>
                <w:color w:val="auto"/>
              </w:rPr>
              <w:t>水处理厂内平衡；本项目废气</w:t>
            </w:r>
            <w:r>
              <w:rPr>
                <w:rFonts w:hint="eastAsia"/>
                <w:color w:val="auto"/>
                <w:lang w:val="en-US" w:eastAsia="zh-CN"/>
              </w:rPr>
              <w:t>在工业园区区域内平衡</w:t>
            </w:r>
            <w:r>
              <w:rPr>
                <w:rFonts w:hint="eastAsia"/>
                <w:color w:val="auto"/>
              </w:rPr>
              <w:t>。</w:t>
            </w:r>
          </w:p>
          <w:p>
            <w:pPr>
              <w:ind w:firstLine="480"/>
            </w:pPr>
            <w:r>
              <w:rPr>
                <w:rFonts w:hint="eastAsia"/>
              </w:rPr>
              <w:t>项目固体废弃物得到妥善处理。</w:t>
            </w:r>
          </w:p>
          <w:p>
            <w:pPr>
              <w:ind w:firstLine="0" w:firstLineChars="0"/>
            </w:pPr>
          </w:p>
          <w:p>
            <w:pPr>
              <w:ind w:firstLine="0" w:firstLineChars="0"/>
            </w:pPr>
          </w:p>
          <w:p>
            <w:pPr>
              <w:ind w:firstLine="0" w:firstLineChars="0"/>
            </w:pPr>
          </w:p>
          <w:p>
            <w:pPr>
              <w:ind w:firstLine="0" w:firstLineChars="0"/>
            </w:pPr>
          </w:p>
          <w:p>
            <w:pPr>
              <w:ind w:firstLine="0" w:firstLineChars="0"/>
            </w:pPr>
          </w:p>
        </w:tc>
      </w:tr>
    </w:tbl>
    <w:p>
      <w:pPr>
        <w:outlineLvl w:val="0"/>
        <w:rPr>
          <w:color w:val="auto"/>
        </w:rPr>
      </w:pPr>
      <w:r>
        <w:br w:type="page"/>
      </w:r>
      <w:r>
        <w:rPr>
          <w:rFonts w:hint="eastAsia"/>
          <w:color w:val="auto"/>
        </w:rPr>
        <w:t>五、</w:t>
      </w:r>
      <w:r>
        <w:rPr>
          <w:color w:val="auto"/>
        </w:rPr>
        <w:t>建设项目工程分析</w:t>
      </w:r>
    </w:p>
    <w:tbl>
      <w:tblPr>
        <w:tblStyle w:val="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9175" w:type="dxa"/>
          </w:tcPr>
          <w:p>
            <w:r>
              <w:t>工艺流程简述</w:t>
            </w:r>
            <w:r>
              <w:rPr>
                <w:rFonts w:hint="eastAsia"/>
              </w:rPr>
              <w:t>：</w:t>
            </w:r>
          </w:p>
          <w:p>
            <w:pPr>
              <w:ind w:firstLine="480"/>
              <w:rPr>
                <w:rFonts w:hint="default" w:eastAsia="宋体"/>
                <w:spacing w:val="0"/>
                <w:sz w:val="24"/>
                <w:szCs w:val="24"/>
                <w:lang w:val="en-US" w:eastAsia="zh-CN"/>
              </w:rPr>
            </w:pPr>
            <w:r>
              <w:rPr>
                <w:rFonts w:hint="eastAsia"/>
                <w:spacing w:val="0"/>
                <w:sz w:val="24"/>
                <w:szCs w:val="24"/>
                <w:lang w:val="en-US" w:eastAsia="zh-CN"/>
              </w:rPr>
              <w:t>本项目为实验研究，所有物料投入、转运等均为人工操作。具体研发内容如下：</w:t>
            </w:r>
          </w:p>
          <w:p>
            <w:pPr>
              <w:ind w:firstLine="480"/>
              <w:rPr>
                <w:rFonts w:hint="eastAsia"/>
                <w:spacing w:val="0"/>
                <w:sz w:val="24"/>
                <w:szCs w:val="24"/>
              </w:rPr>
            </w:pPr>
            <w:r>
              <w:rPr>
                <w:rFonts w:hint="eastAsia"/>
                <w:spacing w:val="0"/>
                <w:sz w:val="24"/>
                <w:szCs w:val="24"/>
              </w:rPr>
              <w:t>一、肿瘤疫苗的研发</w:t>
            </w:r>
          </w:p>
          <w:p>
            <w:pPr>
              <w:pStyle w:val="10"/>
              <w:spacing w:line="360" w:lineRule="auto"/>
              <w:ind w:firstLine="480" w:firstLineChars="200"/>
              <w:jc w:val="left"/>
              <w:rPr>
                <w:rFonts w:hint="eastAsia"/>
                <w:spacing w:val="0"/>
                <w:sz w:val="24"/>
                <w:szCs w:val="24"/>
              </w:rPr>
            </w:pPr>
            <w:r>
              <w:rPr>
                <w:rFonts w:hint="eastAsia"/>
                <w:spacing w:val="0"/>
                <w:sz w:val="24"/>
                <w:szCs w:val="24"/>
              </w:rPr>
              <w:t>1，制备以自噬小体为主要成分的肿瘤疫苗</w:t>
            </w:r>
          </w:p>
          <w:p>
            <w:pPr>
              <w:pStyle w:val="10"/>
              <w:spacing w:line="360" w:lineRule="auto"/>
              <w:ind w:firstLine="436" w:firstLineChars="200"/>
              <w:jc w:val="left"/>
              <w:rPr>
                <w:rFonts w:hint="eastAsia"/>
                <w:spacing w:val="0"/>
                <w:sz w:val="24"/>
                <w:szCs w:val="24"/>
              </w:rPr>
            </w:pPr>
            <w:r>
              <w:pict>
                <v:rect id="_x0000_s2050" o:spid="_x0000_s2050" o:spt="1" style="position:absolute;left:0pt;margin-left:174.85pt;margin-top:15.2pt;height:28.55pt;width:93.7pt;z-index:254813184;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台式高速离心机</w:t>
                        </w:r>
                      </w:p>
                    </w:txbxContent>
                  </v:textbox>
                </v:rect>
              </w:pict>
            </w:r>
            <w:r>
              <w:pict>
                <v:rect id="_x0000_s2051" o:spid="_x0000_s2051" o:spt="1" style="position:absolute;left:0pt;margin-left:94.55pt;margin-top:16.7pt;height:28.55pt;width:68.3pt;z-index:253232128;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细胞培养基</w:t>
                        </w:r>
                      </w:p>
                    </w:txbxContent>
                  </v:textbox>
                </v:rect>
              </w:pict>
            </w:r>
          </w:p>
          <w:p>
            <w:pPr>
              <w:pStyle w:val="10"/>
              <w:spacing w:line="360" w:lineRule="auto"/>
              <w:ind w:firstLine="436" w:firstLineChars="200"/>
              <w:jc w:val="left"/>
              <w:rPr>
                <w:rFonts w:hint="eastAsia"/>
                <w:spacing w:val="0"/>
                <w:sz w:val="24"/>
                <w:szCs w:val="24"/>
              </w:rPr>
            </w:pPr>
            <w:r>
              <w:pict>
                <v:shape id="_x0000_s2052" o:spid="_x0000_s2052" o:spt="32" type="#_x0000_t32" style="position:absolute;left:0pt;margin-left:129.6pt;margin-top:18.65pt;height:22.1pt;width:0pt;z-index:253211648;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36" w:firstLineChars="200"/>
              <w:jc w:val="left"/>
              <w:rPr>
                <w:rFonts w:hint="eastAsia"/>
                <w:spacing w:val="0"/>
                <w:sz w:val="24"/>
                <w:szCs w:val="24"/>
              </w:rPr>
            </w:pPr>
            <w:r>
              <w:pict>
                <v:shape id="_x0000_s2053" o:spid="_x0000_s2053" o:spt="32" type="#_x0000_t32" style="position:absolute;left:0pt;margin-left:215.85pt;margin-top:0.95pt;height:22.1pt;width:0pt;z-index:256367616;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98" w:firstLineChars="200"/>
              <w:jc w:val="left"/>
              <w:rPr>
                <w:rFonts w:hint="eastAsia"/>
                <w:spacing w:val="0"/>
                <w:sz w:val="24"/>
                <w:szCs w:val="24"/>
              </w:rPr>
            </w:pPr>
            <w:r>
              <w:rPr>
                <w:b/>
                <w:bCs/>
                <w:sz w:val="24"/>
                <w:szCs w:val="24"/>
              </w:rPr>
              <w:pict>
                <v:rect id="_x0000_s2054" o:spid="_x0000_s2054" o:spt="1" style="position:absolute;left:0pt;margin-left:273.4pt;margin-top:3.75pt;height:25.7pt;width:83.2pt;z-index:253217792;mso-width-relative:page;mso-height-relative:page;" fillcolor="#FFFFFF" filled="t" stroked="t" coordsize="21600,21600">
                  <v:path/>
                  <v:fill on="t" color2="#FFFFFF" focussize="0,0"/>
                  <v:stroke weight="1pt" color="#535353" joinstyle="miter"/>
                  <v:imagedata o:title=""/>
                  <o:lock v:ext="edit" aspectratio="f"/>
                  <v:textbox>
                    <w:txbxContent>
                      <w:p>
                        <w:pPr>
                          <w:spacing w:before="62" w:beforeLines="20" w:line="24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肿瘤疫苗</w:t>
                        </w:r>
                      </w:p>
                    </w:txbxContent>
                  </v:textbox>
                </v:rect>
              </w:pict>
            </w:r>
            <w:r>
              <w:pict>
                <v:line id="_x0000_s2055" o:spid="_x0000_s2055" o:spt="20" style="position:absolute;left:0pt;margin-left:250.2pt;margin-top:18.35pt;height:0.4pt;width:22.4pt;z-index:253236224;mso-width-relative:page;mso-height-relative:page;" filled="t" stroked="t" coordsize="21600,21600">
                  <v:path arrowok="t"/>
                  <v:fill on="t" focussize="0,0"/>
                  <v:stroke color="#535353" endarrow="block"/>
                  <v:imagedata o:title=""/>
                  <o:lock v:ext="edit"/>
                </v:line>
              </w:pict>
            </w:r>
            <w:r>
              <w:pict>
                <v:rect id="_x0000_s2056" o:spid="_x0000_s2056" o:spt="1" style="position:absolute;left:0pt;margin-left:172.9pt;margin-top:2.85pt;height:25.7pt;width:75.75pt;z-index:253233152;mso-width-relative:page;mso-height-relative:page;" fillcolor="#FFFFFF" filled="t" stroked="t" coordsize="21600,21600">
                  <v:path/>
                  <v:fill on="t" color2="#FFFFFF" focussize="0,0"/>
                  <v:stroke weight="1pt" color="#535353" joinstyle="miter"/>
                  <v:imagedata o:title=""/>
                  <o:lock v:ext="edit" aspectratio="f"/>
                  <v:textbox>
                    <w:txbxContent>
                      <w:p>
                        <w:pPr>
                          <w:spacing w:before="62" w:beforeLines="20" w:line="24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多次离心</w:t>
                        </w:r>
                      </w:p>
                    </w:txbxContent>
                  </v:textbox>
                </v:rect>
              </w:pict>
            </w:r>
            <w:r>
              <w:pict>
                <v:line id="_x0000_s2057" o:spid="_x0000_s2057" o:spt="20" style="position:absolute;left:0pt;margin-left:149.8pt;margin-top:17.2pt;height:0.4pt;width:22.4pt;z-index:253234176;mso-width-relative:page;mso-height-relative:page;" filled="t" stroked="t" coordsize="21600,21600">
                  <v:path arrowok="t"/>
                  <v:fill on="t" focussize="0,0"/>
                  <v:stroke color="#535353" endarrow="block"/>
                  <v:imagedata o:title=""/>
                  <o:lock v:ext="edit"/>
                </v:line>
              </w:pict>
            </w:r>
            <w:r>
              <w:rPr>
                <w:b/>
                <w:bCs/>
                <w:sz w:val="24"/>
                <w:szCs w:val="24"/>
              </w:rPr>
              <w:pict>
                <v:rect id="_x0000_s2058" o:spid="_x0000_s2058" o:spt="1" style="position:absolute;left:0pt;margin-left:111.55pt;margin-top:4pt;height:27.25pt;width:36.75pt;z-index:253215744;mso-width-relative:page;mso-height-relative:page;" stroked="t" coordsize="21600,21600">
                  <v:path/>
                  <v:fill focussize="0,0"/>
                  <v:stroke weight="1pt" color="#535353"/>
                  <v:imagedata o:title=""/>
                  <o:lock v:ext="edit"/>
                  <v:textbox>
                    <w:txbxContent>
                      <w:p>
                        <w:pPr>
                          <w:spacing w:before="62" w:beforeLines="20" w:line="240" w:lineRule="auto"/>
                          <w:ind w:firstLine="0" w:firstLineChars="0"/>
                          <w:jc w:val="both"/>
                          <w:rPr>
                            <w:rFonts w:hint="eastAsia" w:eastAsia="宋体"/>
                            <w:sz w:val="21"/>
                            <w:szCs w:val="21"/>
                            <w:lang w:val="en-US" w:eastAsia="zh-CN"/>
                          </w:rPr>
                        </w:pPr>
                        <w:r>
                          <w:rPr>
                            <w:rFonts w:hint="eastAsia"/>
                            <w:sz w:val="21"/>
                            <w:szCs w:val="21"/>
                            <w:lang w:val="en-US" w:eastAsia="zh-CN"/>
                          </w:rPr>
                          <w:t>培养</w:t>
                        </w:r>
                      </w:p>
                    </w:txbxContent>
                  </v:textbox>
                </v:rect>
              </w:pict>
            </w:r>
            <w:r>
              <w:rPr>
                <w:rFonts w:eastAsia="仿宋"/>
                <w:sz w:val="28"/>
                <w:szCs w:val="28"/>
                <w:u w:color="000000"/>
              </w:rPr>
              <w:pict>
                <v:line id="_x0000_s2059" o:spid="_x0000_s2059" o:spt="20" style="position:absolute;left:0pt;margin-left:90.9pt;margin-top:16.45pt;height:0pt;width:22.15pt;z-index:253214720;mso-width-relative:page;mso-height-relative:page;" filled="t" stroked="t" coordsize="21600,21600">
                  <v:path arrowok="t"/>
                  <v:fill on="t" focussize="0,0"/>
                  <v:stroke color="#535353" endarrow="block"/>
                  <v:imagedata o:title=""/>
                  <o:lock v:ext="edit"/>
                </v:line>
              </w:pict>
            </w:r>
            <w:r>
              <w:rPr>
                <w:b/>
                <w:bCs/>
                <w:sz w:val="24"/>
                <w:szCs w:val="24"/>
              </w:rPr>
              <w:pict>
                <v:rect id="Rectangle 23" o:spid="_x0000_s2060" o:spt="1" style="position:absolute;left:0pt;margin-left:17.3pt;margin-top:2.9pt;height:23.85pt;width:70.15pt;z-index:253213696;mso-width-relative:page;mso-height-relative:page;" fillcolor="#FFFFFF" filled="t" stroked="t" coordsize="21600,21600">
                  <v:path/>
                  <v:fill on="t" color2="#FFFFFF" focussize="0,0"/>
                  <v:stroke weight="1pt" color="#53535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肿瘤细胞系</w:t>
                        </w:r>
                      </w:p>
                    </w:txbxContent>
                  </v:textbox>
                </v:rect>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061" o:spid="_x0000_s2061" o:spt="20" style="position:absolute;left:0pt;flip:x;margin-left:209.9pt;margin-top:8.55pt;height:20.55pt;width:0.05pt;z-index:257931264;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062" o:spid="_x0000_s2062" o:spt="20" style="position:absolute;left:0pt;flip:x;margin-left:129.65pt;margin-top:11.55pt;height:20.55pt;width:0.05pt;z-index:253220864;mso-width-relative:page;mso-height-relative:page;" filled="f" stroked="t" coordsize="21600,21600">
                  <v:path arrowok="t"/>
                  <v:fill on="f" focussize="0,0"/>
                  <v:stroke color="#535353" dashstyle="dash" endarrow="block"/>
                  <v:imagedata o:title=""/>
                  <o:lock v:ext="edit" aspectratio="f"/>
                </v:line>
              </w:pict>
            </w:r>
          </w:p>
          <w:p>
            <w:pPr>
              <w:pStyle w:val="10"/>
              <w:spacing w:line="360" w:lineRule="auto"/>
              <w:ind w:firstLine="498" w:firstLineChars="200"/>
              <w:jc w:val="left"/>
              <w:rPr>
                <w:rFonts w:hint="eastAsia"/>
                <w:spacing w:val="0"/>
                <w:sz w:val="24"/>
                <w:szCs w:val="24"/>
                <w:lang w:val="en-US" w:eastAsia="zh-CN"/>
              </w:rPr>
            </w:pPr>
            <w:r>
              <w:rPr>
                <w:b/>
                <w:bCs/>
                <w:sz w:val="24"/>
                <w:szCs w:val="24"/>
              </w:rPr>
              <w:pict>
                <v:rect id="_x0000_s2063" o:spid="_x0000_s2063" o:spt="1" style="position:absolute;left:0pt;margin-left:197.75pt;margin-top:10.45pt;height:26.45pt;width:27.7pt;z-index:259495936;mso-width-relative:page;mso-height-relative:page;" stroked="f" coordsize="21600,21600">
                  <v:path/>
                  <v:fill focussize="0,0"/>
                  <v:stroke on="f" weight="1pt"/>
                  <v:imagedata o:title=""/>
                  <o:lock v:ext="edit"/>
                  <v:textbox>
                    <w:txbxContent>
                      <w:p>
                        <w:pPr>
                          <w:spacing w:before="62" w:beforeLines="20" w:line="240" w:lineRule="auto"/>
                          <w:ind w:firstLine="0" w:firstLineChars="0"/>
                          <w:jc w:val="both"/>
                          <w:rPr>
                            <w:sz w:val="21"/>
                            <w:szCs w:val="21"/>
                          </w:rPr>
                        </w:pPr>
                        <w:r>
                          <w:rPr>
                            <w:rFonts w:hint="eastAsia"/>
                            <w:sz w:val="21"/>
                            <w:szCs w:val="21"/>
                          </w:rPr>
                          <w:t>S</w:t>
                        </w:r>
                        <w:r>
                          <w:rPr>
                            <w:sz w:val="21"/>
                            <w:szCs w:val="21"/>
                          </w:rPr>
                          <w:t>1</w:t>
                        </w:r>
                      </w:p>
                    </w:txbxContent>
                  </v:textbox>
                </v:rect>
              </w:pict>
            </w:r>
            <w:r>
              <w:rPr>
                <w:b/>
                <w:bCs/>
                <w:sz w:val="24"/>
                <w:szCs w:val="24"/>
              </w:rPr>
              <w:pict>
                <v:rect id="_x0000_s2064" o:spid="_x0000_s2064" o:spt="1" style="position:absolute;left:0pt;margin-left:117.5pt;margin-top:11.2pt;height:26.45pt;width:27.7pt;z-index:253221888;mso-width-relative:page;mso-height-relative:page;" stroked="f" coordsize="21600,21600">
                  <v:path/>
                  <v:fill focussize="0,0"/>
                  <v:stroke on="f" weight="1pt"/>
                  <v:imagedata o:title=""/>
                  <o:lock v:ext="edit"/>
                  <v:textbox>
                    <w:txbxContent>
                      <w:p>
                        <w:pPr>
                          <w:spacing w:before="62" w:beforeLines="20" w:line="240" w:lineRule="auto"/>
                          <w:ind w:firstLine="0" w:firstLineChars="0"/>
                          <w:jc w:val="both"/>
                          <w:rPr>
                            <w:sz w:val="21"/>
                            <w:szCs w:val="21"/>
                          </w:rPr>
                        </w:pPr>
                        <w:r>
                          <w:rPr>
                            <w:rFonts w:hint="eastAsia"/>
                            <w:sz w:val="21"/>
                            <w:szCs w:val="21"/>
                          </w:rPr>
                          <w:t>S</w:t>
                        </w:r>
                        <w:r>
                          <w:rPr>
                            <w:sz w:val="21"/>
                            <w:szCs w:val="21"/>
                          </w:rPr>
                          <w:t>1</w:t>
                        </w:r>
                      </w:p>
                    </w:txbxContent>
                  </v:textbox>
                </v:rect>
              </w:pict>
            </w:r>
          </w:p>
          <w:p>
            <w:pPr>
              <w:pStyle w:val="10"/>
              <w:spacing w:line="360" w:lineRule="auto"/>
              <w:ind w:firstLine="480" w:firstLineChars="200"/>
              <w:jc w:val="left"/>
              <w:rPr>
                <w:rFonts w:hint="eastAsia"/>
                <w:spacing w:val="0"/>
                <w:sz w:val="24"/>
                <w:szCs w:val="24"/>
                <w:lang w:val="en-US" w:eastAsia="zh-CN"/>
              </w:rPr>
            </w:pPr>
          </w:p>
          <w:p>
            <w:pPr>
              <w:pStyle w:val="10"/>
              <w:spacing w:line="360" w:lineRule="auto"/>
              <w:rPr>
                <w:b/>
                <w:bCs/>
                <w:sz w:val="24"/>
                <w:szCs w:val="24"/>
              </w:rPr>
            </w:pPr>
            <w:r>
              <w:rPr>
                <w:rFonts w:hint="eastAsia"/>
                <w:b/>
                <w:bCs/>
                <w:sz w:val="24"/>
                <w:szCs w:val="24"/>
              </w:rPr>
              <w:t>图5-1  肿瘤疫苗研发工艺流程示意图</w:t>
            </w:r>
          </w:p>
          <w:p>
            <w:pPr>
              <w:pStyle w:val="10"/>
              <w:spacing w:line="360" w:lineRule="auto"/>
              <w:ind w:firstLine="480" w:firstLineChars="200"/>
              <w:jc w:val="left"/>
              <w:rPr>
                <w:rFonts w:hint="eastAsia"/>
                <w:spacing w:val="0"/>
                <w:sz w:val="24"/>
                <w:szCs w:val="24"/>
                <w:lang w:val="en-US" w:eastAsia="zh-CN"/>
              </w:rPr>
            </w:pPr>
          </w:p>
          <w:p>
            <w:pPr>
              <w:pStyle w:val="10"/>
              <w:spacing w:line="360" w:lineRule="auto"/>
              <w:ind w:firstLine="480" w:firstLineChars="200"/>
              <w:jc w:val="left"/>
              <w:rPr>
                <w:rFonts w:hint="default"/>
                <w:spacing w:val="0"/>
                <w:sz w:val="24"/>
                <w:szCs w:val="24"/>
                <w:lang w:val="en-US" w:eastAsia="zh-CN"/>
              </w:rPr>
            </w:pPr>
            <w:r>
              <w:rPr>
                <w:rFonts w:hint="eastAsia"/>
                <w:spacing w:val="0"/>
                <w:sz w:val="24"/>
                <w:szCs w:val="24"/>
                <w:lang w:val="en-US" w:eastAsia="zh-CN"/>
              </w:rPr>
              <w:t>流程简介：</w:t>
            </w:r>
          </w:p>
          <w:p>
            <w:pPr>
              <w:pStyle w:val="10"/>
              <w:spacing w:line="360" w:lineRule="auto"/>
              <w:ind w:firstLine="480" w:firstLineChars="200"/>
              <w:jc w:val="left"/>
              <w:rPr>
                <w:rFonts w:hint="eastAsia"/>
                <w:spacing w:val="0"/>
                <w:sz w:val="24"/>
                <w:szCs w:val="24"/>
              </w:rPr>
            </w:pPr>
            <w:r>
              <w:rPr>
                <w:rFonts w:hint="eastAsia"/>
                <w:spacing w:val="0"/>
                <w:sz w:val="24"/>
                <w:szCs w:val="24"/>
                <w:lang w:val="en-US" w:eastAsia="zh-CN"/>
              </w:rPr>
              <w:t>使用细胞培养基对</w:t>
            </w:r>
            <w:r>
              <w:rPr>
                <w:rFonts w:hint="eastAsia"/>
                <w:spacing w:val="0"/>
                <w:sz w:val="24"/>
                <w:szCs w:val="24"/>
              </w:rPr>
              <w:t>肿瘤细胞系</w:t>
            </w:r>
            <w:r>
              <w:rPr>
                <w:rFonts w:hint="eastAsia"/>
                <w:spacing w:val="0"/>
                <w:sz w:val="24"/>
                <w:szCs w:val="24"/>
                <w:lang w:val="en-US" w:eastAsia="zh-CN"/>
              </w:rPr>
              <w:t>进行培养，培养温度为40</w:t>
            </w:r>
            <w:r>
              <w:rPr>
                <w:rFonts w:hint="eastAsia" w:ascii="宋体" w:hAnsi="宋体" w:eastAsia="宋体" w:cs="宋体"/>
                <w:spacing w:val="0"/>
                <w:sz w:val="24"/>
                <w:szCs w:val="24"/>
                <w:lang w:val="en-US" w:eastAsia="zh-CN"/>
              </w:rPr>
              <w:t>℃</w:t>
            </w:r>
            <w:r>
              <w:rPr>
                <w:rFonts w:hint="eastAsia"/>
                <w:spacing w:val="0"/>
                <w:sz w:val="24"/>
                <w:szCs w:val="24"/>
                <w:lang w:val="en-US" w:eastAsia="zh-CN"/>
              </w:rPr>
              <w:t>，</w:t>
            </w:r>
            <w:r>
              <w:rPr>
                <w:rFonts w:hint="eastAsia"/>
                <w:spacing w:val="0"/>
                <w:sz w:val="24"/>
                <w:szCs w:val="24"/>
              </w:rPr>
              <w:t>对培养物进行离心纯化，得到以自噬小体为主要成分的肿瘤疫苗。该过程产生的</w:t>
            </w:r>
            <w:r>
              <w:rPr>
                <w:rFonts w:hint="eastAsia"/>
                <w:spacing w:val="0"/>
                <w:sz w:val="24"/>
                <w:szCs w:val="24"/>
                <w:lang w:val="en-US" w:eastAsia="zh-CN"/>
              </w:rPr>
              <w:t>污染物为S1</w:t>
            </w:r>
            <w:r>
              <w:rPr>
                <w:rFonts w:hint="eastAsia"/>
                <w:spacing w:val="0"/>
                <w:sz w:val="24"/>
                <w:szCs w:val="24"/>
              </w:rPr>
              <w:t>细胞培养基等生物危害废弃物。</w:t>
            </w:r>
          </w:p>
          <w:p>
            <w:pPr>
              <w:pStyle w:val="10"/>
              <w:spacing w:line="360" w:lineRule="auto"/>
              <w:ind w:firstLine="498" w:firstLineChars="200"/>
              <w:jc w:val="left"/>
              <w:rPr>
                <w:rFonts w:hint="eastAsia"/>
                <w:spacing w:val="0"/>
                <w:sz w:val="24"/>
                <w:szCs w:val="24"/>
              </w:rPr>
            </w:pPr>
            <w:r>
              <w:rPr>
                <w:b/>
                <w:bCs/>
                <w:sz w:val="24"/>
                <w:szCs w:val="24"/>
              </w:rPr>
              <w:pict>
                <v:rect id="_x0000_s2067" o:spid="_x0000_s2067" o:spt="1" style="position:absolute;left:0pt;margin-left:223.5pt;margin-top:11.1pt;height:23.7pt;width:76.8pt;z-index:261066752;mso-width-relative:page;mso-height-relative:page;" fillcolor="#FFFFFF" filled="t" stroked="f" coordsize="21600,21600">
                  <v:path/>
                  <v:fill on="t" color2="#FFFFFF" focussize="0,0"/>
                  <v:stroke on="f"/>
                  <v:imagedata o:title=""/>
                  <o:lock v:ext="edit" aspectratio="f"/>
                  <v:textbox>
                    <w:txbxContent>
                      <w:p>
                        <w:pPr>
                          <w:pStyle w:val="10"/>
                          <w:bidi w:val="0"/>
                          <w:rPr>
                            <w:rFonts w:hint="default"/>
                            <w:lang w:val="en-US" w:eastAsia="zh-CN"/>
                          </w:rPr>
                        </w:pPr>
                        <w:r>
                          <w:rPr>
                            <w:rFonts w:hint="eastAsia"/>
                            <w:lang w:val="en-US" w:eastAsia="zh-CN"/>
                          </w:rPr>
                          <w:t>乙醇、异丙醇</w:t>
                        </w:r>
                      </w:p>
                    </w:txbxContent>
                  </v:textbox>
                </v:rect>
              </w:pict>
            </w:r>
            <w:r>
              <w:rPr>
                <w:b/>
                <w:bCs/>
                <w:sz w:val="24"/>
                <w:szCs w:val="24"/>
              </w:rPr>
              <w:pict>
                <v:rect id="_x0000_s2065" o:spid="_x0000_s2065" o:spt="1" style="position:absolute;left:0pt;margin-left:305.25pt;margin-top:8.35pt;height:26.45pt;width:85.05pt;z-index:276755456;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蛋白纯化系统</w:t>
                        </w:r>
                      </w:p>
                    </w:txbxContent>
                  </v:textbox>
                </v:rect>
              </w:pict>
            </w:r>
            <w:r>
              <w:pict>
                <v:rect id="_x0000_s2066" o:spid="_x0000_s2066" o:spt="1" style="position:absolute;left:0pt;margin-left:159.05pt;margin-top:8.95pt;height:28.55pt;width:68.3pt;z-index:262641664;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细胞培养基</w:t>
                        </w:r>
                      </w:p>
                    </w:txbxContent>
                  </v:textbox>
                </v:rect>
              </w:pict>
            </w:r>
            <w:r>
              <w:rPr>
                <w:rFonts w:hint="eastAsia"/>
                <w:spacing w:val="0"/>
                <w:sz w:val="24"/>
                <w:szCs w:val="24"/>
              </w:rPr>
              <w:t>2，抗原蛋白的纯化</w:t>
            </w:r>
          </w:p>
          <w:p>
            <w:pPr>
              <w:pStyle w:val="10"/>
              <w:spacing w:line="360" w:lineRule="auto"/>
              <w:ind w:firstLine="436" w:firstLineChars="200"/>
              <w:jc w:val="left"/>
              <w:rPr>
                <w:rFonts w:hint="eastAsia"/>
                <w:spacing w:val="0"/>
                <w:sz w:val="24"/>
                <w:szCs w:val="24"/>
              </w:rPr>
            </w:pPr>
            <w:r>
              <w:pict>
                <v:shape id="_x0000_s2068" o:spid="_x0000_s2068" o:spt="32" type="#_x0000_t32" style="position:absolute;left:0pt;margin-left:334.1pt;margin-top:19.35pt;height:25.45pt;width:0pt;z-index:267345920;mso-width-relative:page;mso-height-relative:page;" filled="f" stroked="t" coordsize="21600,21600">
                  <v:path arrowok="t"/>
                  <v:fill on="f" focussize="0,0"/>
                  <v:stroke color="#000000" endarrow="block"/>
                  <v:imagedata o:title=""/>
                  <o:lock v:ext="edit" aspectratio="f"/>
                </v:shape>
              </w:pict>
            </w:r>
            <w:r>
              <w:pict>
                <v:shape id="_x0000_s2069" o:spid="_x0000_s2069" o:spt="32" type="#_x0000_t32" style="position:absolute;left:0pt;margin-left:259.85pt;margin-top:17.85pt;height:25.45pt;width:0pt;z-index:253231104;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36" w:firstLineChars="200"/>
              <w:jc w:val="left"/>
              <w:rPr>
                <w:rFonts w:hint="eastAsia"/>
                <w:spacing w:val="0"/>
                <w:sz w:val="24"/>
                <w:szCs w:val="24"/>
              </w:rPr>
            </w:pPr>
            <w:r>
              <w:pict>
                <v:shape id="_x0000_s2070" o:spid="_x0000_s2070" o:spt="32" type="#_x0000_t32" style="position:absolute;left:0pt;margin-left:191.85pt;margin-top:1.05pt;height:19.15pt;width:0.05pt;z-index:253229056;mso-width-relative:page;mso-height-relative:page;" o:connectortype="straight" filled="f" stroked="t" coordsize="21600,21600">
                  <v:path arrowok="t"/>
                  <v:fill on="f" focussize="0,0"/>
                  <v:stroke color="#000000" endarrow="block"/>
                  <v:imagedata o:title=""/>
                  <o:lock v:ext="edit"/>
                </v:shape>
              </w:pict>
            </w:r>
          </w:p>
          <w:p>
            <w:pPr>
              <w:pStyle w:val="10"/>
              <w:spacing w:line="360" w:lineRule="auto"/>
              <w:ind w:firstLine="498" w:firstLineChars="200"/>
              <w:jc w:val="left"/>
              <w:rPr>
                <w:rFonts w:hint="eastAsia"/>
                <w:spacing w:val="0"/>
                <w:sz w:val="24"/>
                <w:szCs w:val="24"/>
              </w:rPr>
            </w:pPr>
            <w:r>
              <w:rPr>
                <w:b/>
                <w:bCs/>
                <w:sz w:val="24"/>
                <w:szCs w:val="24"/>
              </w:rPr>
              <w:pict>
                <v:rect id="_x0000_s2079" o:spid="_x0000_s2079" o:spt="1" style="position:absolute;left:0pt;margin-left:80.4pt;margin-top:3pt;height:34.6pt;width:62.35pt;z-index:25322393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重组质粒转化</w:t>
                        </w:r>
                      </w:p>
                    </w:txbxContent>
                  </v:textbox>
                </v:rect>
              </w:pict>
            </w:r>
            <w:r>
              <w:pict>
                <v:rect id="_x0000_s2071" o:spid="_x0000_s2071" o:spt="1" style="position:absolute;left:0pt;margin-left:390.1pt;margin-top:4pt;height:24.45pt;width:56.9pt;z-index:253230080;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抗原蛋白</w:t>
                        </w:r>
                      </w:p>
                    </w:txbxContent>
                  </v:textbox>
                </v:rect>
              </w:pict>
            </w:r>
            <w:r>
              <w:rPr>
                <w:rFonts w:eastAsia="仿宋"/>
                <w:sz w:val="28"/>
                <w:szCs w:val="28"/>
                <w:u w:color="000000"/>
              </w:rPr>
              <w:pict>
                <v:line id="_x0000_s2072" o:spid="_x0000_s2072" o:spt="20" style="position:absolute;left:0pt;flip:y;margin-left:362.7pt;margin-top:19.1pt;height:0.3pt;width:24.75pt;z-index:253227008;mso-width-relative:page;mso-height-relative:page;" filled="f" stroked="t" coordsize="21600,21600">
                  <v:path arrowok="t"/>
                  <v:fill on="f" focussize="0,0"/>
                  <v:stroke color="#535353" endarrow="block"/>
                  <v:imagedata o:title=""/>
                  <o:lock v:ext="edit" aspectratio="f"/>
                </v:line>
              </w:pict>
            </w:r>
            <w:r>
              <w:pict>
                <v:rect id="_x0000_s2073" o:spid="_x0000_s2073" o:spt="1" style="position:absolute;left:0pt;margin-left:301.25pt;margin-top:6.35pt;height:26.45pt;width:59.65pt;z-index:253238272;mso-width-relative:page;mso-height-relative:page;" fillcolor="#FFFFFF" filled="t" stroked="t" coordsize="21600,21600">
                  <v:path/>
                  <v:fill on="t" color2="#FFFFFF" focussize="0,0"/>
                  <v:stroke color="#000000"/>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蛋白纯化</w:t>
                        </w:r>
                      </w:p>
                    </w:txbxContent>
                  </v:textbox>
                </v:rect>
              </w:pict>
            </w:r>
            <w:r>
              <w:pict>
                <v:line id="_x0000_s2074" o:spid="_x0000_s2074" o:spt="20" style="position:absolute;left:0pt;margin-left:280.2pt;margin-top:19.45pt;height:0.4pt;width:22.4pt;z-index:253237248;mso-width-relative:page;mso-height-relative:page;" filled="t" stroked="t" coordsize="21600,21600">
                  <v:path arrowok="t"/>
                  <v:fill on="t" focussize="0,0"/>
                  <v:stroke color="#535353" endarrow="block"/>
                  <v:imagedata o:title=""/>
                  <o:lock v:ext="edit"/>
                </v:line>
              </w:pict>
            </w:r>
            <w:r>
              <w:rPr>
                <w:b/>
                <w:bCs/>
                <w:sz w:val="24"/>
                <w:szCs w:val="24"/>
              </w:rPr>
              <w:pict>
                <v:rect id="_x0000_s2075" o:spid="_x0000_s2075" o:spt="1" style="position:absolute;left:0pt;margin-left:239.8pt;margin-top:5.25pt;height:25.7pt;width:40pt;z-index:253225984;mso-width-relative:page;mso-height-relative:page;" stroked="t" coordsize="21600,21600">
                  <v:path/>
                  <v:fill focussize="0,0"/>
                  <v:stroke color="#000000"/>
                  <v:imagedata o:title=""/>
                  <o:lock v:ext="edit"/>
                  <v:textbox>
                    <w:txbxContent>
                      <w:p>
                        <w:pPr>
                          <w:ind w:firstLine="0" w:firstLineChars="0"/>
                          <w:rPr>
                            <w:rFonts w:hint="default" w:eastAsia="宋体"/>
                            <w:sz w:val="21"/>
                            <w:szCs w:val="21"/>
                            <w:lang w:val="en-US" w:eastAsia="zh-CN"/>
                          </w:rPr>
                        </w:pPr>
                        <w:r>
                          <w:rPr>
                            <w:rFonts w:hint="eastAsia"/>
                            <w:sz w:val="21"/>
                            <w:szCs w:val="21"/>
                            <w:lang w:val="en-US" w:eastAsia="zh-CN"/>
                          </w:rPr>
                          <w:t>粗提</w:t>
                        </w:r>
                      </w:p>
                    </w:txbxContent>
                  </v:textbox>
                </v:rect>
              </w:pict>
            </w:r>
            <w:r>
              <w:rPr>
                <w:rFonts w:eastAsia="仿宋"/>
                <w:sz w:val="28"/>
                <w:szCs w:val="28"/>
                <w:u w:color="000000"/>
              </w:rPr>
              <w:pict>
                <v:line id="_x0000_s2076" o:spid="_x0000_s2076" o:spt="20" style="position:absolute;left:0pt;margin-left:213.5pt;margin-top:20.4pt;height:0pt;width:27.05pt;z-index:253224960;mso-width-relative:page;mso-height-relative:page;" filled="t" stroked="t" coordsize="21600,21600">
                  <v:path arrowok="t"/>
                  <v:fill on="t" focussize="0,0"/>
                  <v:stroke color="#535353" endarrow="block"/>
                  <v:imagedata o:title=""/>
                  <o:lock v:ext="edit"/>
                </v:line>
              </w:pict>
            </w:r>
            <w:r>
              <w:rPr>
                <w:b/>
                <w:bCs/>
                <w:sz w:val="24"/>
                <w:szCs w:val="24"/>
              </w:rPr>
              <w:pict>
                <v:rect id="_x0000_s2077" o:spid="_x0000_s2077" o:spt="1" style="position:absolute;left:0pt;margin-left:171.95pt;margin-top:5.75pt;height:25.7pt;width:37.95pt;z-index:253219840;mso-width-relative:page;mso-height-relative:page;" fillcolor="#FFFFFF" filled="t" stroked="t" coordsize="21600,21600">
                  <v:path/>
                  <v:fill on="t" color2="#FFFFFF" focussize="0,0"/>
                  <v:stroke weight="1pt" color="#535353" joinstyle="miter"/>
                  <v:imagedata o:title=""/>
                  <o:lock v:ext="edit" aspectratio="f"/>
                  <v:textbox>
                    <w:txbxContent>
                      <w:p>
                        <w:pPr>
                          <w:spacing w:before="62" w:beforeLines="20" w:line="240" w:lineRule="auto"/>
                          <w:ind w:firstLine="0" w:firstLineChars="0"/>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表达</w:t>
                        </w:r>
                      </w:p>
                    </w:txbxContent>
                  </v:textbox>
                </v:rect>
              </w:pict>
            </w:r>
            <w:r>
              <w:rPr>
                <w:rFonts w:eastAsia="仿宋"/>
                <w:sz w:val="28"/>
                <w:szCs w:val="28"/>
                <w:u w:color="000000"/>
              </w:rPr>
              <w:pict>
                <v:line id="_x0000_s2078" o:spid="_x0000_s2078" o:spt="20" style="position:absolute;left:0pt;margin-left:144.15pt;margin-top:20.4pt;height:0pt;width:27.05pt;z-index:253222912;mso-width-relative:page;mso-height-relative:page;" filled="t" stroked="t" coordsize="21600,21600">
                  <v:path arrowok="t"/>
                  <v:fill on="t" focussize="0,0"/>
                  <v:stroke color="#535353" endarrow="block"/>
                  <v:imagedata o:title=""/>
                  <o:lock v:ext="edit"/>
                </v:line>
              </w:pict>
            </w:r>
            <w:r>
              <w:rPr>
                <w:rFonts w:eastAsia="仿宋"/>
                <w:sz w:val="28"/>
                <w:szCs w:val="28"/>
                <w:u w:color="000000"/>
              </w:rPr>
              <w:pict>
                <v:line id="_x0000_s2080" o:spid="_x0000_s2080" o:spt="20" style="position:absolute;left:0pt;margin-left:58.15pt;margin-top:17.75pt;height:0.05pt;width:21.4pt;z-index:253218816;mso-width-relative:page;mso-height-relative:page;" filled="f" stroked="t" coordsize="21600,21600">
                  <v:path arrowok="t"/>
                  <v:fill on="f" focussize="0,0"/>
                  <v:stroke color="#535353" endarrow="block"/>
                  <v:imagedata o:title=""/>
                  <o:lock v:ext="edit" aspectratio="f"/>
                </v:line>
              </w:pict>
            </w:r>
            <w:r>
              <w:pict>
                <v:rect id="_x0000_s2081" o:spid="_x0000_s2081" o:spt="1" style="position:absolute;left:0pt;margin-left:3.95pt;margin-top:2.6pt;height:28pt;width:69.7pt;z-index:253212672;mso-width-relative:page;mso-height-relative:page;" fillcolor="#FFFFFF" filled="t" stroked="f" coordsize="21600,21600">
                  <v:path/>
                  <v:fill on="t" color2="#FFFFF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大肠杆菌</w:t>
                        </w:r>
                      </w:p>
                    </w:txbxContent>
                  </v:textbox>
                </v:rect>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082" o:spid="_x0000_s2082" o:spt="20" style="position:absolute;left:0pt;margin-left:260.2pt;margin-top:12.75pt;height:23.05pt;width:0pt;z-index:264201216;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083" o:spid="_x0000_s2083" o:spt="20" style="position:absolute;left:0pt;margin-left:188.95pt;margin-top:11.25pt;height:23.05pt;width:0pt;z-index:253216768;mso-width-relative:page;mso-height-relative:page;" filled="f" stroked="t" coordsize="21600,21600">
                  <v:path arrowok="t"/>
                  <v:fill on="f" focussize="0,0"/>
                  <v:stroke color="#535353" dashstyle="dash" endarrow="block"/>
                  <v:imagedata o:title=""/>
                  <o:lock v:ext="edit" aspectratio="f"/>
                </v:line>
              </w:pict>
            </w:r>
          </w:p>
          <w:p>
            <w:pPr>
              <w:pStyle w:val="10"/>
              <w:spacing w:line="360" w:lineRule="auto"/>
              <w:ind w:firstLine="498" w:firstLineChars="200"/>
              <w:jc w:val="left"/>
              <w:rPr>
                <w:rFonts w:hint="eastAsia"/>
                <w:spacing w:val="0"/>
                <w:sz w:val="24"/>
                <w:szCs w:val="24"/>
              </w:rPr>
            </w:pPr>
            <w:r>
              <w:rPr>
                <w:b/>
                <w:bCs/>
                <w:sz w:val="24"/>
                <w:szCs w:val="24"/>
              </w:rPr>
              <w:pict>
                <v:rect id="_x0000_s2084" o:spid="_x0000_s2084" o:spt="1" style="position:absolute;left:0pt;margin-left:231.7pt;margin-top:18.5pt;height:26.45pt;width:55.85pt;z-index:265772032;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rPr>
                          <w:t>S</w:t>
                        </w:r>
                        <w:r>
                          <w:rPr>
                            <w:rFonts w:hint="eastAsia"/>
                            <w:sz w:val="21"/>
                            <w:szCs w:val="21"/>
                            <w:lang w:val="en-US" w:eastAsia="zh-CN"/>
                          </w:rPr>
                          <w:t>3、G1</w:t>
                        </w:r>
                      </w:p>
                    </w:txbxContent>
                  </v:textbox>
                </v:rect>
              </w:pict>
            </w:r>
            <w:r>
              <w:rPr>
                <w:b/>
                <w:bCs/>
                <w:sz w:val="24"/>
                <w:szCs w:val="24"/>
              </w:rPr>
              <w:pict>
                <v:rect id="_x0000_s2085" o:spid="_x0000_s2085" o:spt="1" style="position:absolute;left:0pt;margin-left:176.2pt;margin-top:17.75pt;height:26.45pt;width:28.15pt;z-index:253228032;mso-width-relative:page;mso-height-relative:page;" stroked="f" coordsize="21600,21600">
                  <v:path/>
                  <v:fill focussize="0,0"/>
                  <v:stroke on="f"/>
                  <v:imagedata o:title=""/>
                  <o:lock v:ext="edit"/>
                  <v:textbox>
                    <w:txbxContent>
                      <w:p>
                        <w:pPr>
                          <w:ind w:firstLine="0" w:firstLineChars="0"/>
                          <w:rPr>
                            <w:sz w:val="21"/>
                            <w:szCs w:val="21"/>
                          </w:rPr>
                        </w:pPr>
                        <w:r>
                          <w:rPr>
                            <w:rFonts w:hint="eastAsia"/>
                            <w:sz w:val="21"/>
                            <w:szCs w:val="21"/>
                          </w:rPr>
                          <w:t>S2</w:t>
                        </w:r>
                      </w:p>
                    </w:txbxContent>
                  </v:textbox>
                </v:rect>
              </w:pict>
            </w:r>
          </w:p>
          <w:p>
            <w:pPr>
              <w:pStyle w:val="10"/>
              <w:spacing w:line="360" w:lineRule="auto"/>
              <w:ind w:firstLine="480" w:firstLineChars="200"/>
              <w:jc w:val="left"/>
              <w:rPr>
                <w:rFonts w:hint="eastAsia"/>
                <w:spacing w:val="0"/>
                <w:sz w:val="24"/>
                <w:szCs w:val="24"/>
              </w:rPr>
            </w:pPr>
          </w:p>
          <w:p>
            <w:pPr>
              <w:pStyle w:val="10"/>
              <w:spacing w:line="360" w:lineRule="auto"/>
              <w:ind w:firstLine="480" w:firstLineChars="200"/>
              <w:jc w:val="left"/>
              <w:rPr>
                <w:rFonts w:hint="eastAsia"/>
                <w:spacing w:val="0"/>
                <w:sz w:val="24"/>
                <w:szCs w:val="24"/>
              </w:rPr>
            </w:pPr>
          </w:p>
          <w:p>
            <w:pPr>
              <w:pStyle w:val="10"/>
              <w:spacing w:line="360" w:lineRule="auto"/>
              <w:rPr>
                <w:b/>
                <w:bCs/>
                <w:sz w:val="24"/>
                <w:szCs w:val="24"/>
              </w:rPr>
            </w:pPr>
            <w:r>
              <w:rPr>
                <w:rFonts w:hint="eastAsia"/>
                <w:b/>
                <w:bCs/>
                <w:sz w:val="24"/>
                <w:szCs w:val="24"/>
              </w:rPr>
              <w:t>图5-</w:t>
            </w:r>
            <w:r>
              <w:rPr>
                <w:rFonts w:hint="eastAsia"/>
                <w:b/>
                <w:bCs/>
                <w:sz w:val="24"/>
                <w:szCs w:val="24"/>
                <w:lang w:val="en-US" w:eastAsia="zh-CN"/>
              </w:rPr>
              <w:t>2</w:t>
            </w:r>
            <w:r>
              <w:rPr>
                <w:rFonts w:hint="eastAsia"/>
                <w:b/>
                <w:bCs/>
                <w:sz w:val="24"/>
                <w:szCs w:val="24"/>
              </w:rPr>
              <w:t xml:space="preserve">  抗原蛋白纯化工艺流程示意图</w:t>
            </w:r>
          </w:p>
          <w:p>
            <w:pPr>
              <w:pStyle w:val="10"/>
              <w:spacing w:line="360" w:lineRule="auto"/>
              <w:ind w:firstLine="480" w:firstLineChars="200"/>
              <w:jc w:val="left"/>
              <w:rPr>
                <w:rFonts w:hint="eastAsia"/>
                <w:spacing w:val="0"/>
                <w:sz w:val="24"/>
                <w:szCs w:val="24"/>
                <w:lang w:val="en-US" w:eastAsia="zh-CN"/>
              </w:rPr>
            </w:pPr>
            <w:r>
              <w:rPr>
                <w:rFonts w:hint="eastAsia"/>
                <w:spacing w:val="0"/>
                <w:sz w:val="24"/>
                <w:szCs w:val="24"/>
                <w:lang w:val="en-US" w:eastAsia="zh-CN"/>
              </w:rPr>
              <w:t>流程简介：</w:t>
            </w:r>
          </w:p>
          <w:p>
            <w:pPr>
              <w:pStyle w:val="10"/>
              <w:spacing w:line="360" w:lineRule="auto"/>
              <w:ind w:firstLine="480" w:firstLineChars="200"/>
              <w:jc w:val="left"/>
              <w:rPr>
                <w:rFonts w:hint="eastAsia"/>
                <w:spacing w:val="0"/>
                <w:sz w:val="24"/>
                <w:szCs w:val="24"/>
              </w:rPr>
            </w:pPr>
            <w:r>
              <w:rPr>
                <w:rFonts w:hint="eastAsia"/>
                <w:spacing w:val="0"/>
                <w:sz w:val="24"/>
                <w:szCs w:val="24"/>
              </w:rPr>
              <w:t>大肠杆菌（常用工程菌）表达用菌株原核表达产生的重组蛋白，经过培养后使用有机溶剂甲醇、乙醇进行粗提，粗提物通过蛋白纯化系统，得到纯度较高的抗原蛋白。该过程产生的</w:t>
            </w:r>
            <w:r>
              <w:rPr>
                <w:rFonts w:hint="eastAsia"/>
                <w:spacing w:val="0"/>
                <w:sz w:val="24"/>
                <w:szCs w:val="24"/>
                <w:lang w:val="en-US" w:eastAsia="zh-CN"/>
              </w:rPr>
              <w:t>废弃物为S2</w:t>
            </w:r>
            <w:r>
              <w:rPr>
                <w:rFonts w:hint="eastAsia"/>
                <w:spacing w:val="0"/>
                <w:sz w:val="24"/>
                <w:szCs w:val="24"/>
              </w:rPr>
              <w:t>大肠杆菌培养基等生物危害废弃物</w:t>
            </w:r>
            <w:r>
              <w:rPr>
                <w:rFonts w:hint="eastAsia"/>
                <w:spacing w:val="0"/>
                <w:sz w:val="24"/>
                <w:szCs w:val="24"/>
                <w:lang w:eastAsia="zh-CN"/>
              </w:rPr>
              <w:t>、</w:t>
            </w:r>
            <w:r>
              <w:rPr>
                <w:rFonts w:hint="eastAsia"/>
                <w:spacing w:val="0"/>
                <w:sz w:val="24"/>
                <w:szCs w:val="24"/>
                <w:lang w:val="en-US" w:eastAsia="zh-CN"/>
              </w:rPr>
              <w:t>S3</w:t>
            </w:r>
            <w:r>
              <w:rPr>
                <w:rFonts w:hint="eastAsia"/>
                <w:spacing w:val="0"/>
                <w:sz w:val="24"/>
                <w:szCs w:val="24"/>
              </w:rPr>
              <w:t>废有机溶剂</w:t>
            </w:r>
            <w:r>
              <w:rPr>
                <w:rFonts w:hint="eastAsia"/>
                <w:spacing w:val="0"/>
                <w:sz w:val="24"/>
                <w:szCs w:val="24"/>
                <w:lang w:val="en-US" w:eastAsia="zh-CN"/>
              </w:rPr>
              <w:t>和有机废气G1</w:t>
            </w:r>
            <w:r>
              <w:rPr>
                <w:rFonts w:hint="eastAsia"/>
                <w:spacing w:val="0"/>
                <w:sz w:val="24"/>
                <w:szCs w:val="24"/>
              </w:rPr>
              <w:t>。</w:t>
            </w:r>
          </w:p>
          <w:p>
            <w:pPr>
              <w:pStyle w:val="10"/>
              <w:spacing w:line="360" w:lineRule="auto"/>
              <w:ind w:firstLine="480" w:firstLineChars="200"/>
              <w:jc w:val="left"/>
              <w:rPr>
                <w:rFonts w:hint="eastAsia"/>
                <w:spacing w:val="0"/>
                <w:sz w:val="24"/>
                <w:szCs w:val="24"/>
              </w:rPr>
            </w:pPr>
            <w:r>
              <w:rPr>
                <w:rFonts w:hint="eastAsia"/>
                <w:spacing w:val="0"/>
                <w:sz w:val="24"/>
                <w:szCs w:val="24"/>
              </w:rPr>
              <w:t>3，采用抗原蛋白对肿瘤疫苗功能进行体外实验验证</w:t>
            </w:r>
          </w:p>
          <w:p>
            <w:pPr>
              <w:pStyle w:val="10"/>
              <w:spacing w:line="360" w:lineRule="auto"/>
              <w:ind w:firstLine="436" w:firstLineChars="200"/>
              <w:jc w:val="left"/>
              <w:rPr>
                <w:rFonts w:hint="eastAsia"/>
                <w:spacing w:val="0"/>
                <w:sz w:val="24"/>
                <w:szCs w:val="24"/>
              </w:rPr>
            </w:pPr>
            <w:r>
              <w:pict>
                <v:rect id="_x0000_s2086" o:spid="_x0000_s2086" o:spt="1" style="position:absolute;left:0pt;margin-left:128.3pt;margin-top:20.55pt;height:28.55pt;width:68.3pt;z-index:303428608;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细胞培养基抗原</w:t>
                        </w:r>
                      </w:p>
                    </w:txbxContent>
                  </v:textbox>
                </v:rect>
              </w:pict>
            </w:r>
            <w:r>
              <w:pict>
                <v:rect id="_x0000_s2087" o:spid="_x0000_s2087" o:spt="1" style="position:absolute;left:0pt;margin-left:217.45pt;margin-top:19.8pt;height:28.55pt;width:60.9pt;z-index:314413056;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抗原蛋白</w:t>
                        </w:r>
                      </w:p>
                    </w:txbxContent>
                  </v:textbox>
                </v:rect>
              </w:pict>
            </w:r>
          </w:p>
          <w:p>
            <w:pPr>
              <w:pStyle w:val="10"/>
              <w:spacing w:line="360" w:lineRule="auto"/>
              <w:ind w:firstLine="436" w:firstLineChars="200"/>
              <w:jc w:val="left"/>
              <w:rPr>
                <w:rFonts w:hint="eastAsia"/>
                <w:spacing w:val="0"/>
                <w:sz w:val="24"/>
                <w:szCs w:val="24"/>
              </w:rPr>
            </w:pPr>
            <w:r>
              <w:pict>
                <v:rect id="_x0000_s2088" o:spid="_x0000_s2088" o:spt="1" style="position:absolute;left:0pt;margin-left:281.35pt;margin-top:1.9pt;height:24.45pt;width:74.85pt;z-index:278328320;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流式细胞仪</w:t>
                        </w:r>
                      </w:p>
                    </w:txbxContent>
                  </v:textbox>
                </v:rect>
              </w:pict>
            </w:r>
          </w:p>
          <w:p>
            <w:pPr>
              <w:pStyle w:val="10"/>
              <w:spacing w:line="360" w:lineRule="auto"/>
              <w:ind w:firstLine="436" w:firstLineChars="200"/>
              <w:jc w:val="left"/>
              <w:rPr>
                <w:rFonts w:hint="eastAsia"/>
                <w:spacing w:val="0"/>
                <w:sz w:val="24"/>
                <w:szCs w:val="24"/>
              </w:rPr>
            </w:pPr>
            <w:r>
              <w:pict>
                <v:shape id="_x0000_s2089" o:spid="_x0000_s2089" o:spt="32" type="#_x0000_t32" style="position:absolute;left:0pt;margin-left:159.6pt;margin-top:6.3pt;height:19.15pt;width:0.05pt;z-index:278327296;mso-width-relative:page;mso-height-relative:page;" o:connectortype="straight" filled="f" stroked="t" coordsize="21600,21600">
                  <v:path arrowok="t"/>
                  <v:fill on="f" focussize="0,0"/>
                  <v:stroke color="#000000" endarrow="block"/>
                  <v:imagedata o:title=""/>
                  <o:lock v:ext="edit"/>
                </v:shape>
              </w:pict>
            </w:r>
            <w:r>
              <w:pict>
                <v:shape id="_x0000_s2090" o:spid="_x0000_s2090" o:spt="32" type="#_x0000_t32" style="position:absolute;left:0pt;margin-left:242.6pt;margin-top:0.15pt;height:25.45pt;width:0pt;z-index:278329344;mso-width-relative:page;mso-height-relative:page;" filled="f" stroked="t" coordsize="21600,21600">
                  <v:path arrowok="t"/>
                  <v:fill on="f" focussize="0,0"/>
                  <v:stroke color="#000000" endarrow="block"/>
                  <v:imagedata o:title=""/>
                  <o:lock v:ext="edit" aspectratio="f"/>
                </v:shape>
              </w:pict>
            </w:r>
            <w:r>
              <w:pict>
                <v:shape id="_x0000_s2091" o:spid="_x0000_s2091" o:spt="32" type="#_x0000_t32" style="position:absolute;left:0pt;margin-left:316.85pt;margin-top:3.15pt;height:25.45pt;width:0pt;z-index:292444160;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36" w:firstLineChars="200"/>
              <w:jc w:val="left"/>
              <w:rPr>
                <w:rFonts w:hint="eastAsia"/>
                <w:spacing w:val="0"/>
                <w:sz w:val="24"/>
                <w:szCs w:val="24"/>
              </w:rPr>
            </w:pPr>
            <w:r>
              <w:pict>
                <v:rect id="_x0000_s2092" o:spid="_x0000_s2092" o:spt="1" style="position:absolute;left:0pt;margin-left:32.4pt;margin-top:4.85pt;height:40.05pt;width:83.95pt;z-index:278310912;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21"/>
                            <w:szCs w:val="21"/>
                            <w:lang w:val="en-US" w:eastAsia="zh-CN" w:bidi="ar"/>
                          </w:rPr>
                          <w:t>健康人外周血单个核细胞</w:t>
                        </w:r>
                      </w:p>
                    </w:txbxContent>
                  </v:textbox>
                </v:rect>
              </w:pict>
            </w:r>
            <w:r>
              <w:rPr>
                <w:rFonts w:eastAsia="仿宋"/>
                <w:sz w:val="28"/>
                <w:szCs w:val="28"/>
                <w:u w:color="000000"/>
              </w:rPr>
              <w:pict>
                <v:line id="_x0000_s2093" o:spid="_x0000_s2093" o:spt="20" style="position:absolute;left:0pt;margin-left:114.4pt;margin-top:19.25pt;height:0.05pt;width:21.4pt;z-index:278317056;mso-width-relative:page;mso-height-relative:page;" filled="f" stroked="t" coordsize="21600,21600">
                  <v:path arrowok="t"/>
                  <v:fill on="f" focussize="0,0"/>
                  <v:stroke color="#535353" endarrow="block"/>
                  <v:imagedata o:title=""/>
                  <o:lock v:ext="edit" aspectratio="f"/>
                </v:line>
              </w:pict>
            </w:r>
            <w:r>
              <w:rPr>
                <w:b/>
                <w:bCs/>
                <w:sz w:val="24"/>
                <w:szCs w:val="24"/>
              </w:rPr>
              <w:pict>
                <v:rect id="_x0000_s2094" o:spid="_x0000_s2094" o:spt="1" style="position:absolute;left:0pt;margin-left:141.95pt;margin-top:8pt;height:25.7pt;width:37.95pt;z-index:278318080;mso-width-relative:page;mso-height-relative:page;" fillcolor="#FFFFFF" filled="t" stroked="t" coordsize="21600,21600">
                  <v:path/>
                  <v:fill on="t" color2="#FFFFFF" focussize="0,0"/>
                  <v:stroke weight="1pt" color="#535353" joinstyle="miter"/>
                  <v:imagedata o:title=""/>
                  <o:lock v:ext="edit" aspectratio="f"/>
                  <v:textbox>
                    <w:txbxContent>
                      <w:p>
                        <w:pPr>
                          <w:spacing w:before="62" w:beforeLines="20" w:line="240" w:lineRule="auto"/>
                          <w:ind w:firstLine="0" w:firstLineChars="0"/>
                          <w:jc w:val="both"/>
                          <w:rPr>
                            <w:rFonts w:hint="eastAsia" w:ascii="宋体" w:hAnsi="宋体" w:eastAsia="宋体" w:cs="宋体"/>
                            <w:sz w:val="21"/>
                            <w:szCs w:val="21"/>
                            <w:lang w:val="en-US" w:eastAsia="zh-CN"/>
                          </w:rPr>
                        </w:pPr>
                        <w:r>
                          <w:rPr>
                            <w:rFonts w:hint="eastAsia" w:ascii="宋体" w:hAnsi="宋体" w:cs="宋体"/>
                            <w:sz w:val="21"/>
                            <w:szCs w:val="21"/>
                            <w:lang w:val="en-US" w:eastAsia="zh-CN"/>
                          </w:rPr>
                          <w:t>培养</w:t>
                        </w:r>
                      </w:p>
                    </w:txbxContent>
                  </v:textbox>
                </v:rect>
              </w:pict>
            </w:r>
            <w:r>
              <w:rPr>
                <w:b/>
                <w:bCs/>
                <w:sz w:val="24"/>
                <w:szCs w:val="24"/>
              </w:rPr>
              <w:pict>
                <v:rect id="_x0000_s2095" o:spid="_x0000_s2095" o:spt="1" style="position:absolute;left:0pt;margin-left:222.05pt;margin-top:8pt;height:25.7pt;width:38.4pt;z-index:278322176;mso-width-relative:page;mso-height-relative:page;" fillcolor="#FFFFFF" filled="t" stroked="t" coordsize="21600,21600">
                  <v:path/>
                  <v:fill on="t" color2="#FFFFFF" focussize="0,0"/>
                  <v:stroke color="#000000" joinstyle="miter"/>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刺激</w:t>
                        </w:r>
                      </w:p>
                    </w:txbxContent>
                  </v:textbox>
                </v:rect>
              </w:pict>
            </w:r>
            <w:r>
              <w:rPr>
                <w:b/>
                <w:bCs/>
                <w:sz w:val="24"/>
                <w:szCs w:val="24"/>
              </w:rPr>
              <w:pict>
                <v:rect id="_x0000_s2096" o:spid="_x0000_s2096" o:spt="1" style="position:absolute;left:0pt;margin-left:299.8pt;margin-top:9.75pt;height:25.7pt;width:40pt;z-index:278324224;mso-width-relative:page;mso-height-relative:page;" stroked="t" coordsize="21600,21600">
                  <v:path/>
                  <v:fill focussize="0,0"/>
                  <v:stroke color="#000000"/>
                  <v:imagedata o:title=""/>
                  <o:lock v:ext="edit"/>
                  <v:textbox>
                    <w:txbxContent>
                      <w:p>
                        <w:pPr>
                          <w:ind w:firstLine="0" w:firstLineChars="0"/>
                          <w:rPr>
                            <w:rFonts w:hint="default" w:eastAsia="宋体"/>
                            <w:sz w:val="21"/>
                            <w:szCs w:val="21"/>
                            <w:lang w:val="en-US" w:eastAsia="zh-CN"/>
                          </w:rPr>
                        </w:pPr>
                        <w:r>
                          <w:rPr>
                            <w:rFonts w:hint="eastAsia"/>
                            <w:sz w:val="21"/>
                            <w:szCs w:val="21"/>
                            <w:lang w:val="en-US" w:eastAsia="zh-CN"/>
                          </w:rPr>
                          <w:t>测定</w:t>
                        </w:r>
                      </w:p>
                    </w:txbxContent>
                  </v:textbox>
                </v:rect>
              </w:pict>
            </w:r>
            <w:r>
              <w:pict>
                <v:rect id="_x0000_s2097" o:spid="_x0000_s2097" o:spt="1" style="position:absolute;left:0pt;margin-left:372.5pt;margin-top:6.35pt;height:26.45pt;width:43.15pt;z-index:278336512;mso-width-relative:page;mso-height-relative:page;" filled="f" stroked="f" coordsize="21600,21600">
                  <v:path/>
                  <v:fill on="f" focussize="0,0"/>
                  <v:stroke on="f" joinstyle="miter"/>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记录</w:t>
                        </w:r>
                      </w:p>
                    </w:txbxContent>
                  </v:textbox>
                </v:rect>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098" o:spid="_x0000_s2098" o:spt="20" style="position:absolute;left:0pt;margin-left:158.95pt;margin-top:14.25pt;height:23.05pt;width:0pt;z-index:278315008;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099" o:spid="_x0000_s2099" o:spt="20" style="position:absolute;left:0pt;margin-left:183.9pt;margin-top:1.2pt;height:0pt;width:27.05pt;z-index:278321152;mso-width-relative:page;mso-height-relative:page;" filled="t" stroked="t" coordsize="21600,21600">
                  <v:path arrowok="t"/>
                  <v:fill on="t" focussize="0,0"/>
                  <v:stroke color="#535353" endarrow="block"/>
                  <v:imagedata o:title=""/>
                  <o:lock v:ext="edit"/>
                </v:line>
              </w:pict>
            </w:r>
            <w:r>
              <w:rPr>
                <w:rFonts w:eastAsia="仿宋"/>
                <w:sz w:val="28"/>
                <w:szCs w:val="28"/>
                <w:u w:color="000000"/>
              </w:rPr>
              <w:pict>
                <v:line id="_x0000_s2100" o:spid="_x0000_s2100" o:spt="20" style="position:absolute;left:0pt;margin-left:266pt;margin-top:1.2pt;height:0pt;width:27.05pt;z-index:278323200;mso-width-relative:page;mso-height-relative:page;" filled="t" stroked="t" coordsize="21600,21600">
                  <v:path arrowok="t"/>
                  <v:fill on="t" focussize="0,0"/>
                  <v:stroke color="#535353" endarrow="block"/>
                  <v:imagedata o:title=""/>
                  <o:lock v:ext="edit"/>
                </v:line>
              </w:pict>
            </w:r>
            <w:r>
              <w:rPr>
                <w:rFonts w:eastAsia="仿宋"/>
                <w:sz w:val="28"/>
                <w:szCs w:val="28"/>
                <w:u w:color="000000"/>
              </w:rPr>
              <w:pict>
                <v:line id="_x0000_s2101" o:spid="_x0000_s2101" o:spt="20" style="position:absolute;left:0pt;margin-left:314.2pt;margin-top:16.5pt;height:23.05pt;width:0pt;z-index:289299456;mso-width-relative:page;mso-height-relative:page;" filled="f" stroked="t" coordsize="21600,21600">
                  <v:path arrowok="t"/>
                  <v:fill on="f" focussize="0,0"/>
                  <v:stroke color="#535353" dashstyle="dash" endarrow="block"/>
                  <v:imagedata o:title=""/>
                  <o:lock v:ext="edit" aspectratio="f"/>
                </v:line>
              </w:pict>
            </w:r>
            <w:r>
              <w:pict>
                <v:line id="_x0000_s2102" o:spid="_x0000_s2102" o:spt="20" style="position:absolute;left:0pt;margin-left:346.95pt;margin-top:2.5pt;height:0.4pt;width:22.4pt;z-index:278335488;mso-width-relative:page;mso-height-relative:page;" filled="t" stroked="t" coordsize="21600,21600">
                  <v:path arrowok="t"/>
                  <v:fill on="t" focussize="0,0"/>
                  <v:stroke color="#535353" endarrow="block"/>
                  <v:imagedata o:title=""/>
                  <o:lock v:ext="edit"/>
                </v:line>
              </w:pict>
            </w:r>
          </w:p>
          <w:p>
            <w:pPr>
              <w:pStyle w:val="10"/>
              <w:spacing w:line="360" w:lineRule="auto"/>
              <w:ind w:firstLine="498" w:firstLineChars="200"/>
              <w:jc w:val="left"/>
              <w:rPr>
                <w:rFonts w:hint="eastAsia"/>
                <w:spacing w:val="0"/>
                <w:sz w:val="24"/>
                <w:szCs w:val="24"/>
              </w:rPr>
            </w:pPr>
            <w:r>
              <w:rPr>
                <w:b/>
                <w:bCs/>
                <w:sz w:val="24"/>
                <w:szCs w:val="24"/>
              </w:rPr>
              <w:pict>
                <v:rect id="_x0000_s2103" o:spid="_x0000_s2103" o:spt="1" style="position:absolute;left:0pt;margin-left:145.45pt;margin-top:19.25pt;height:26.45pt;width:28.15pt;z-index:278326272;mso-width-relative:page;mso-height-relative:page;" stroked="f" coordsize="21600,21600">
                  <v:path/>
                  <v:fill focussize="0,0"/>
                  <v:stroke on="f"/>
                  <v:imagedata o:title=""/>
                  <o:lock v:ext="edit"/>
                  <v:textbox>
                    <w:txbxContent>
                      <w:p>
                        <w:pPr>
                          <w:ind w:firstLine="0" w:firstLineChars="0"/>
                          <w:rPr>
                            <w:rFonts w:hint="eastAsia" w:eastAsia="宋体"/>
                            <w:sz w:val="21"/>
                            <w:szCs w:val="21"/>
                            <w:lang w:eastAsia="zh-CN"/>
                          </w:rPr>
                        </w:pPr>
                        <w:r>
                          <w:rPr>
                            <w:rFonts w:hint="eastAsia"/>
                            <w:sz w:val="21"/>
                            <w:szCs w:val="21"/>
                          </w:rPr>
                          <w:t>S</w:t>
                        </w:r>
                        <w:r>
                          <w:rPr>
                            <w:rFonts w:hint="eastAsia"/>
                            <w:sz w:val="21"/>
                            <w:szCs w:val="21"/>
                            <w:lang w:val="en-US" w:eastAsia="zh-CN"/>
                          </w:rPr>
                          <w:t>4</w:t>
                        </w:r>
                      </w:p>
                    </w:txbxContent>
                  </v:textbox>
                </v:rect>
              </w:pict>
            </w:r>
          </w:p>
          <w:p>
            <w:pPr>
              <w:pStyle w:val="10"/>
              <w:spacing w:line="360" w:lineRule="auto"/>
              <w:ind w:firstLine="498" w:firstLineChars="200"/>
              <w:jc w:val="left"/>
              <w:rPr>
                <w:rFonts w:hint="eastAsia"/>
                <w:spacing w:val="0"/>
                <w:sz w:val="24"/>
                <w:szCs w:val="24"/>
              </w:rPr>
            </w:pPr>
            <w:r>
              <w:rPr>
                <w:b/>
                <w:bCs/>
                <w:sz w:val="24"/>
                <w:szCs w:val="24"/>
              </w:rPr>
              <w:pict>
                <v:rect id="_x0000_s2104" o:spid="_x0000_s2104" o:spt="1" style="position:absolute;left:0pt;margin-left:298.45pt;margin-top:0.8pt;height:26.45pt;width:28.15pt;z-index:290870272;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rPr>
                          <w:t>S</w:t>
                        </w:r>
                        <w:r>
                          <w:rPr>
                            <w:rFonts w:hint="eastAsia"/>
                            <w:sz w:val="21"/>
                            <w:szCs w:val="21"/>
                            <w:lang w:val="en-US" w:eastAsia="zh-CN"/>
                          </w:rPr>
                          <w:t>4</w:t>
                        </w:r>
                      </w:p>
                    </w:txbxContent>
                  </v:textbox>
                </v:rect>
              </w:pict>
            </w:r>
          </w:p>
          <w:p>
            <w:pPr>
              <w:pStyle w:val="10"/>
              <w:spacing w:line="360" w:lineRule="auto"/>
              <w:ind w:firstLine="480" w:firstLineChars="200"/>
              <w:jc w:val="left"/>
              <w:rPr>
                <w:rFonts w:hint="eastAsia"/>
                <w:spacing w:val="0"/>
                <w:sz w:val="24"/>
                <w:szCs w:val="24"/>
              </w:rPr>
            </w:pPr>
          </w:p>
          <w:p>
            <w:pPr>
              <w:pStyle w:val="10"/>
              <w:spacing w:line="360" w:lineRule="auto"/>
              <w:rPr>
                <w:b/>
                <w:bCs/>
                <w:sz w:val="24"/>
                <w:szCs w:val="24"/>
              </w:rPr>
            </w:pPr>
            <w:r>
              <w:rPr>
                <w:rFonts w:hint="eastAsia"/>
                <w:b/>
                <w:bCs/>
                <w:sz w:val="24"/>
                <w:szCs w:val="24"/>
              </w:rPr>
              <w:t>图5-</w:t>
            </w:r>
            <w:r>
              <w:rPr>
                <w:rFonts w:hint="eastAsia"/>
                <w:b/>
                <w:bCs/>
                <w:sz w:val="24"/>
                <w:szCs w:val="24"/>
                <w:lang w:val="en-US" w:eastAsia="zh-CN"/>
              </w:rPr>
              <w:t>3</w:t>
            </w:r>
            <w:r>
              <w:rPr>
                <w:rFonts w:hint="eastAsia"/>
                <w:b/>
                <w:bCs/>
                <w:sz w:val="24"/>
                <w:szCs w:val="24"/>
              </w:rPr>
              <w:t xml:space="preserve">  </w:t>
            </w:r>
            <w:r>
              <w:rPr>
                <w:rFonts w:hint="eastAsia"/>
                <w:b/>
                <w:bCs/>
                <w:sz w:val="24"/>
                <w:szCs w:val="24"/>
                <w:lang w:val="en-US" w:eastAsia="zh-CN"/>
              </w:rPr>
              <w:t>体外验证</w:t>
            </w:r>
            <w:r>
              <w:rPr>
                <w:rFonts w:hint="eastAsia"/>
                <w:b/>
                <w:bCs/>
                <w:sz w:val="24"/>
                <w:szCs w:val="24"/>
              </w:rPr>
              <w:t>工艺流程示意图</w:t>
            </w:r>
          </w:p>
          <w:p>
            <w:pPr>
              <w:pStyle w:val="10"/>
              <w:spacing w:line="360" w:lineRule="auto"/>
              <w:ind w:firstLine="480" w:firstLineChars="200"/>
              <w:jc w:val="left"/>
              <w:rPr>
                <w:rFonts w:hint="default" w:eastAsia="宋体"/>
                <w:spacing w:val="0"/>
                <w:sz w:val="24"/>
                <w:szCs w:val="24"/>
                <w:lang w:val="en-US" w:eastAsia="zh-CN"/>
              </w:rPr>
            </w:pPr>
            <w:r>
              <w:rPr>
                <w:rFonts w:hint="eastAsia"/>
                <w:spacing w:val="0"/>
                <w:sz w:val="24"/>
                <w:szCs w:val="24"/>
                <w:lang w:val="en-US" w:eastAsia="zh-CN"/>
              </w:rPr>
              <w:t>流程简介：</w:t>
            </w:r>
          </w:p>
          <w:p>
            <w:pPr>
              <w:pStyle w:val="10"/>
              <w:spacing w:line="360" w:lineRule="auto"/>
              <w:ind w:firstLine="480" w:firstLineChars="200"/>
              <w:jc w:val="left"/>
              <w:rPr>
                <w:rFonts w:hint="eastAsia"/>
                <w:spacing w:val="0"/>
                <w:sz w:val="24"/>
                <w:szCs w:val="24"/>
              </w:rPr>
            </w:pPr>
            <w:r>
              <w:rPr>
                <w:rFonts w:hint="eastAsia"/>
                <w:spacing w:val="0"/>
                <w:sz w:val="24"/>
                <w:szCs w:val="24"/>
                <w:lang w:val="en-US" w:eastAsia="zh-CN"/>
              </w:rPr>
              <w:t>先对健康的人外周血单个核细胞进行培养，</w:t>
            </w:r>
            <w:r>
              <w:rPr>
                <w:rFonts w:hint="eastAsia"/>
                <w:spacing w:val="0"/>
                <w:sz w:val="24"/>
                <w:szCs w:val="24"/>
              </w:rPr>
              <w:t>采用抗原蛋白刺激细胞，</w:t>
            </w:r>
            <w:r>
              <w:rPr>
                <w:rFonts w:hint="eastAsia"/>
                <w:spacing w:val="0"/>
                <w:sz w:val="24"/>
                <w:szCs w:val="24"/>
                <w:lang w:val="en-US" w:eastAsia="zh-CN"/>
              </w:rPr>
              <w:t>然后用流式细胞仪</w:t>
            </w:r>
            <w:r>
              <w:rPr>
                <w:rFonts w:hint="eastAsia"/>
                <w:spacing w:val="0"/>
                <w:sz w:val="24"/>
                <w:szCs w:val="24"/>
              </w:rPr>
              <w:t>测定细胞活化情况，</w:t>
            </w:r>
            <w:r>
              <w:rPr>
                <w:rFonts w:hint="eastAsia"/>
                <w:spacing w:val="0"/>
                <w:sz w:val="24"/>
                <w:szCs w:val="24"/>
                <w:lang w:val="en-US" w:eastAsia="zh-CN"/>
              </w:rPr>
              <w:t>从而</w:t>
            </w:r>
            <w:r>
              <w:rPr>
                <w:rFonts w:hint="eastAsia"/>
                <w:spacing w:val="0"/>
                <w:sz w:val="24"/>
                <w:szCs w:val="24"/>
              </w:rPr>
              <w:t>验证肿瘤疫苗的体外功能</w:t>
            </w:r>
            <w:r>
              <w:rPr>
                <w:rFonts w:hint="eastAsia"/>
                <w:spacing w:val="0"/>
                <w:sz w:val="24"/>
                <w:szCs w:val="24"/>
                <w:lang w:eastAsia="zh-CN"/>
              </w:rPr>
              <w:t>，</w:t>
            </w:r>
            <w:r>
              <w:rPr>
                <w:rFonts w:hint="eastAsia"/>
                <w:spacing w:val="0"/>
                <w:sz w:val="24"/>
                <w:szCs w:val="24"/>
                <w:lang w:val="en-US" w:eastAsia="zh-CN"/>
              </w:rPr>
              <w:t>并对实验结果进行记录</w:t>
            </w:r>
            <w:r>
              <w:rPr>
                <w:rFonts w:hint="eastAsia"/>
                <w:spacing w:val="0"/>
                <w:sz w:val="24"/>
                <w:szCs w:val="24"/>
              </w:rPr>
              <w:t>。该过程产生的</w:t>
            </w:r>
            <w:r>
              <w:rPr>
                <w:rFonts w:hint="eastAsia"/>
                <w:spacing w:val="0"/>
                <w:sz w:val="24"/>
                <w:szCs w:val="24"/>
                <w:lang w:val="en-US" w:eastAsia="zh-CN"/>
              </w:rPr>
              <w:t>废弃物有S4废弃的实验用品，包括</w:t>
            </w:r>
            <w:r>
              <w:rPr>
                <w:rFonts w:hint="eastAsia"/>
                <w:spacing w:val="0"/>
                <w:sz w:val="24"/>
                <w:szCs w:val="24"/>
              </w:rPr>
              <w:t>细胞培养基</w:t>
            </w:r>
            <w:r>
              <w:rPr>
                <w:rFonts w:hint="eastAsia"/>
                <w:spacing w:val="0"/>
                <w:sz w:val="24"/>
                <w:szCs w:val="24"/>
                <w:lang w:eastAsia="zh-CN"/>
              </w:rPr>
              <w:t>、多余的样品、分析产物、破损的实验用品、残留或者失效的化学品、一次性使用的手套、帽子</w:t>
            </w:r>
            <w:r>
              <w:rPr>
                <w:rFonts w:hint="eastAsia"/>
                <w:spacing w:val="0"/>
                <w:sz w:val="24"/>
                <w:szCs w:val="24"/>
                <w:lang w:val="en-US" w:eastAsia="zh-CN"/>
              </w:rPr>
              <w:t>等</w:t>
            </w:r>
            <w:r>
              <w:rPr>
                <w:rFonts w:hint="eastAsia"/>
                <w:spacing w:val="0"/>
                <w:sz w:val="24"/>
                <w:szCs w:val="24"/>
              </w:rPr>
              <w:t>。</w:t>
            </w:r>
          </w:p>
          <w:p>
            <w:pPr>
              <w:pStyle w:val="10"/>
              <w:spacing w:line="360" w:lineRule="auto"/>
              <w:ind w:firstLine="480" w:firstLineChars="200"/>
              <w:jc w:val="left"/>
              <w:rPr>
                <w:rFonts w:hint="eastAsia"/>
                <w:spacing w:val="0"/>
                <w:sz w:val="24"/>
                <w:szCs w:val="24"/>
              </w:rPr>
            </w:pPr>
            <w:r>
              <w:rPr>
                <w:rFonts w:hint="eastAsia"/>
                <w:spacing w:val="0"/>
                <w:sz w:val="24"/>
                <w:szCs w:val="24"/>
              </w:rPr>
              <w:t>二、免疫细胞治疗技术的研发</w:t>
            </w:r>
          </w:p>
          <w:p>
            <w:pPr>
              <w:pStyle w:val="10"/>
              <w:spacing w:line="360" w:lineRule="auto"/>
              <w:ind w:firstLine="436" w:firstLineChars="200"/>
              <w:jc w:val="left"/>
              <w:rPr>
                <w:rFonts w:hint="eastAsia"/>
                <w:spacing w:val="0"/>
                <w:sz w:val="24"/>
                <w:szCs w:val="24"/>
              </w:rPr>
            </w:pPr>
            <w:r>
              <w:pict>
                <v:rect id="_x0000_s2144" o:spid="_x0000_s2144" o:spt="1" style="position:absolute;left:0pt;margin-left:178.65pt;margin-top:7.6pt;height:25.05pt;width:62.2pt;z-index:341066752;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21"/>
                            <w:szCs w:val="21"/>
                            <w:lang w:val="en-US" w:eastAsia="zh-CN" w:bidi="ar"/>
                          </w:rPr>
                          <w:t>免疫细胞</w:t>
                        </w:r>
                      </w:p>
                    </w:txbxContent>
                  </v:textbox>
                </v:rect>
              </w:pict>
            </w:r>
          </w:p>
          <w:p>
            <w:pPr>
              <w:pStyle w:val="10"/>
              <w:spacing w:line="360" w:lineRule="auto"/>
              <w:ind w:firstLine="498" w:firstLineChars="200"/>
              <w:jc w:val="left"/>
              <w:rPr>
                <w:rFonts w:hint="eastAsia"/>
                <w:spacing w:val="0"/>
                <w:sz w:val="24"/>
                <w:szCs w:val="24"/>
              </w:rPr>
            </w:pPr>
            <w:r>
              <w:rPr>
                <w:b/>
                <w:bCs/>
                <w:sz w:val="24"/>
                <w:szCs w:val="24"/>
              </w:rPr>
              <w:pict>
                <v:rect id="_x0000_s2162" o:spid="_x0000_s2162" o:spt="1" style="position:absolute;left:0pt;margin-left:259.45pt;margin-top:16.45pt;height:26.45pt;width:28.15pt;z-index:2077553664;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rPr>
                          <w:t>S</w:t>
                        </w:r>
                        <w:r>
                          <w:rPr>
                            <w:rFonts w:hint="eastAsia"/>
                            <w:sz w:val="21"/>
                            <w:szCs w:val="21"/>
                            <w:lang w:val="en-US" w:eastAsia="zh-CN"/>
                          </w:rPr>
                          <w:t>5</w:t>
                        </w:r>
                      </w:p>
                    </w:txbxContent>
                  </v:textbox>
                </v:rect>
              </w:pict>
            </w:r>
            <w:r>
              <w:pict>
                <v:shape id="_x0000_s2145" o:spid="_x0000_s2145" o:spt="32" type="#_x0000_t32" style="position:absolute;left:0pt;margin-left:207.35pt;margin-top:6.5pt;height:14.6pt;width:0pt;z-index:367738880;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161" o:spid="_x0000_s2161" o:spt="20" style="position:absolute;left:0pt;margin-left:228.9pt;margin-top:11.75pt;height:0pt;width:27.05pt;z-index:2050884608;mso-width-relative:page;mso-height-relative:page;" filled="f" stroked="t" coordsize="21600,21600">
                  <v:path arrowok="t"/>
                  <v:fill on="f" focussize="0,0"/>
                  <v:stroke color="#535353" dashstyle="dash" endarrow="block"/>
                  <v:imagedata o:title=""/>
                  <o:lock v:ext="edit" aspectratio="f"/>
                </v:line>
              </w:pict>
            </w:r>
            <w:r>
              <w:pict>
                <v:rect id="_x0000_s2160" o:spid="_x0000_s2160" o:spt="1" style="position:absolute;left:0pt;margin-left:94.55pt;margin-top:0.05pt;height:28.55pt;width:68.3pt;z-index:2024220672;mso-width-relative:page;mso-height-relative:page;" fillcolor="#FFFFFF" filled="t" stroked="f" coordsize="21600,21600">
                  <v:path/>
                  <v:fill on="t" color2="#FFFFFF" focussize="0,0"/>
                  <v:stroke on="f"/>
                  <v:imagedata o:title=""/>
                  <o:lock v:ext="edit" aspectratio="f"/>
                  <v:textbox>
                    <w:txbxContent>
                      <w:p>
                        <w:pPr>
                          <w:ind w:firstLine="0" w:firstLineChars="0"/>
                          <w:rPr>
                            <w:rFonts w:hint="default" w:eastAsia="宋体"/>
                            <w:sz w:val="21"/>
                            <w:szCs w:val="21"/>
                            <w:lang w:val="en-US" w:eastAsia="zh-CN"/>
                          </w:rPr>
                        </w:pPr>
                        <w:r>
                          <w:rPr>
                            <w:rFonts w:hint="eastAsia"/>
                            <w:sz w:val="21"/>
                            <w:szCs w:val="21"/>
                            <w:lang w:val="en-US" w:eastAsia="zh-CN"/>
                          </w:rPr>
                          <w:t>细胞培养基抗原</w:t>
                        </w:r>
                      </w:p>
                    </w:txbxContent>
                  </v:textbox>
                </v:rect>
              </w:pict>
            </w:r>
            <w:r>
              <w:rPr>
                <w:rFonts w:eastAsia="仿宋"/>
                <w:sz w:val="28"/>
                <w:szCs w:val="28"/>
                <w:u w:color="000000"/>
              </w:rPr>
              <w:pict>
                <v:line id="_x0000_s2159" o:spid="_x0000_s2159" o:spt="20" style="position:absolute;left:0pt;margin-left:166.9pt;margin-top:12.85pt;height:0.05pt;width:21.4pt;z-index:1972449280;mso-width-relative:page;mso-height-relative:page;" filled="f" stroked="t" coordsize="21600,21600">
                  <v:path arrowok="t"/>
                  <v:fill on="f" focussize="0,0"/>
                  <v:stroke color="#535353" endarrow="block"/>
                  <v:imagedata o:title=""/>
                  <o:lock v:ext="edit" aspectratio="f"/>
                </v:line>
              </w:pict>
            </w:r>
            <w:r>
              <w:rPr>
                <w:b/>
                <w:bCs/>
                <w:sz w:val="24"/>
                <w:szCs w:val="24"/>
              </w:rPr>
              <w:pict>
                <v:rect id="_x0000_s2146" o:spid="_x0000_s2146" o:spt="1" style="position:absolute;left:0pt;margin-left:190.7pt;margin-top:1.6pt;height:20.5pt;width:37.95pt;z-index:394399744;mso-width-relative:page;mso-height-relative:page;" fillcolor="#FFFFFF" filled="t" stroked="t" coordsize="21600,21600">
                  <v:path/>
                  <v:fill on="t" color2="#FFFFFF" focussize="0,0"/>
                  <v:stroke weight="1pt" color="#535353"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培养</w:t>
                        </w:r>
                      </w:p>
                    </w:txbxContent>
                  </v:textbox>
                </v:rect>
              </w:pict>
            </w:r>
          </w:p>
          <w:p>
            <w:pPr>
              <w:pStyle w:val="10"/>
              <w:spacing w:line="360" w:lineRule="auto"/>
              <w:ind w:firstLine="498" w:firstLineChars="200"/>
              <w:jc w:val="left"/>
              <w:rPr>
                <w:rFonts w:hint="eastAsia"/>
                <w:spacing w:val="0"/>
                <w:sz w:val="24"/>
                <w:szCs w:val="24"/>
              </w:rPr>
            </w:pPr>
            <w:r>
              <w:rPr>
                <w:b/>
                <w:bCs/>
                <w:sz w:val="24"/>
                <w:szCs w:val="24"/>
              </w:rPr>
              <w:pict>
                <v:rect id="_x0000_s2174" o:spid="_x0000_s2174" o:spt="1" style="position:absolute;left:0pt;margin-left:286.45pt;margin-top:14.05pt;height:26.45pt;width:28.15pt;z-index:55382016;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rPr>
                          <w:t>S</w:t>
                        </w:r>
                        <w:r>
                          <w:rPr>
                            <w:rFonts w:hint="eastAsia"/>
                            <w:sz w:val="21"/>
                            <w:szCs w:val="21"/>
                            <w:lang w:val="en-US" w:eastAsia="zh-CN"/>
                          </w:rPr>
                          <w:t>5</w:t>
                        </w:r>
                      </w:p>
                    </w:txbxContent>
                  </v:textbox>
                </v:rect>
              </w:pict>
            </w:r>
            <w:r>
              <w:pict>
                <v:rect id="_x0000_s2168" o:spid="_x0000_s2168" o:spt="1" style="position:absolute;left:0pt;margin-left:69.1pt;margin-top:15.9pt;height:24.45pt;width:74.85pt;z-index:2118250496;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流式细胞仪</w:t>
                        </w:r>
                      </w:p>
                    </w:txbxContent>
                  </v:textbox>
                </v:rect>
              </w:pict>
            </w:r>
            <w:r>
              <w:rPr>
                <w:b/>
                <w:bCs/>
                <w:sz w:val="24"/>
                <w:szCs w:val="24"/>
              </w:rPr>
              <w:pict>
                <v:rect id="_x0000_s2147" o:spid="_x0000_s2147" o:spt="1" style="position:absolute;left:0pt;margin-left:170.8pt;margin-top:18.65pt;height:21.25pt;width:79.75pt;z-index:42106675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功能特性筛选</w:t>
                        </w:r>
                      </w:p>
                    </w:txbxContent>
                  </v:textbox>
                </v:rect>
              </w:pict>
            </w:r>
            <w:r>
              <w:pict>
                <v:shape id="_x0000_s2153" o:spid="_x0000_s2153" o:spt="32" type="#_x0000_t32" style="position:absolute;left:0pt;margin-left:208.85pt;margin-top:3.35pt;height:14.6pt;width:0pt;z-index:1365381120;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169" o:spid="_x0000_s2169" o:spt="20" style="position:absolute;left:0pt;margin-left:252.15pt;margin-top:8.6pt;height:0pt;width:27.05pt;z-index:-377489408;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163" o:spid="_x0000_s2163" o:spt="20" style="position:absolute;left:0pt;margin-left:145.15pt;margin-top:7.45pt;height:0.05pt;width:21.4pt;z-index:-496621568;mso-width-relative:page;mso-height-relative:page;" filled="f" stroked="t" coordsize="21600,21600">
                  <v:path arrowok="t"/>
                  <v:fill on="f" focussize="0,0"/>
                  <v:stroke color="#535353" endarrow="block"/>
                  <v:imagedata o:title=""/>
                  <o:lock v:ext="edit" aspectratio="f"/>
                </v:line>
              </w:pict>
            </w:r>
            <w:r>
              <w:pict>
                <v:shape id="_x0000_s2154" o:spid="_x0000_s2154" o:spt="32" type="#_x0000_t32" style="position:absolute;left:0pt;margin-left:208.1pt;margin-top:20.15pt;height:14.6pt;width:0pt;z-index:1481462784;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98" w:firstLineChars="200"/>
              <w:jc w:val="left"/>
              <w:rPr>
                <w:rFonts w:hint="eastAsia"/>
                <w:spacing w:val="0"/>
                <w:sz w:val="24"/>
                <w:szCs w:val="24"/>
              </w:rPr>
            </w:pPr>
            <w:r>
              <w:rPr>
                <w:b/>
                <w:bCs/>
                <w:sz w:val="24"/>
                <w:szCs w:val="24"/>
              </w:rPr>
              <w:pict>
                <v:rect id="_x0000_s2148" o:spid="_x0000_s2148" o:spt="1" style="position:absolute;left:0pt;margin-left:170.85pt;margin-top:16.25pt;height:22pt;width:78.95pt;z-index:447733760;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测序（委外）</w:t>
                        </w:r>
                      </w:p>
                    </w:txbxContent>
                  </v:textbox>
                </v:rect>
              </w:pict>
            </w:r>
          </w:p>
          <w:p>
            <w:pPr>
              <w:pStyle w:val="10"/>
              <w:spacing w:line="360" w:lineRule="auto"/>
              <w:ind w:firstLine="436" w:firstLineChars="200"/>
              <w:jc w:val="left"/>
              <w:rPr>
                <w:rFonts w:hint="eastAsia"/>
                <w:spacing w:val="0"/>
                <w:sz w:val="24"/>
                <w:szCs w:val="24"/>
              </w:rPr>
            </w:pPr>
            <w:r>
              <w:pict>
                <v:shape id="_x0000_s2155" o:spid="_x0000_s2155" o:spt="32" type="#_x0000_t32" style="position:absolute;left:0pt;margin-left:205.85pt;margin-top:17pt;height:14.6pt;width:0pt;z-index:1597544448;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98" w:firstLineChars="200"/>
              <w:jc w:val="left"/>
              <w:rPr>
                <w:rFonts w:hint="eastAsia"/>
                <w:spacing w:val="0"/>
                <w:sz w:val="24"/>
                <w:szCs w:val="24"/>
              </w:rPr>
            </w:pPr>
            <w:r>
              <w:rPr>
                <w:b/>
                <w:bCs/>
                <w:sz w:val="24"/>
                <w:szCs w:val="24"/>
              </w:rPr>
              <w:pict>
                <v:rect id="_x0000_s2175" o:spid="_x0000_s2175" o:spt="1" style="position:absolute;left:0pt;margin-left:274.45pt;margin-top:11.5pt;height:26.45pt;width:28.15pt;z-index:1881278464;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rPr>
                          <w:t>S</w:t>
                        </w:r>
                        <w:r>
                          <w:rPr>
                            <w:rFonts w:hint="eastAsia"/>
                            <w:sz w:val="21"/>
                            <w:szCs w:val="21"/>
                            <w:lang w:val="en-US" w:eastAsia="zh-CN"/>
                          </w:rPr>
                          <w:t>5</w:t>
                        </w:r>
                      </w:p>
                    </w:txbxContent>
                  </v:textbox>
                </v:rect>
              </w:pict>
            </w:r>
            <w:r>
              <w:rPr>
                <w:b/>
                <w:bCs/>
                <w:sz w:val="24"/>
                <w:szCs w:val="24"/>
              </w:rPr>
              <w:pict>
                <v:rect id="_x0000_s2149" o:spid="_x0000_s2149" o:spt="1" style="position:absolute;left:0pt;margin-left:174.55pt;margin-top:16.1pt;height:20.5pt;width:64.75pt;z-index:474400768;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合成DNA</w:t>
                        </w:r>
                      </w:p>
                    </w:txbxContent>
                  </v:textbox>
                </v:rect>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170" o:spid="_x0000_s2170" o:spt="20" style="position:absolute;left:0pt;margin-left:240.15pt;margin-top:6.8pt;height:0pt;width:27.05pt;z-index:1421737984;mso-width-relative:page;mso-height-relative:page;" filled="f" stroked="t" coordsize="21600,21600">
                  <v:path arrowok="t"/>
                  <v:fill on="f" focussize="0,0"/>
                  <v:stroke color="#535353" dashstyle="dash" endarrow="block"/>
                  <v:imagedata o:title=""/>
                  <o:lock v:ext="edit" aspectratio="f"/>
                </v:line>
              </w:pict>
            </w:r>
            <w:r>
              <w:pict>
                <v:shape id="_x0000_s2156" o:spid="_x0000_s2156" o:spt="32" type="#_x0000_t32" style="position:absolute;left:0pt;margin-left:204.35pt;margin-top:16.85pt;height:14.6pt;width:0pt;z-index:1713626112;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36" w:firstLineChars="200"/>
              <w:jc w:val="left"/>
              <w:rPr>
                <w:rFonts w:hint="eastAsia"/>
                <w:spacing w:val="0"/>
                <w:sz w:val="24"/>
                <w:szCs w:val="24"/>
              </w:rPr>
            </w:pPr>
            <w:r>
              <w:pict>
                <v:rect id="_x0000_s2179" o:spid="_x0000_s2179" o:spt="1" style="position:absolute;left:0pt;margin-left:101.35pt;margin-top:12.45pt;height:24.45pt;width:43.35pt;z-index:635626496;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载体</w:t>
                        </w:r>
                      </w:p>
                    </w:txbxContent>
                  </v:textbox>
                </v:rect>
              </w:pict>
            </w:r>
            <w:r>
              <w:rPr>
                <w:b/>
                <w:bCs/>
                <w:sz w:val="24"/>
                <w:szCs w:val="24"/>
              </w:rPr>
              <w:pict>
                <v:rect id="_x0000_s2150" o:spid="_x0000_s2150" o:spt="1" style="position:absolute;left:0pt;margin-left:175.35pt;margin-top:13.7pt;height:21.25pt;width:59.45pt;z-index:50106777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构建质粒</w:t>
                        </w:r>
                      </w:p>
                    </w:txbxContent>
                  </v:textbox>
                </v:rect>
              </w:pict>
            </w:r>
            <w:r>
              <w:rPr>
                <w:b/>
                <w:bCs/>
                <w:sz w:val="24"/>
                <w:szCs w:val="24"/>
              </w:rPr>
              <w:pict>
                <v:rect id="_x0000_s2193" o:spid="_x0000_s2193" o:spt="1" style="position:absolute;left:0pt;margin-left:310.45pt;margin-top:10.6pt;height:26.45pt;width:28.15pt;z-index:-1697686528;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rPr>
                          <w:t>S</w:t>
                        </w:r>
                        <w:r>
                          <w:rPr>
                            <w:rFonts w:hint="eastAsia"/>
                            <w:sz w:val="21"/>
                            <w:szCs w:val="21"/>
                            <w:lang w:val="en-US" w:eastAsia="zh-CN"/>
                          </w:rPr>
                          <w:t>5</w:t>
                        </w:r>
                      </w:p>
                    </w:txbxContent>
                  </v:textbox>
                </v:rect>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171" o:spid="_x0000_s2171" o:spt="20" style="position:absolute;left:0pt;flip:y;margin-left:240.9pt;margin-top:3.7pt;height:0.7pt;width:56.3pt;z-index:-1074001920;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165" o:spid="_x0000_s2165" o:spt="20" style="position:absolute;left:0pt;margin-left:147.4pt;margin-top:4.75pt;height:0.05pt;width:21.4pt;z-index:-1350004736;mso-width-relative:page;mso-height-relative:page;" filled="f" stroked="t" coordsize="21600,21600">
                  <v:path arrowok="t"/>
                  <v:fill on="f" focussize="0,0"/>
                  <v:stroke color="#535353" endarrow="block"/>
                  <v:imagedata o:title=""/>
                  <o:lock v:ext="edit" aspectratio="f"/>
                </v:line>
              </w:pict>
            </w:r>
            <w:r>
              <w:pict>
                <v:shape id="_x0000_s2157" o:spid="_x0000_s2157" o:spt="32" type="#_x0000_t32" style="position:absolute;left:0pt;margin-left:204.35pt;margin-top:15.95pt;height:14.6pt;width:0pt;z-index:1829707776;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36" w:firstLineChars="200"/>
              <w:jc w:val="left"/>
              <w:rPr>
                <w:rFonts w:hint="eastAsia"/>
                <w:spacing w:val="0"/>
                <w:sz w:val="24"/>
                <w:szCs w:val="24"/>
              </w:rPr>
            </w:pPr>
            <w:r>
              <w:pict>
                <v:rect id="_x0000_s2180" o:spid="_x0000_s2180" o:spt="1" style="position:absolute;left:0pt;margin-left:27.85pt;margin-top:15.3pt;height:24.45pt;width:86.15pt;z-index:1019595776;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lang w:val="en-US" w:eastAsia="zh-CN"/>
                          </w:rPr>
                        </w:pPr>
                        <w:r>
                          <w:rPr>
                            <w:rFonts w:hint="eastAsia"/>
                            <w:spacing w:val="0"/>
                            <w:sz w:val="21"/>
                            <w:szCs w:val="21"/>
                          </w:rPr>
                          <w:t>脂质体转染剂</w:t>
                        </w:r>
                      </w:p>
                    </w:txbxContent>
                  </v:textbox>
                </v:rect>
              </w:pict>
            </w:r>
            <w:r>
              <w:rPr>
                <w:b/>
                <w:bCs/>
                <w:sz w:val="24"/>
                <w:szCs w:val="24"/>
              </w:rPr>
              <w:pict>
                <v:rect id="_x0000_s2177" o:spid="_x0000_s2177" o:spt="1" style="position:absolute;left:0pt;margin-left:293.95pt;margin-top:6.7pt;height:26.45pt;width:28.15pt;z-index:1238104064;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rPr>
                          <w:t>S</w:t>
                        </w:r>
                        <w:r>
                          <w:rPr>
                            <w:rFonts w:hint="eastAsia"/>
                            <w:sz w:val="21"/>
                            <w:szCs w:val="21"/>
                            <w:lang w:val="en-US" w:eastAsia="zh-CN"/>
                          </w:rPr>
                          <w:t>5</w:t>
                        </w:r>
                      </w:p>
                    </w:txbxContent>
                  </v:textbox>
                </v:rect>
              </w:pict>
            </w:r>
            <w:r>
              <w:rPr>
                <w:b/>
                <w:bCs/>
                <w:sz w:val="24"/>
                <w:szCs w:val="24"/>
              </w:rPr>
              <w:pict>
                <v:rect id="_x0000_s2151" o:spid="_x0000_s2151" o:spt="1" style="position:absolute;left:0pt;margin-left:158.7pt;margin-top:13.55pt;height:21.25pt;width:101.5pt;z-index:75047833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制备重组免疫细胞</w:t>
                        </w:r>
                      </w:p>
                    </w:txbxContent>
                  </v:textbox>
                </v:rect>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172" o:spid="_x0000_s2172" o:spt="20" style="position:absolute;left:0pt;margin-left:261.9pt;margin-top:3.5pt;height:0pt;width:27.05pt;z-index:725225472;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166" o:spid="_x0000_s2166" o:spt="20" style="position:absolute;left:0pt;margin-left:134.65pt;margin-top:3.1pt;height:0.05pt;width:21.4pt;z-index:370787328;mso-width-relative:page;mso-height-relative:page;" filled="f" stroked="t" coordsize="21600,21600">
                  <v:path arrowok="t"/>
                  <v:fill on="f" focussize="0,0"/>
                  <v:stroke color="#535353" endarrow="block"/>
                  <v:imagedata o:title=""/>
                  <o:lock v:ext="edit" aspectratio="f"/>
                </v:line>
              </w:pict>
            </w:r>
            <w:r>
              <w:pict>
                <v:shape id="_x0000_s2158" o:spid="_x0000_s2158" o:spt="32" type="#_x0000_t32" style="position:absolute;left:0pt;margin-left:203.6pt;margin-top:14.3pt;height:14.6pt;width:0pt;z-index:1945789440;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98" w:firstLineChars="200"/>
              <w:jc w:val="left"/>
              <w:rPr>
                <w:rFonts w:hint="eastAsia"/>
                <w:spacing w:val="0"/>
                <w:sz w:val="24"/>
                <w:szCs w:val="24"/>
              </w:rPr>
            </w:pPr>
            <w:r>
              <w:rPr>
                <w:b/>
                <w:bCs/>
                <w:sz w:val="24"/>
                <w:szCs w:val="24"/>
              </w:rPr>
              <w:pict>
                <v:rect id="_x0000_s2194" o:spid="_x0000_s2194" o:spt="1" style="position:absolute;left:0pt;margin-left:276.7pt;margin-top:9.55pt;height:26.45pt;width:28.15pt;z-index:-68065280;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rPr>
                          <w:t>S</w:t>
                        </w:r>
                        <w:r>
                          <w:rPr>
                            <w:rFonts w:hint="eastAsia"/>
                            <w:sz w:val="21"/>
                            <w:szCs w:val="21"/>
                            <w:lang w:val="en-US" w:eastAsia="zh-CN"/>
                          </w:rPr>
                          <w:t>5</w:t>
                        </w:r>
                      </w:p>
                    </w:txbxContent>
                  </v:textbox>
                </v:rect>
              </w:pict>
            </w:r>
            <w:r>
              <w:pict>
                <v:rect id="_x0000_s2181" o:spid="_x0000_s2181" o:spt="1" style="position:absolute;left:0pt;margin-left:44.35pt;margin-top:9.15pt;height:24.45pt;width:86.15pt;z-index:1787534336;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sz w:val="21"/>
                            <w:szCs w:val="21"/>
                            <w:lang w:val="en-US" w:eastAsia="zh-CN"/>
                          </w:rPr>
                        </w:pPr>
                        <w:r>
                          <w:rPr>
                            <w:rFonts w:hint="eastAsia"/>
                            <w:sz w:val="21"/>
                            <w:szCs w:val="21"/>
                            <w:lang w:val="en-US" w:eastAsia="zh-CN"/>
                          </w:rPr>
                          <w:t>肿瘤细胞</w:t>
                        </w:r>
                      </w:p>
                    </w:txbxContent>
                  </v:textbox>
                </v:rect>
              </w:pict>
            </w:r>
            <w:r>
              <w:rPr>
                <w:b/>
                <w:bCs/>
                <w:sz w:val="24"/>
                <w:szCs w:val="24"/>
              </w:rPr>
              <w:pict>
                <v:rect id="_x0000_s2152" o:spid="_x0000_s2152" o:spt="1" style="position:absolute;left:0pt;margin-left:165.4pt;margin-top:11.15pt;height:21.25pt;width:78.3pt;z-index:124929945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鉴定免疫功能</w:t>
                        </w:r>
                      </w:p>
                    </w:txbxContent>
                  </v:textbox>
                </v:rect>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173" o:spid="_x0000_s2173" o:spt="20" style="position:absolute;left:0pt;margin-left:248.4pt;margin-top:1.85pt;height:0pt;width:27.05pt;z-index:-1770514432;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167" o:spid="_x0000_s2167" o:spt="20" style="position:absolute;left:0pt;margin-left:142.9pt;margin-top:0.7pt;height:0.05pt;width:21.4pt;z-index:2091579392;mso-width-relative:page;mso-height-relative:page;" filled="f" stroked="t" coordsize="21600,21600">
                  <v:path arrowok="t"/>
                  <v:fill on="f" focussize="0,0"/>
                  <v:stroke color="#535353" endarrow="block"/>
                  <v:imagedata o:title=""/>
                  <o:lock v:ext="edit" aspectratio="f"/>
                </v:line>
              </w:pict>
            </w:r>
          </w:p>
          <w:p>
            <w:pPr>
              <w:pStyle w:val="10"/>
              <w:spacing w:line="360" w:lineRule="auto"/>
              <w:ind w:firstLine="498" w:firstLineChars="200"/>
              <w:jc w:val="center"/>
              <w:rPr>
                <w:rFonts w:hint="eastAsia"/>
                <w:spacing w:val="0"/>
                <w:sz w:val="24"/>
                <w:szCs w:val="24"/>
              </w:rPr>
            </w:pPr>
            <w:r>
              <w:rPr>
                <w:rFonts w:hint="eastAsia"/>
                <w:b/>
                <w:bCs/>
                <w:sz w:val="24"/>
                <w:szCs w:val="24"/>
              </w:rPr>
              <w:t>图5-</w:t>
            </w:r>
            <w:r>
              <w:rPr>
                <w:rFonts w:hint="eastAsia"/>
                <w:b/>
                <w:bCs/>
                <w:sz w:val="24"/>
                <w:szCs w:val="24"/>
                <w:lang w:val="en-US" w:eastAsia="zh-CN"/>
              </w:rPr>
              <w:t>4</w:t>
            </w:r>
            <w:r>
              <w:rPr>
                <w:rFonts w:hint="eastAsia"/>
                <w:b/>
                <w:bCs/>
                <w:sz w:val="24"/>
                <w:szCs w:val="24"/>
              </w:rPr>
              <w:t xml:space="preserve">  </w:t>
            </w:r>
            <w:r>
              <w:rPr>
                <w:rFonts w:hint="eastAsia"/>
                <w:b/>
                <w:bCs/>
                <w:sz w:val="24"/>
                <w:szCs w:val="24"/>
                <w:lang w:val="en-US" w:eastAsia="zh-CN"/>
              </w:rPr>
              <w:t>免疫细胞治疗技术研发</w:t>
            </w:r>
            <w:r>
              <w:rPr>
                <w:rFonts w:hint="eastAsia"/>
                <w:b/>
                <w:bCs/>
                <w:sz w:val="24"/>
                <w:szCs w:val="24"/>
              </w:rPr>
              <w:t>工艺流程示意图</w:t>
            </w:r>
          </w:p>
          <w:p>
            <w:pPr>
              <w:pStyle w:val="10"/>
              <w:spacing w:line="360" w:lineRule="auto"/>
              <w:ind w:firstLine="480" w:firstLineChars="200"/>
              <w:jc w:val="left"/>
              <w:rPr>
                <w:rFonts w:hint="default" w:eastAsia="宋体"/>
                <w:spacing w:val="0"/>
                <w:sz w:val="24"/>
                <w:szCs w:val="24"/>
                <w:lang w:val="en-US" w:eastAsia="zh-CN"/>
              </w:rPr>
            </w:pPr>
            <w:r>
              <w:rPr>
                <w:rFonts w:hint="eastAsia"/>
                <w:spacing w:val="0"/>
                <w:sz w:val="24"/>
                <w:szCs w:val="24"/>
                <w:lang w:val="en-US" w:eastAsia="zh-CN"/>
              </w:rPr>
              <w:t>流程简介：</w:t>
            </w:r>
          </w:p>
          <w:p>
            <w:pPr>
              <w:pStyle w:val="10"/>
              <w:spacing w:line="360" w:lineRule="auto"/>
              <w:ind w:firstLine="480" w:firstLineChars="200"/>
              <w:jc w:val="left"/>
              <w:rPr>
                <w:rFonts w:hint="eastAsia"/>
                <w:spacing w:val="0"/>
                <w:sz w:val="24"/>
                <w:szCs w:val="24"/>
              </w:rPr>
            </w:pPr>
            <w:r>
              <w:rPr>
                <w:rFonts w:hint="eastAsia"/>
                <w:spacing w:val="0"/>
                <w:sz w:val="24"/>
                <w:szCs w:val="24"/>
              </w:rPr>
              <w:t>1，分离免疫细胞并测定其遗传信息</w:t>
            </w:r>
          </w:p>
          <w:p>
            <w:pPr>
              <w:pStyle w:val="10"/>
              <w:spacing w:line="360" w:lineRule="auto"/>
              <w:ind w:firstLine="480" w:firstLineChars="200"/>
              <w:jc w:val="left"/>
              <w:rPr>
                <w:rFonts w:hint="eastAsia"/>
                <w:spacing w:val="0"/>
                <w:sz w:val="24"/>
                <w:szCs w:val="24"/>
              </w:rPr>
            </w:pPr>
            <w:r>
              <w:rPr>
                <w:rFonts w:hint="eastAsia"/>
                <w:spacing w:val="0"/>
                <w:sz w:val="24"/>
                <w:szCs w:val="24"/>
                <w:lang w:val="en-US" w:eastAsia="zh-CN"/>
              </w:rPr>
              <w:t>将</w:t>
            </w:r>
            <w:r>
              <w:rPr>
                <w:rFonts w:hint="eastAsia"/>
                <w:spacing w:val="0"/>
                <w:sz w:val="24"/>
                <w:szCs w:val="24"/>
              </w:rPr>
              <w:t>免疫细胞</w:t>
            </w:r>
            <w:r>
              <w:rPr>
                <w:rFonts w:hint="eastAsia"/>
                <w:spacing w:val="0"/>
                <w:sz w:val="24"/>
                <w:szCs w:val="24"/>
                <w:lang w:val="en-US" w:eastAsia="zh-CN"/>
              </w:rPr>
              <w:t>用生物培养基进行培养</w:t>
            </w:r>
            <w:r>
              <w:rPr>
                <w:rFonts w:hint="eastAsia"/>
                <w:spacing w:val="0"/>
                <w:sz w:val="24"/>
                <w:szCs w:val="24"/>
              </w:rPr>
              <w:t>，通过流式细胞仪测定其功能特性</w:t>
            </w:r>
            <w:r>
              <w:rPr>
                <w:rFonts w:hint="eastAsia"/>
                <w:spacing w:val="0"/>
                <w:sz w:val="24"/>
                <w:szCs w:val="24"/>
                <w:lang w:eastAsia="zh-CN"/>
              </w:rPr>
              <w:t>，</w:t>
            </w:r>
            <w:r>
              <w:rPr>
                <w:rFonts w:hint="eastAsia"/>
                <w:spacing w:val="0"/>
                <w:sz w:val="24"/>
                <w:szCs w:val="24"/>
              </w:rPr>
              <w:t>经过功能特性挑选之后，选择符合筛选条件的细胞，送至测序机构进行顺序测定，获得肿瘤特异性T细胞的遗传信息。该过程产生的</w:t>
            </w:r>
            <w:r>
              <w:rPr>
                <w:rFonts w:hint="eastAsia"/>
                <w:spacing w:val="0"/>
                <w:sz w:val="24"/>
                <w:szCs w:val="24"/>
                <w:lang w:val="en-US" w:eastAsia="zh-CN"/>
              </w:rPr>
              <w:t>废弃物有S5</w:t>
            </w:r>
            <w:r>
              <w:rPr>
                <w:rFonts w:hint="eastAsia"/>
                <w:spacing w:val="0"/>
                <w:sz w:val="24"/>
                <w:szCs w:val="24"/>
              </w:rPr>
              <w:t>细胞培养基等生物危害废弃物。</w:t>
            </w:r>
          </w:p>
          <w:p>
            <w:pPr>
              <w:pStyle w:val="10"/>
              <w:spacing w:line="360" w:lineRule="auto"/>
              <w:ind w:firstLine="480" w:firstLineChars="200"/>
              <w:jc w:val="left"/>
              <w:rPr>
                <w:rFonts w:hint="eastAsia"/>
                <w:spacing w:val="0"/>
                <w:sz w:val="24"/>
                <w:szCs w:val="24"/>
              </w:rPr>
            </w:pPr>
            <w:r>
              <w:rPr>
                <w:rFonts w:hint="eastAsia"/>
                <w:spacing w:val="0"/>
                <w:sz w:val="24"/>
                <w:szCs w:val="24"/>
              </w:rPr>
              <w:t>2，合成DNA并构建反转录病毒包装质粒</w:t>
            </w:r>
          </w:p>
          <w:p>
            <w:pPr>
              <w:pStyle w:val="10"/>
              <w:spacing w:line="360" w:lineRule="auto"/>
              <w:ind w:firstLine="480" w:firstLineChars="200"/>
              <w:jc w:val="left"/>
              <w:rPr>
                <w:rFonts w:hint="eastAsia"/>
                <w:spacing w:val="0"/>
                <w:sz w:val="24"/>
                <w:szCs w:val="24"/>
              </w:rPr>
            </w:pPr>
            <w:r>
              <w:rPr>
                <w:rFonts w:hint="eastAsia"/>
                <w:spacing w:val="0"/>
                <w:sz w:val="24"/>
                <w:szCs w:val="24"/>
              </w:rPr>
              <w:t>根据上一步获得肿瘤特异性T细胞的遗传信息，合成需要的DNA片段，并将其包装至载体上，构建质粒。该过程产生的</w:t>
            </w:r>
            <w:r>
              <w:rPr>
                <w:rFonts w:hint="eastAsia"/>
                <w:spacing w:val="0"/>
                <w:sz w:val="24"/>
                <w:szCs w:val="24"/>
                <w:lang w:val="en-US" w:eastAsia="zh-CN"/>
              </w:rPr>
              <w:t>废弃物</w:t>
            </w:r>
            <w:r>
              <w:rPr>
                <w:rFonts w:hint="eastAsia"/>
                <w:spacing w:val="0"/>
                <w:sz w:val="24"/>
                <w:szCs w:val="24"/>
              </w:rPr>
              <w:t>为</w:t>
            </w:r>
            <w:r>
              <w:rPr>
                <w:rFonts w:hint="eastAsia"/>
                <w:spacing w:val="0"/>
                <w:sz w:val="24"/>
                <w:szCs w:val="24"/>
                <w:lang w:val="en-US" w:eastAsia="zh-CN"/>
              </w:rPr>
              <w:t>S5</w:t>
            </w:r>
            <w:r>
              <w:rPr>
                <w:rFonts w:hint="eastAsia"/>
                <w:spacing w:val="0"/>
                <w:sz w:val="24"/>
                <w:szCs w:val="24"/>
              </w:rPr>
              <w:t>细</w:t>
            </w:r>
            <w:r>
              <w:rPr>
                <w:rFonts w:hint="eastAsia"/>
                <w:spacing w:val="0"/>
                <w:sz w:val="24"/>
                <w:szCs w:val="24"/>
                <w:lang w:val="en-US" w:eastAsia="zh-CN"/>
              </w:rPr>
              <w:t>胞</w:t>
            </w:r>
            <w:r>
              <w:rPr>
                <w:rFonts w:hint="eastAsia"/>
                <w:spacing w:val="0"/>
                <w:sz w:val="24"/>
                <w:szCs w:val="24"/>
              </w:rPr>
              <w:t>培养基等生物危害废弃物。</w:t>
            </w:r>
          </w:p>
          <w:p>
            <w:pPr>
              <w:pStyle w:val="10"/>
              <w:spacing w:line="360" w:lineRule="auto"/>
              <w:ind w:firstLine="480" w:firstLineChars="200"/>
              <w:jc w:val="left"/>
              <w:rPr>
                <w:rFonts w:hint="eastAsia"/>
                <w:spacing w:val="0"/>
                <w:sz w:val="24"/>
                <w:szCs w:val="24"/>
              </w:rPr>
            </w:pPr>
            <w:r>
              <w:rPr>
                <w:rFonts w:hint="eastAsia"/>
                <w:spacing w:val="0"/>
                <w:sz w:val="24"/>
                <w:szCs w:val="24"/>
              </w:rPr>
              <w:t>3，制备重组免疫细胞</w:t>
            </w:r>
          </w:p>
          <w:p>
            <w:pPr>
              <w:pStyle w:val="10"/>
              <w:spacing w:line="360" w:lineRule="auto"/>
              <w:ind w:firstLine="480" w:firstLineChars="200"/>
              <w:jc w:val="left"/>
              <w:rPr>
                <w:rFonts w:hint="eastAsia" w:eastAsia="宋体"/>
                <w:spacing w:val="0"/>
                <w:sz w:val="24"/>
                <w:szCs w:val="24"/>
                <w:lang w:eastAsia="zh-CN"/>
              </w:rPr>
            </w:pPr>
            <w:r>
              <w:rPr>
                <w:rFonts w:hint="eastAsia"/>
                <w:spacing w:val="0"/>
                <w:sz w:val="24"/>
                <w:szCs w:val="24"/>
              </w:rPr>
              <w:t>将质粒使用脂质体转染剂转染到包装病毒的293细胞内，收集48h的培养上清，</w:t>
            </w:r>
            <w:r>
              <w:rPr>
                <w:rFonts w:hint="eastAsia"/>
                <w:spacing w:val="0"/>
                <w:sz w:val="24"/>
                <w:szCs w:val="24"/>
                <w:lang w:val="en-US" w:eastAsia="zh-CN"/>
              </w:rPr>
              <w:t>将培养上清与</w:t>
            </w:r>
            <w:r>
              <w:rPr>
                <w:rFonts w:hint="eastAsia"/>
                <w:spacing w:val="0"/>
                <w:sz w:val="24"/>
                <w:szCs w:val="24"/>
              </w:rPr>
              <w:t>免疫细胞</w:t>
            </w:r>
            <w:r>
              <w:rPr>
                <w:rFonts w:hint="eastAsia"/>
                <w:spacing w:val="0"/>
                <w:sz w:val="24"/>
                <w:szCs w:val="24"/>
                <w:lang w:val="en-US" w:eastAsia="zh-CN"/>
              </w:rPr>
              <w:t>共培养</w:t>
            </w:r>
            <w:r>
              <w:rPr>
                <w:rFonts w:hint="eastAsia"/>
                <w:spacing w:val="0"/>
                <w:sz w:val="24"/>
                <w:szCs w:val="24"/>
              </w:rPr>
              <w:t>，制备重组免疫细胞。该过程产生的</w:t>
            </w:r>
            <w:r>
              <w:rPr>
                <w:rFonts w:hint="eastAsia"/>
                <w:spacing w:val="0"/>
                <w:sz w:val="24"/>
                <w:szCs w:val="24"/>
                <w:lang w:val="en-US" w:eastAsia="zh-CN"/>
              </w:rPr>
              <w:t>废弃</w:t>
            </w:r>
            <w:r>
              <w:rPr>
                <w:rFonts w:hint="eastAsia"/>
                <w:spacing w:val="0"/>
                <w:sz w:val="24"/>
                <w:szCs w:val="24"/>
              </w:rPr>
              <w:t>物为</w:t>
            </w:r>
            <w:r>
              <w:rPr>
                <w:rFonts w:hint="eastAsia"/>
                <w:spacing w:val="0"/>
                <w:sz w:val="24"/>
                <w:szCs w:val="24"/>
                <w:lang w:val="en-US" w:eastAsia="zh-CN"/>
              </w:rPr>
              <w:t>S5</w:t>
            </w:r>
            <w:r>
              <w:rPr>
                <w:rFonts w:hint="eastAsia"/>
                <w:spacing w:val="0"/>
                <w:sz w:val="24"/>
                <w:szCs w:val="24"/>
              </w:rPr>
              <w:t>细胞培养基等生物危害废弃物</w:t>
            </w:r>
            <w:r>
              <w:rPr>
                <w:rFonts w:hint="eastAsia"/>
                <w:spacing w:val="0"/>
                <w:sz w:val="24"/>
                <w:szCs w:val="24"/>
                <w:lang w:eastAsia="zh-CN"/>
              </w:rPr>
              <w:t>。</w:t>
            </w:r>
          </w:p>
          <w:p>
            <w:pPr>
              <w:pStyle w:val="10"/>
              <w:spacing w:line="360" w:lineRule="auto"/>
              <w:ind w:firstLine="480" w:firstLineChars="200"/>
              <w:jc w:val="left"/>
              <w:rPr>
                <w:rFonts w:hint="eastAsia"/>
                <w:spacing w:val="0"/>
                <w:sz w:val="24"/>
                <w:szCs w:val="24"/>
              </w:rPr>
            </w:pPr>
            <w:r>
              <w:rPr>
                <w:rFonts w:hint="eastAsia"/>
                <w:spacing w:val="0"/>
                <w:sz w:val="24"/>
                <w:szCs w:val="24"/>
              </w:rPr>
              <w:t>4，鉴定重组免疫细胞的肿瘤特异性免疫功能</w:t>
            </w:r>
          </w:p>
          <w:p>
            <w:pPr>
              <w:pStyle w:val="10"/>
              <w:spacing w:line="360" w:lineRule="auto"/>
              <w:ind w:firstLine="480" w:firstLineChars="200"/>
              <w:jc w:val="left"/>
              <w:rPr>
                <w:rFonts w:hint="eastAsia"/>
                <w:spacing w:val="0"/>
                <w:sz w:val="24"/>
                <w:szCs w:val="24"/>
              </w:rPr>
            </w:pPr>
            <w:r>
              <w:rPr>
                <w:rFonts w:hint="eastAsia"/>
                <w:spacing w:val="0"/>
                <w:sz w:val="24"/>
                <w:szCs w:val="24"/>
              </w:rPr>
              <w:t>使用肿瘤细胞刺激重组免疫细胞，测定其产生肿瘤特异性免疫应答的情况，分析免疫细胞的活化程度，鉴定重组免疫细胞是否可以特异性识别并杀伤肿瘤细胞。该过程产生的</w:t>
            </w:r>
            <w:r>
              <w:rPr>
                <w:rFonts w:hint="eastAsia"/>
                <w:spacing w:val="0"/>
                <w:sz w:val="24"/>
                <w:szCs w:val="24"/>
                <w:lang w:val="en-US" w:eastAsia="zh-CN"/>
              </w:rPr>
              <w:t>污染物</w:t>
            </w:r>
            <w:r>
              <w:rPr>
                <w:rFonts w:hint="eastAsia"/>
                <w:spacing w:val="0"/>
                <w:sz w:val="24"/>
                <w:szCs w:val="24"/>
              </w:rPr>
              <w:t>为</w:t>
            </w:r>
            <w:r>
              <w:rPr>
                <w:rFonts w:hint="eastAsia"/>
                <w:spacing w:val="0"/>
                <w:sz w:val="24"/>
                <w:szCs w:val="24"/>
                <w:lang w:val="en-US" w:eastAsia="zh-CN"/>
              </w:rPr>
              <w:t>S5废弃的实验用品，包括</w:t>
            </w:r>
            <w:r>
              <w:rPr>
                <w:rFonts w:hint="eastAsia"/>
                <w:spacing w:val="0"/>
                <w:sz w:val="24"/>
                <w:szCs w:val="24"/>
              </w:rPr>
              <w:t>细胞培养基</w:t>
            </w:r>
            <w:r>
              <w:rPr>
                <w:rFonts w:hint="eastAsia"/>
                <w:spacing w:val="0"/>
                <w:sz w:val="24"/>
                <w:szCs w:val="24"/>
                <w:lang w:eastAsia="zh-CN"/>
              </w:rPr>
              <w:t>、多余的样品、分析产物、破损的实验用品、残留或者失效的化学品、一次性使用的手套、帽子</w:t>
            </w:r>
            <w:r>
              <w:rPr>
                <w:rFonts w:hint="eastAsia"/>
                <w:spacing w:val="0"/>
                <w:sz w:val="24"/>
                <w:szCs w:val="24"/>
                <w:lang w:val="en-US" w:eastAsia="zh-CN"/>
              </w:rPr>
              <w:t>等</w:t>
            </w:r>
            <w:r>
              <w:rPr>
                <w:rFonts w:hint="eastAsia"/>
                <w:spacing w:val="0"/>
                <w:sz w:val="24"/>
                <w:szCs w:val="24"/>
              </w:rPr>
              <w:t>。</w:t>
            </w:r>
          </w:p>
          <w:p>
            <w:pPr>
              <w:pStyle w:val="10"/>
              <w:spacing w:line="360" w:lineRule="auto"/>
              <w:ind w:firstLine="480" w:firstLineChars="200"/>
              <w:jc w:val="left"/>
              <w:rPr>
                <w:rFonts w:hint="eastAsia"/>
                <w:spacing w:val="0"/>
                <w:sz w:val="24"/>
                <w:szCs w:val="24"/>
              </w:rPr>
            </w:pPr>
            <w:r>
              <w:rPr>
                <w:rFonts w:hint="eastAsia"/>
                <w:spacing w:val="0"/>
                <w:sz w:val="24"/>
                <w:szCs w:val="24"/>
              </w:rPr>
              <w:t>三、天然药物成分的肿瘤免疫功能鉴定</w:t>
            </w:r>
          </w:p>
          <w:p>
            <w:pPr>
              <w:pStyle w:val="10"/>
              <w:spacing w:line="360" w:lineRule="auto"/>
              <w:ind w:firstLine="436" w:firstLineChars="200"/>
              <w:jc w:val="left"/>
              <w:rPr>
                <w:rFonts w:hint="eastAsia"/>
                <w:spacing w:val="0"/>
                <w:sz w:val="24"/>
                <w:szCs w:val="24"/>
              </w:rPr>
            </w:pPr>
            <w:r>
              <w:pict>
                <v:rect id="_x0000_s2204" o:spid="_x0000_s2204" o:spt="1" style="position:absolute;left:0pt;margin-left:200.55pt;margin-top:11.85pt;height:38.7pt;width:67.6pt;z-index:-1259973632;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液相色谱仪</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甲醇、乙腈</w:t>
                        </w:r>
                      </w:p>
                    </w:txbxContent>
                  </v:textbox>
                </v:rect>
              </w:pict>
            </w:r>
          </w:p>
          <w:p>
            <w:pPr>
              <w:pStyle w:val="10"/>
              <w:spacing w:line="360" w:lineRule="auto"/>
              <w:ind w:firstLine="436" w:firstLineChars="200"/>
              <w:jc w:val="left"/>
              <w:rPr>
                <w:rFonts w:hint="eastAsia"/>
                <w:spacing w:val="0"/>
                <w:sz w:val="24"/>
                <w:szCs w:val="24"/>
              </w:rPr>
            </w:pPr>
            <w:r>
              <w:pict>
                <v:rect id="_x0000_s2200" o:spid="_x0000_s2200" o:spt="1" style="position:absolute;left:0pt;margin-left:48.95pt;margin-top:7.5pt;height:25.05pt;width:91.35pt;z-index:-1281649664;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21"/>
                            <w:szCs w:val="21"/>
                            <w:lang w:val="en-US" w:eastAsia="zh-CN" w:bidi="ar"/>
                          </w:rPr>
                          <w:t>渗滤桶、乙醇</w:t>
                        </w:r>
                      </w:p>
                    </w:txbxContent>
                  </v:textbox>
                </v:rect>
              </w:pict>
            </w:r>
            <w:r>
              <w:pict>
                <v:rect id="_x0000_s2178" o:spid="_x0000_s2178" o:spt="1" style="position:absolute;left:0pt;margin-left:279.9pt;margin-top:3pt;height:25.05pt;width:62.2pt;z-index:1168399360;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21"/>
                            <w:szCs w:val="21"/>
                            <w:lang w:val="en-US" w:eastAsia="zh-CN" w:bidi="ar"/>
                          </w:rPr>
                          <w:t>免疫细胞</w:t>
                        </w:r>
                      </w:p>
                    </w:txbxContent>
                  </v:textbox>
                </v:rect>
              </w:pict>
            </w:r>
          </w:p>
          <w:p>
            <w:pPr>
              <w:pStyle w:val="10"/>
              <w:spacing w:line="360" w:lineRule="auto"/>
              <w:ind w:firstLine="436" w:firstLineChars="200"/>
              <w:jc w:val="left"/>
              <w:rPr>
                <w:rFonts w:hint="eastAsia"/>
                <w:spacing w:val="0"/>
                <w:sz w:val="24"/>
                <w:szCs w:val="24"/>
              </w:rPr>
            </w:pPr>
            <w:r>
              <w:pict>
                <v:shape id="_x0000_s2201" o:spid="_x0000_s2201" o:spt="32" type="#_x0000_t32" style="position:absolute;left:0pt;margin-left:234.35pt;margin-top:14.4pt;height:14.6pt;width:0pt;z-index:-454317056;mso-width-relative:page;mso-height-relative:page;" filled="f" stroked="t" coordsize="21600,21600">
                  <v:path arrowok="t"/>
                  <v:fill on="f" focussize="0,0"/>
                  <v:stroke color="#000000" endarrow="block"/>
                  <v:imagedata o:title=""/>
                  <o:lock v:ext="edit" aspectratio="f"/>
                </v:shape>
              </w:pict>
            </w:r>
            <w:r>
              <w:pict>
                <v:shape id="_x0000_s2199" o:spid="_x0000_s2199" o:spt="32" type="#_x0000_t32" style="position:absolute;left:0pt;margin-left:88.85pt;margin-top:14.4pt;height:14.6pt;width:0pt;z-index:2096575488;mso-width-relative:page;mso-height-relative:page;" filled="f" stroked="t" coordsize="21600,21600">
                  <v:path arrowok="t"/>
                  <v:fill on="f" focussize="0,0"/>
                  <v:stroke color="#000000" endarrow="block"/>
                  <v:imagedata o:title=""/>
                  <o:lock v:ext="edit" aspectratio="f"/>
                </v:shape>
              </w:pict>
            </w:r>
            <w:r>
              <w:pict>
                <v:shape id="_x0000_s2176" o:spid="_x0000_s2176" o:spt="32" type="#_x0000_t32" style="position:absolute;left:0pt;margin-left:305.6pt;margin-top:12.9pt;height:14.6pt;width:0pt;z-index:1078989824;mso-width-relative:page;mso-height-relative:page;" filled="f" stroked="t" coordsize="21600,21600">
                  <v:path arrowok="t"/>
                  <v:fill on="f" focussize="0,0"/>
                  <v:stroke color="#000000" endarrow="block"/>
                  <v:imagedata o:title=""/>
                  <o:lock v:ext="edit" aspectratio="f"/>
                </v:shape>
              </w:pict>
            </w:r>
          </w:p>
          <w:p>
            <w:pPr>
              <w:pStyle w:val="10"/>
              <w:spacing w:line="360" w:lineRule="auto"/>
              <w:ind w:firstLine="498" w:firstLineChars="200"/>
              <w:jc w:val="left"/>
              <w:rPr>
                <w:rFonts w:hint="eastAsia"/>
                <w:spacing w:val="0"/>
                <w:sz w:val="24"/>
                <w:szCs w:val="24"/>
              </w:rPr>
            </w:pPr>
            <w:r>
              <w:rPr>
                <w:b/>
                <w:bCs/>
                <w:sz w:val="24"/>
                <w:szCs w:val="24"/>
              </w:rPr>
              <w:pict>
                <v:rect id="_x0000_s2188" o:spid="_x0000_s2188" o:spt="1" style="position:absolute;left:0pt;margin-left:287.65pt;margin-top:13.15pt;height:21.25pt;width:40.1pt;z-index:-190127411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鉴定</w:t>
                        </w:r>
                      </w:p>
                    </w:txbxContent>
                  </v:textbox>
                </v:rect>
              </w:pict>
            </w:r>
            <w:r>
              <w:rPr>
                <w:b/>
                <w:bCs/>
                <w:sz w:val="24"/>
                <w:szCs w:val="24"/>
              </w:rPr>
              <w:pict>
                <v:rect id="_x0000_s2187" o:spid="_x0000_s2187" o:spt="1" style="position:absolute;left:0pt;margin-left:214.9pt;margin-top:12.4pt;height:21.25pt;width:40.1pt;z-index:-199975833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检测</w:t>
                        </w:r>
                      </w:p>
                    </w:txbxContent>
                  </v:textbox>
                </v:rect>
              </w:pict>
            </w:r>
            <w:r>
              <w:rPr>
                <w:b/>
                <w:bCs/>
                <w:sz w:val="24"/>
                <w:szCs w:val="24"/>
              </w:rPr>
              <w:pict>
                <v:rect id="_x0000_s2186" o:spid="_x0000_s2186" o:spt="1" style="position:absolute;left:0pt;margin-left:147.4pt;margin-top:13.15pt;height:21.25pt;width:40.1pt;z-index:350141440;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浓缩</w:t>
                        </w:r>
                      </w:p>
                    </w:txbxContent>
                  </v:textbox>
                </v:rect>
              </w:pict>
            </w:r>
            <w:r>
              <w:rPr>
                <w:b/>
                <w:bCs/>
                <w:sz w:val="24"/>
                <w:szCs w:val="24"/>
              </w:rPr>
              <w:pict>
                <v:rect id="_x0000_s2184" o:spid="_x0000_s2184" o:spt="1" style="position:absolute;left:0pt;margin-left:60.4pt;margin-top:12.4pt;height:21.25pt;width:59.6pt;z-index:-2098242560;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lang w:val="en-US" w:eastAsia="zh-CN"/>
                          </w:rPr>
                          <w:t>浸泡提取</w:t>
                        </w:r>
                      </w:p>
                    </w:txbxContent>
                  </v:textbox>
                </v:rect>
              </w:pict>
            </w:r>
            <w:r>
              <w:pict>
                <v:rect id="_x0000_s2182" o:spid="_x0000_s2182" o:spt="1" style="position:absolute;left:0pt;margin-left:6.85pt;margin-top:9.65pt;height:24.45pt;width:39.7pt;z-index:-640839680;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lang w:val="en-US" w:eastAsia="zh-CN"/>
                          </w:rPr>
                        </w:pPr>
                        <w:r>
                          <w:rPr>
                            <w:rFonts w:hint="eastAsia"/>
                            <w:lang w:val="en-US" w:eastAsia="zh-CN"/>
                          </w:rPr>
                          <w:t>药材</w:t>
                        </w:r>
                      </w:p>
                    </w:txbxContent>
                  </v:textbox>
                </v:rect>
              </w:pict>
            </w:r>
          </w:p>
          <w:p>
            <w:pPr>
              <w:pStyle w:val="10"/>
              <w:spacing w:line="360" w:lineRule="auto"/>
              <w:ind w:firstLine="576" w:firstLineChars="200"/>
              <w:jc w:val="left"/>
              <w:rPr>
                <w:rFonts w:hint="eastAsia"/>
                <w:spacing w:val="0"/>
                <w:sz w:val="24"/>
                <w:szCs w:val="24"/>
              </w:rPr>
            </w:pPr>
            <w:r>
              <w:rPr>
                <w:rFonts w:eastAsia="仿宋"/>
                <w:sz w:val="28"/>
                <w:szCs w:val="28"/>
                <w:u w:color="000000"/>
              </w:rPr>
              <w:pict>
                <v:line id="_x0000_s2203" o:spid="_x0000_s2203" o:spt="20" style="position:absolute;left:0pt;margin-left:164.95pt;margin-top:13.9pt;height:23.05pt;width:0pt;z-index:506722304;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196" o:spid="_x0000_s2196" o:spt="20" style="position:absolute;left:0pt;margin-left:233.95pt;margin-top:16.15pt;height:23.05pt;width:0pt;z-index:-1460714496;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185" o:spid="_x0000_s2185" o:spt="20" style="position:absolute;left:0pt;margin-left:303.7pt;margin-top:17.65pt;height:23.05pt;width:0pt;z-index:-543972352;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192" o:spid="_x0000_s2192" o:spt="20" style="position:absolute;left:0pt;margin-left:90.7pt;margin-top:16.9pt;height:23.05pt;width:0pt;z-index:967659520;mso-width-relative:page;mso-height-relative:page;" filled="f" stroked="t" coordsize="21600,21600">
                  <v:path arrowok="t"/>
                  <v:fill on="f" focussize="0,0"/>
                  <v:stroke color="#535353" dashstyle="dash" endarrow="block"/>
                  <v:imagedata o:title=""/>
                  <o:lock v:ext="edit" aspectratio="f"/>
                </v:line>
              </w:pict>
            </w:r>
            <w:r>
              <w:rPr>
                <w:rFonts w:eastAsia="仿宋"/>
                <w:sz w:val="28"/>
                <w:szCs w:val="28"/>
                <w:u w:color="000000"/>
              </w:rPr>
              <w:pict>
                <v:line id="_x0000_s2191" o:spid="_x0000_s2191" o:spt="20" style="position:absolute;left:0pt;margin-left:262.15pt;margin-top:1.95pt;height:0.05pt;width:21.4pt;z-index:941001728;mso-width-relative:page;mso-height-relative:page;" filled="f" stroked="t" coordsize="21600,21600">
                  <v:path arrowok="t"/>
                  <v:fill on="f" focussize="0,0"/>
                  <v:stroke color="#535353" endarrow="block"/>
                  <v:imagedata o:title=""/>
                  <o:lock v:ext="edit" aspectratio="f"/>
                </v:line>
              </w:pict>
            </w:r>
            <w:r>
              <w:rPr>
                <w:rFonts w:eastAsia="仿宋"/>
                <w:sz w:val="28"/>
                <w:szCs w:val="28"/>
                <w:u w:color="000000"/>
              </w:rPr>
              <w:pict>
                <v:line id="_x0000_s2190" o:spid="_x0000_s2190" o:spt="20" style="position:absolute;left:0pt;margin-left:191.65pt;margin-top:2.7pt;height:0.05pt;width:21.4pt;z-index:-6423552;mso-width-relative:page;mso-height-relative:page;" filled="f" stroked="t" coordsize="21600,21600">
                  <v:path arrowok="t"/>
                  <v:fill on="f" focussize="0,0"/>
                  <v:stroke color="#535353" endarrow="block"/>
                  <v:imagedata o:title=""/>
                  <o:lock v:ext="edit" aspectratio="f"/>
                </v:line>
              </w:pict>
            </w:r>
            <w:r>
              <w:rPr>
                <w:rFonts w:eastAsia="仿宋"/>
                <w:sz w:val="28"/>
                <w:szCs w:val="28"/>
                <w:u w:color="000000"/>
              </w:rPr>
              <w:pict>
                <v:line id="_x0000_s2189" o:spid="_x0000_s2189" o:spt="20" style="position:absolute;left:0pt;margin-left:123.4pt;margin-top:1.95pt;height:0.05pt;width:21.4pt;z-index:-953848832;mso-width-relative:page;mso-height-relative:page;" filled="f" stroked="t" coordsize="21600,21600">
                  <v:path arrowok="t"/>
                  <v:fill on="f" focussize="0,0"/>
                  <v:stroke color="#535353" endarrow="block"/>
                  <v:imagedata o:title=""/>
                  <o:lock v:ext="edit" aspectratio="f"/>
                </v:line>
              </w:pict>
            </w:r>
            <w:r>
              <w:rPr>
                <w:rFonts w:eastAsia="仿宋"/>
                <w:sz w:val="28"/>
                <w:szCs w:val="28"/>
                <w:u w:color="000000"/>
              </w:rPr>
              <w:pict>
                <v:line id="_x0000_s2183" o:spid="_x0000_s2183" o:spt="20" style="position:absolute;left:0pt;margin-left:37.9pt;margin-top:1.95pt;height:0.05pt;width:21.4pt;z-index:1199082496;mso-width-relative:page;mso-height-relative:page;" filled="f" stroked="t" coordsize="21600,21600">
                  <v:path arrowok="t"/>
                  <v:fill on="f" focussize="0,0"/>
                  <v:stroke color="#535353" endarrow="block"/>
                  <v:imagedata o:title=""/>
                  <o:lock v:ext="edit" aspectratio="f"/>
                </v:line>
              </w:pict>
            </w:r>
          </w:p>
          <w:p>
            <w:pPr>
              <w:pStyle w:val="10"/>
              <w:spacing w:line="360" w:lineRule="auto"/>
              <w:ind w:firstLine="498" w:firstLineChars="200"/>
              <w:jc w:val="left"/>
              <w:rPr>
                <w:rFonts w:hint="eastAsia"/>
                <w:spacing w:val="0"/>
                <w:sz w:val="24"/>
                <w:szCs w:val="24"/>
              </w:rPr>
            </w:pPr>
            <w:r>
              <w:rPr>
                <w:b/>
                <w:bCs/>
                <w:sz w:val="24"/>
                <w:szCs w:val="24"/>
              </w:rPr>
              <w:pict>
                <v:rect id="_x0000_s2197" o:spid="_x0000_s2197" o:spt="1" style="position:absolute;left:0pt;margin-left:209.25pt;margin-top:20.4pt;height:20.45pt;width:46.1pt;z-index:352500736;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rPr>
                          <w:t>S</w:t>
                        </w:r>
                        <w:r>
                          <w:rPr>
                            <w:rFonts w:hint="eastAsia"/>
                            <w:sz w:val="21"/>
                            <w:szCs w:val="21"/>
                            <w:lang w:val="en-US" w:eastAsia="zh-CN"/>
                          </w:rPr>
                          <w:t>7、G4</w:t>
                        </w:r>
                      </w:p>
                    </w:txbxContent>
                  </v:textbox>
                </v:rect>
              </w:pict>
            </w:r>
            <w:r>
              <w:rPr>
                <w:b/>
                <w:bCs/>
                <w:sz w:val="24"/>
                <w:szCs w:val="24"/>
              </w:rPr>
              <w:pict>
                <v:rect id="_x0000_s2202" o:spid="_x0000_s2202" o:spt="1" style="position:absolute;left:0pt;margin-left:143.25pt;margin-top:17.4pt;height:20.45pt;width:46.1pt;z-index:-2075873280;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rPr>
                          <w:t>S</w:t>
                        </w:r>
                        <w:r>
                          <w:rPr>
                            <w:rFonts w:hint="eastAsia"/>
                            <w:sz w:val="21"/>
                            <w:szCs w:val="21"/>
                            <w:lang w:val="en-US" w:eastAsia="zh-CN"/>
                          </w:rPr>
                          <w:t>7、G3</w:t>
                        </w:r>
                      </w:p>
                    </w:txbxContent>
                  </v:textbox>
                </v:rect>
              </w:pict>
            </w:r>
          </w:p>
          <w:p>
            <w:pPr>
              <w:pStyle w:val="10"/>
              <w:spacing w:line="360" w:lineRule="auto"/>
              <w:ind w:firstLine="498" w:firstLineChars="200"/>
              <w:jc w:val="left"/>
              <w:rPr>
                <w:rFonts w:hint="eastAsia"/>
                <w:spacing w:val="0"/>
                <w:sz w:val="24"/>
                <w:szCs w:val="24"/>
              </w:rPr>
            </w:pPr>
            <w:r>
              <w:rPr>
                <w:b/>
                <w:bCs/>
                <w:sz w:val="24"/>
                <w:szCs w:val="24"/>
              </w:rPr>
              <w:pict>
                <v:rect id="_x0000_s2198" o:spid="_x0000_s2198" o:spt="1" style="position:absolute;left:0pt;margin-left:290.95pt;margin-top:5.7pt;height:20.45pt;width:34.15pt;z-index:1269242880;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rPr>
                          <w:t>S</w:t>
                        </w:r>
                        <w:r>
                          <w:rPr>
                            <w:rFonts w:hint="eastAsia"/>
                            <w:sz w:val="21"/>
                            <w:szCs w:val="21"/>
                            <w:lang w:val="en-US" w:eastAsia="zh-CN"/>
                          </w:rPr>
                          <w:t>8</w:t>
                        </w:r>
                      </w:p>
                    </w:txbxContent>
                  </v:textbox>
                </v:rect>
              </w:pict>
            </w:r>
            <w:r>
              <w:rPr>
                <w:b/>
                <w:bCs/>
                <w:sz w:val="24"/>
                <w:szCs w:val="24"/>
              </w:rPr>
              <w:pict>
                <v:rect id="_x0000_s2195" o:spid="_x0000_s2195" o:spt="1" style="position:absolute;left:0pt;margin-left:69pt;margin-top:1.95pt;height:26.45pt;width:46.1pt;z-index:1561555968;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sz w:val="21"/>
                            <w:szCs w:val="21"/>
                            <w:lang w:val="en-US" w:eastAsia="zh-CN"/>
                          </w:rPr>
                        </w:pPr>
                        <w:r>
                          <w:rPr>
                            <w:rFonts w:hint="eastAsia"/>
                            <w:sz w:val="21"/>
                            <w:szCs w:val="21"/>
                          </w:rPr>
                          <w:t>S</w:t>
                        </w:r>
                        <w:r>
                          <w:rPr>
                            <w:rFonts w:hint="eastAsia"/>
                            <w:sz w:val="21"/>
                            <w:szCs w:val="21"/>
                            <w:lang w:val="en-US" w:eastAsia="zh-CN"/>
                          </w:rPr>
                          <w:t>6、G2</w:t>
                        </w:r>
                      </w:p>
                    </w:txbxContent>
                  </v:textbox>
                </v:rect>
              </w:pict>
            </w:r>
          </w:p>
          <w:p>
            <w:pPr>
              <w:pStyle w:val="10"/>
              <w:spacing w:line="360" w:lineRule="auto"/>
              <w:ind w:firstLine="480" w:firstLineChars="200"/>
              <w:jc w:val="left"/>
              <w:rPr>
                <w:rFonts w:hint="eastAsia"/>
                <w:spacing w:val="0"/>
                <w:sz w:val="24"/>
                <w:szCs w:val="24"/>
              </w:rPr>
            </w:pPr>
          </w:p>
          <w:p>
            <w:pPr>
              <w:pStyle w:val="10"/>
              <w:spacing w:line="360" w:lineRule="auto"/>
              <w:ind w:firstLine="498" w:firstLineChars="200"/>
              <w:jc w:val="center"/>
              <w:rPr>
                <w:rFonts w:hint="eastAsia"/>
                <w:spacing w:val="0"/>
                <w:sz w:val="24"/>
                <w:szCs w:val="24"/>
              </w:rPr>
            </w:pPr>
            <w:r>
              <w:rPr>
                <w:rFonts w:hint="eastAsia"/>
                <w:b/>
                <w:bCs/>
                <w:sz w:val="24"/>
                <w:szCs w:val="24"/>
              </w:rPr>
              <w:t>图5-</w:t>
            </w:r>
            <w:r>
              <w:rPr>
                <w:rFonts w:hint="eastAsia"/>
                <w:b/>
                <w:bCs/>
                <w:sz w:val="24"/>
                <w:szCs w:val="24"/>
                <w:lang w:val="en-US" w:eastAsia="zh-CN"/>
              </w:rPr>
              <w:t>5</w:t>
            </w:r>
            <w:r>
              <w:rPr>
                <w:rFonts w:hint="eastAsia"/>
                <w:b/>
                <w:bCs/>
                <w:sz w:val="24"/>
                <w:szCs w:val="24"/>
              </w:rPr>
              <w:t xml:space="preserve">  </w:t>
            </w:r>
            <w:r>
              <w:rPr>
                <w:rFonts w:hint="eastAsia"/>
                <w:b/>
                <w:bCs/>
                <w:sz w:val="24"/>
                <w:szCs w:val="24"/>
                <w:lang w:val="en-US" w:eastAsia="zh-CN"/>
              </w:rPr>
              <w:t>天然药物成分的肿瘤免疫功能鉴定</w:t>
            </w:r>
            <w:r>
              <w:rPr>
                <w:rFonts w:hint="eastAsia"/>
                <w:b/>
                <w:bCs/>
                <w:sz w:val="24"/>
                <w:szCs w:val="24"/>
              </w:rPr>
              <w:t>工艺流程示意图</w:t>
            </w:r>
          </w:p>
          <w:p>
            <w:pPr>
              <w:pStyle w:val="10"/>
              <w:spacing w:line="360" w:lineRule="auto"/>
              <w:ind w:firstLine="480" w:firstLineChars="200"/>
              <w:jc w:val="left"/>
              <w:rPr>
                <w:rFonts w:hint="default" w:eastAsia="宋体"/>
                <w:spacing w:val="0"/>
                <w:sz w:val="24"/>
                <w:szCs w:val="24"/>
                <w:lang w:val="en-US" w:eastAsia="zh-CN"/>
              </w:rPr>
            </w:pPr>
            <w:r>
              <w:rPr>
                <w:rFonts w:hint="eastAsia"/>
                <w:spacing w:val="0"/>
                <w:sz w:val="24"/>
                <w:szCs w:val="24"/>
                <w:lang w:val="en-US" w:eastAsia="zh-CN"/>
              </w:rPr>
              <w:t>流程简介：</w:t>
            </w:r>
          </w:p>
          <w:p>
            <w:pPr>
              <w:pStyle w:val="10"/>
              <w:spacing w:line="360" w:lineRule="auto"/>
              <w:ind w:firstLine="480" w:firstLineChars="200"/>
              <w:jc w:val="left"/>
              <w:rPr>
                <w:rFonts w:hint="eastAsia"/>
                <w:spacing w:val="0"/>
                <w:sz w:val="24"/>
                <w:szCs w:val="24"/>
              </w:rPr>
            </w:pPr>
            <w:r>
              <w:rPr>
                <w:rFonts w:hint="eastAsia"/>
                <w:spacing w:val="0"/>
                <w:sz w:val="24"/>
                <w:szCs w:val="24"/>
              </w:rPr>
              <w:t>1，提取</w:t>
            </w:r>
          </w:p>
          <w:p>
            <w:pPr>
              <w:pStyle w:val="10"/>
              <w:spacing w:line="360" w:lineRule="auto"/>
              <w:ind w:firstLine="480" w:firstLineChars="200"/>
              <w:jc w:val="left"/>
              <w:rPr>
                <w:rFonts w:hint="eastAsia"/>
                <w:spacing w:val="0"/>
                <w:sz w:val="24"/>
                <w:szCs w:val="24"/>
              </w:rPr>
            </w:pPr>
            <w:r>
              <w:rPr>
                <w:rFonts w:hint="eastAsia"/>
                <w:spacing w:val="0"/>
                <w:sz w:val="24"/>
                <w:szCs w:val="24"/>
              </w:rPr>
              <w:t>将适量的药材（主要为植物的根、根茎、枝条、叶子等）置于20L渗漉筒（不锈钢筒）中，加入5L乙醇浸泡后调节流速进行渗漉，收集渗漉液，过滤即得提取液。</w:t>
            </w:r>
            <w:r>
              <w:rPr>
                <w:rFonts w:hint="eastAsia"/>
                <w:spacing w:val="0"/>
                <w:sz w:val="24"/>
                <w:szCs w:val="24"/>
                <w:lang w:val="en-US" w:eastAsia="zh-CN"/>
              </w:rPr>
              <w:t>实验过程中会</w:t>
            </w:r>
            <w:r>
              <w:rPr>
                <w:rFonts w:hint="eastAsia"/>
                <w:spacing w:val="0"/>
                <w:sz w:val="24"/>
                <w:szCs w:val="24"/>
              </w:rPr>
              <w:t>产生</w:t>
            </w:r>
            <w:r>
              <w:rPr>
                <w:rFonts w:hint="eastAsia"/>
                <w:spacing w:val="0"/>
                <w:sz w:val="24"/>
                <w:szCs w:val="24"/>
                <w:lang w:val="en-US" w:eastAsia="zh-CN"/>
              </w:rPr>
              <w:t>S6</w:t>
            </w:r>
            <w:r>
              <w:rPr>
                <w:rFonts w:hint="eastAsia"/>
                <w:spacing w:val="0"/>
                <w:sz w:val="24"/>
                <w:szCs w:val="24"/>
              </w:rPr>
              <w:t>药渣（主要为植物的根、根茎、枝条、叶子等）</w:t>
            </w:r>
            <w:r>
              <w:rPr>
                <w:rFonts w:hint="eastAsia"/>
                <w:spacing w:val="0"/>
                <w:sz w:val="24"/>
                <w:szCs w:val="24"/>
                <w:lang w:val="en-US" w:eastAsia="zh-CN"/>
              </w:rPr>
              <w:t>和有机废气G2</w:t>
            </w:r>
            <w:r>
              <w:rPr>
                <w:rFonts w:hint="eastAsia"/>
                <w:spacing w:val="0"/>
                <w:sz w:val="24"/>
                <w:szCs w:val="24"/>
              </w:rPr>
              <w:t>；</w:t>
            </w:r>
          </w:p>
          <w:p>
            <w:pPr>
              <w:pStyle w:val="10"/>
              <w:spacing w:line="360" w:lineRule="auto"/>
              <w:ind w:firstLine="480" w:firstLineChars="200"/>
              <w:jc w:val="left"/>
              <w:rPr>
                <w:rFonts w:hint="eastAsia"/>
                <w:spacing w:val="0"/>
                <w:sz w:val="24"/>
                <w:szCs w:val="24"/>
              </w:rPr>
            </w:pPr>
            <w:r>
              <w:rPr>
                <w:rFonts w:hint="eastAsia"/>
                <w:spacing w:val="0"/>
                <w:sz w:val="24"/>
                <w:szCs w:val="24"/>
              </w:rPr>
              <w:t>2，浓缩</w:t>
            </w:r>
          </w:p>
          <w:p>
            <w:pPr>
              <w:pStyle w:val="10"/>
              <w:spacing w:line="360" w:lineRule="auto"/>
              <w:ind w:firstLine="480" w:firstLineChars="200"/>
              <w:jc w:val="left"/>
              <w:rPr>
                <w:rFonts w:hint="default" w:eastAsia="宋体"/>
                <w:spacing w:val="0"/>
                <w:sz w:val="24"/>
                <w:szCs w:val="24"/>
                <w:lang w:val="en-US" w:eastAsia="zh-CN"/>
              </w:rPr>
            </w:pPr>
            <w:r>
              <w:rPr>
                <w:rFonts w:hint="eastAsia"/>
                <w:spacing w:val="0"/>
                <w:sz w:val="24"/>
                <w:szCs w:val="24"/>
              </w:rPr>
              <w:t>将适量提取液置于1L的圆底烧瓶（玻璃材质）中，采用旋转蒸发仪减压浓缩（玻璃冷凝管）即得浓缩液。</w:t>
            </w:r>
            <w:r>
              <w:rPr>
                <w:rFonts w:hint="eastAsia"/>
                <w:spacing w:val="0"/>
                <w:sz w:val="24"/>
                <w:szCs w:val="24"/>
                <w:lang w:val="en-US" w:eastAsia="zh-CN"/>
              </w:rPr>
              <w:t>蒸发浓缩</w:t>
            </w:r>
            <w:r>
              <w:rPr>
                <w:rFonts w:hint="eastAsia"/>
                <w:spacing w:val="0"/>
                <w:sz w:val="24"/>
                <w:szCs w:val="24"/>
              </w:rPr>
              <w:t>回收的乙醇等有机溶剂可以循环再利用</w:t>
            </w:r>
            <w:r>
              <w:rPr>
                <w:rFonts w:hint="eastAsia"/>
                <w:spacing w:val="0"/>
                <w:sz w:val="24"/>
                <w:szCs w:val="24"/>
                <w:lang w:eastAsia="zh-CN"/>
              </w:rPr>
              <w:t>。</w:t>
            </w:r>
            <w:r>
              <w:rPr>
                <w:rFonts w:hint="eastAsia"/>
                <w:spacing w:val="0"/>
                <w:sz w:val="24"/>
                <w:szCs w:val="24"/>
                <w:lang w:val="en-US" w:eastAsia="zh-CN"/>
              </w:rPr>
              <w:t>本过程中会产生有机废气G3</w:t>
            </w:r>
          </w:p>
          <w:p>
            <w:pPr>
              <w:pStyle w:val="10"/>
              <w:spacing w:line="360" w:lineRule="auto"/>
              <w:ind w:firstLine="480" w:firstLineChars="200"/>
              <w:jc w:val="left"/>
              <w:rPr>
                <w:rFonts w:hint="eastAsia"/>
                <w:spacing w:val="0"/>
                <w:sz w:val="24"/>
                <w:szCs w:val="24"/>
              </w:rPr>
            </w:pPr>
            <w:r>
              <w:rPr>
                <w:rFonts w:hint="eastAsia"/>
                <w:spacing w:val="0"/>
                <w:sz w:val="24"/>
                <w:szCs w:val="24"/>
              </w:rPr>
              <w:t>3，检测</w:t>
            </w:r>
          </w:p>
          <w:p>
            <w:pPr>
              <w:pStyle w:val="10"/>
              <w:spacing w:line="360" w:lineRule="auto"/>
              <w:ind w:firstLine="480" w:firstLineChars="200"/>
              <w:jc w:val="left"/>
              <w:rPr>
                <w:rFonts w:hint="eastAsia"/>
                <w:spacing w:val="0"/>
                <w:sz w:val="24"/>
                <w:szCs w:val="24"/>
              </w:rPr>
            </w:pPr>
            <w:r>
              <w:rPr>
                <w:rFonts w:hint="eastAsia"/>
                <w:spacing w:val="0"/>
                <w:sz w:val="24"/>
                <w:szCs w:val="24"/>
              </w:rPr>
              <w:t>将样品经甲醇预处理后采用高效液相色谱仪（HPLC）检测（该仪器上方带有通风设备：引风罩）。本环节产生的</w:t>
            </w:r>
            <w:r>
              <w:rPr>
                <w:rFonts w:hint="eastAsia"/>
                <w:spacing w:val="0"/>
                <w:sz w:val="24"/>
                <w:szCs w:val="24"/>
                <w:lang w:val="en-US" w:eastAsia="zh-CN"/>
              </w:rPr>
              <w:t>有机溶剂</w:t>
            </w:r>
            <w:r>
              <w:rPr>
                <w:rFonts w:hint="eastAsia"/>
                <w:spacing w:val="0"/>
                <w:sz w:val="24"/>
                <w:szCs w:val="24"/>
              </w:rPr>
              <w:t>废液</w:t>
            </w:r>
            <w:r>
              <w:rPr>
                <w:rFonts w:hint="eastAsia"/>
                <w:spacing w:val="0"/>
                <w:sz w:val="24"/>
                <w:szCs w:val="24"/>
                <w:lang w:val="en-US" w:eastAsia="zh-CN"/>
              </w:rPr>
              <w:t>S7和有机废气G4</w:t>
            </w:r>
            <w:r>
              <w:rPr>
                <w:rFonts w:hint="eastAsia"/>
                <w:spacing w:val="0"/>
                <w:sz w:val="24"/>
                <w:szCs w:val="24"/>
              </w:rPr>
              <w:t>。</w:t>
            </w:r>
          </w:p>
          <w:p>
            <w:pPr>
              <w:pStyle w:val="10"/>
              <w:spacing w:line="360" w:lineRule="auto"/>
              <w:ind w:firstLine="480" w:firstLineChars="200"/>
              <w:jc w:val="left"/>
              <w:rPr>
                <w:rFonts w:hint="eastAsia"/>
                <w:spacing w:val="0"/>
                <w:sz w:val="24"/>
                <w:szCs w:val="24"/>
              </w:rPr>
            </w:pPr>
            <w:r>
              <w:rPr>
                <w:rFonts w:hint="eastAsia"/>
                <w:spacing w:val="0"/>
                <w:sz w:val="24"/>
                <w:szCs w:val="24"/>
              </w:rPr>
              <w:t>4，提纯后天然药物成分的肿瘤免疫功能鉴定</w:t>
            </w:r>
          </w:p>
          <w:p>
            <w:pPr>
              <w:pStyle w:val="10"/>
              <w:spacing w:line="360" w:lineRule="auto"/>
              <w:ind w:firstLine="480" w:firstLineChars="200"/>
              <w:jc w:val="left"/>
              <w:rPr>
                <w:color w:val="000000"/>
                <w:spacing w:val="0"/>
                <w:sz w:val="24"/>
                <w:szCs w:val="24"/>
              </w:rPr>
            </w:pPr>
            <w:r>
              <w:rPr>
                <w:rFonts w:hint="eastAsia"/>
                <w:spacing w:val="0"/>
                <w:sz w:val="24"/>
                <w:szCs w:val="24"/>
              </w:rPr>
              <w:t>提纯后天然药物成分刺激肿瘤特异性免疫细胞，测定免疫细胞的活化情况，鉴定提纯后的天然药物成分是否具有刺激肿瘤特异性免疫应答的功能。该过程产生</w:t>
            </w:r>
            <w:r>
              <w:rPr>
                <w:rFonts w:hint="eastAsia"/>
                <w:spacing w:val="0"/>
                <w:sz w:val="24"/>
                <w:szCs w:val="24"/>
                <w:lang w:val="en-US" w:eastAsia="zh-CN"/>
              </w:rPr>
              <w:t>S8废弃的实验用品，包括</w:t>
            </w:r>
            <w:r>
              <w:rPr>
                <w:rFonts w:hint="eastAsia"/>
                <w:spacing w:val="0"/>
                <w:sz w:val="24"/>
                <w:szCs w:val="24"/>
              </w:rPr>
              <w:t>细胞培养基</w:t>
            </w:r>
            <w:r>
              <w:rPr>
                <w:rFonts w:hint="eastAsia"/>
                <w:spacing w:val="0"/>
                <w:sz w:val="24"/>
                <w:szCs w:val="24"/>
                <w:lang w:eastAsia="zh-CN"/>
              </w:rPr>
              <w:t>、多余的样品、分析产物、破损的实验用品、残留或者失效的化学品、一次性使用的手套、帽子</w:t>
            </w:r>
            <w:r>
              <w:rPr>
                <w:rFonts w:hint="eastAsia"/>
                <w:spacing w:val="0"/>
                <w:sz w:val="24"/>
                <w:szCs w:val="24"/>
                <w:lang w:val="en-US" w:eastAsia="zh-CN"/>
              </w:rPr>
              <w:t>等</w:t>
            </w:r>
            <w:r>
              <w:rPr>
                <w:rFonts w:hint="eastAsia"/>
                <w:spacing w:val="0"/>
                <w:sz w:val="24"/>
                <w:szCs w:val="24"/>
              </w:rPr>
              <w:t>。</w:t>
            </w:r>
          </w:p>
          <w:p>
            <w:pPr>
              <w:pStyle w:val="10"/>
              <w:spacing w:line="360" w:lineRule="auto"/>
              <w:ind w:firstLine="480" w:firstLineChars="200"/>
              <w:jc w:val="left"/>
              <w:rPr>
                <w:color w:val="000000"/>
                <w:spacing w:val="0"/>
                <w:sz w:val="24"/>
                <w:szCs w:val="24"/>
              </w:rPr>
            </w:pPr>
            <w:r>
              <w:rPr>
                <w:rFonts w:hint="eastAsia"/>
                <w:color w:val="000000"/>
                <w:spacing w:val="0"/>
                <w:sz w:val="24"/>
                <w:szCs w:val="24"/>
              </w:rPr>
              <w:t>产污环节：</w:t>
            </w:r>
          </w:p>
          <w:p>
            <w:pPr>
              <w:pStyle w:val="10"/>
              <w:numPr>
                <w:ilvl w:val="0"/>
                <w:numId w:val="2"/>
              </w:numPr>
              <w:ind w:firstLine="496" w:firstLineChars="200"/>
              <w:jc w:val="left"/>
              <w:rPr>
                <w:rFonts w:hint="eastAsia"/>
                <w:sz w:val="24"/>
                <w:szCs w:val="24"/>
                <w:lang w:val="en-US" w:eastAsia="zh-CN"/>
              </w:rPr>
            </w:pPr>
            <w:r>
              <w:rPr>
                <w:rFonts w:hint="eastAsia"/>
                <w:sz w:val="24"/>
                <w:szCs w:val="24"/>
                <w:lang w:val="en-US" w:eastAsia="zh-CN"/>
              </w:rPr>
              <w:t>废气：在实验过程中有甲醇、乙醇、乙腈、异丙醇等有机废气产生；</w:t>
            </w:r>
          </w:p>
          <w:p>
            <w:pPr>
              <w:pStyle w:val="10"/>
              <w:numPr>
                <w:ilvl w:val="0"/>
                <w:numId w:val="2"/>
              </w:numPr>
              <w:ind w:firstLine="496" w:firstLineChars="200"/>
              <w:jc w:val="left"/>
              <w:rPr>
                <w:rFonts w:hint="default"/>
                <w:sz w:val="24"/>
                <w:szCs w:val="24"/>
                <w:lang w:val="en-US" w:eastAsia="zh-CN"/>
              </w:rPr>
            </w:pPr>
            <w:r>
              <w:rPr>
                <w:rFonts w:hint="eastAsia"/>
                <w:sz w:val="24"/>
                <w:szCs w:val="24"/>
                <w:lang w:val="en-US" w:eastAsia="zh-CN"/>
              </w:rPr>
              <w:t>废水：无生产废水产生；</w:t>
            </w:r>
          </w:p>
          <w:p>
            <w:pPr>
              <w:pStyle w:val="10"/>
              <w:numPr>
                <w:ilvl w:val="0"/>
                <w:numId w:val="2"/>
              </w:numPr>
              <w:ind w:firstLine="496" w:firstLineChars="200"/>
              <w:jc w:val="left"/>
              <w:rPr>
                <w:rFonts w:hint="default"/>
                <w:sz w:val="24"/>
                <w:szCs w:val="24"/>
                <w:lang w:val="en-US" w:eastAsia="zh-CN"/>
              </w:rPr>
            </w:pPr>
            <w:r>
              <w:rPr>
                <w:rFonts w:hint="eastAsia"/>
                <w:sz w:val="24"/>
                <w:szCs w:val="24"/>
                <w:lang w:val="en-US" w:eastAsia="zh-CN"/>
              </w:rPr>
              <w:t>噪声：实验过程中离心机等设备会产生噪声；</w:t>
            </w:r>
          </w:p>
          <w:p>
            <w:pPr>
              <w:pStyle w:val="10"/>
              <w:numPr>
                <w:ilvl w:val="0"/>
                <w:numId w:val="2"/>
              </w:numPr>
              <w:ind w:firstLine="496" w:firstLineChars="200"/>
              <w:jc w:val="left"/>
              <w:rPr>
                <w:rFonts w:hint="default"/>
                <w:sz w:val="24"/>
                <w:szCs w:val="24"/>
                <w:lang w:val="en-US" w:eastAsia="zh-CN"/>
              </w:rPr>
            </w:pPr>
            <w:r>
              <w:rPr>
                <w:rFonts w:hint="eastAsia"/>
                <w:sz w:val="24"/>
                <w:szCs w:val="24"/>
                <w:lang w:val="en-US" w:eastAsia="zh-CN"/>
              </w:rPr>
              <w:t>固废：在实验过程中会产生</w:t>
            </w:r>
            <w:r>
              <w:rPr>
                <w:rFonts w:hint="eastAsia"/>
                <w:spacing w:val="0"/>
                <w:sz w:val="24"/>
                <w:szCs w:val="24"/>
                <w:lang w:val="en-US" w:eastAsia="zh-CN"/>
              </w:rPr>
              <w:t>废弃的实验用品</w:t>
            </w:r>
            <w:r>
              <w:rPr>
                <w:rFonts w:hint="eastAsia"/>
                <w:sz w:val="24"/>
                <w:szCs w:val="24"/>
                <w:lang w:val="en-US" w:eastAsia="zh-CN"/>
              </w:rPr>
              <w:t>、废有机溶剂、废药渣、清洗废液等。</w:t>
            </w:r>
          </w:p>
          <w:p>
            <w:pPr>
              <w:pStyle w:val="10"/>
              <w:jc w:val="left"/>
              <w:rPr>
                <w:sz w:val="24"/>
                <w:szCs w:val="24"/>
              </w:rPr>
            </w:pPr>
          </w:p>
          <w:p>
            <w:pPr>
              <w:pStyle w:val="10"/>
              <w:jc w:val="left"/>
              <w:rPr>
                <w:sz w:val="24"/>
                <w:szCs w:val="24"/>
              </w:rPr>
            </w:pPr>
            <w:r>
              <w:rPr>
                <w:sz w:val="24"/>
                <w:szCs w:val="24"/>
              </w:rPr>
              <w:pict>
                <v:rect id="_x0000_s2105" o:spid="_x0000_s2105" o:spt="1" style="position:absolute;left:0pt;margin-left:191.05pt;margin-top:3.1pt;height:31.5pt;width:56.65pt;z-index:253177856;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rPr>
                          <w:t>损耗</w:t>
                        </w:r>
                        <w:r>
                          <w:rPr>
                            <w:rFonts w:hint="eastAsia"/>
                            <w:sz w:val="21"/>
                            <w:szCs w:val="21"/>
                            <w:lang w:val="en-US" w:eastAsia="zh-CN"/>
                          </w:rPr>
                          <w:t>100</w:t>
                        </w:r>
                      </w:p>
                    </w:txbxContent>
                  </v:textbox>
                </v:rect>
              </w:pict>
            </w:r>
            <w:r>
              <w:rPr>
                <w:sz w:val="24"/>
                <w:szCs w:val="24"/>
              </w:rPr>
              <w:pict>
                <v:rect id="_x0000_s2106" o:spid="_x0000_s2106" o:spt="1" style="position:absolute;left:0pt;margin-left:191.05pt;margin-top:3.2pt;height:31.5pt;width:56.65pt;z-index:253089792;mso-width-relative:page;mso-height-relative:page;" stroked="f" coordsize="21600,21600">
                  <v:path/>
                  <v:fill focussize="0,0"/>
                  <v:stroke on="f"/>
                  <v:imagedata o:title=""/>
                  <o:lock v:ext="edit"/>
                  <v:textbox>
                    <w:txbxContent>
                      <w:p>
                        <w:pPr>
                          <w:ind w:firstLine="0" w:firstLineChars="0"/>
                          <w:rPr>
                            <w:sz w:val="21"/>
                            <w:szCs w:val="21"/>
                          </w:rPr>
                        </w:pPr>
                        <w:r>
                          <w:rPr>
                            <w:rFonts w:hint="eastAsia"/>
                            <w:sz w:val="21"/>
                            <w:szCs w:val="21"/>
                          </w:rPr>
                          <w:t>损耗66</w:t>
                        </w:r>
                      </w:p>
                    </w:txbxContent>
                  </v:textbox>
                </v:rect>
              </w:pict>
            </w:r>
          </w:p>
          <w:p>
            <w:pPr>
              <w:pStyle w:val="10"/>
              <w:jc w:val="left"/>
              <w:rPr>
                <w:sz w:val="24"/>
                <w:szCs w:val="24"/>
              </w:rPr>
            </w:pPr>
            <w:r>
              <w:rPr>
                <w:sz w:val="24"/>
                <w:szCs w:val="24"/>
              </w:rPr>
              <w:pict>
                <v:rect id="_x0000_s2107" o:spid="_x0000_s2107" o:spt="1" style="position:absolute;left:0pt;margin-left:234.35pt;margin-top:12.3pt;height:26.25pt;width:37.4pt;z-index:253161472;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lang w:val="en-US" w:eastAsia="zh-CN"/>
                          </w:rPr>
                          <w:t>400</w:t>
                        </w:r>
                      </w:p>
                    </w:txbxContent>
                  </v:textbox>
                </v:rect>
              </w:pict>
            </w:r>
            <w:r>
              <w:rPr>
                <w:sz w:val="24"/>
                <w:szCs w:val="24"/>
              </w:rPr>
              <w:pict>
                <v:rect id="_x0000_s2108" o:spid="_x0000_s2108" o:spt="1" style="position:absolute;left:0pt;margin-left:90.7pt;margin-top:8.9pt;height:26.25pt;width:39.6pt;z-index:253178880;mso-width-relative:page;mso-height-relative:page;" stroked="f" coordsize="21600,21600">
                  <v:path/>
                  <v:fill focussize="0,0"/>
                  <v:stroke on="f"/>
                  <v:imagedata o:title=""/>
                  <o:lock v:ext="edit"/>
                  <v:textbox>
                    <w:txbxContent>
                      <w:p>
                        <w:pPr>
                          <w:ind w:firstLine="0" w:firstLineChars="0"/>
                          <w:jc w:val="center"/>
                          <w:rPr>
                            <w:rFonts w:hint="default" w:eastAsia="宋体"/>
                            <w:sz w:val="21"/>
                            <w:szCs w:val="21"/>
                            <w:lang w:val="en-US" w:eastAsia="zh-CN"/>
                          </w:rPr>
                        </w:pPr>
                        <w:r>
                          <w:rPr>
                            <w:rFonts w:hint="eastAsia"/>
                            <w:sz w:val="21"/>
                            <w:szCs w:val="21"/>
                            <w:lang w:val="en-US" w:eastAsia="zh-CN"/>
                          </w:rPr>
                          <w:t>500</w:t>
                        </w:r>
                      </w:p>
                    </w:txbxContent>
                  </v:textbox>
                </v:rect>
              </w:pict>
            </w:r>
            <w:r>
              <w:rPr>
                <w:sz w:val="24"/>
                <w:szCs w:val="24"/>
              </w:rPr>
              <w:pict>
                <v:shape id="_x0000_s2109" o:spid="_x0000_s2109" o:spt="38" type="#_x0000_t38" style="position:absolute;left:0pt;flip:y;margin-left:164.05pt;margin-top:8.8pt;height:19.5pt;width:27pt;z-index:253176832;mso-width-relative:page;mso-height-relative:page;" o:connectortype="curved" filled="f" stroked="t" coordsize="21600,21600" adj="6600,542492,-190200">
                  <v:path arrowok="t"/>
                  <v:fill on="f" focussize="0,0"/>
                  <v:stroke color="#000000" endarrow="block"/>
                  <v:imagedata o:title=""/>
                  <o:lock v:ext="edit"/>
                </v:shape>
              </w:pict>
            </w:r>
            <w:r>
              <w:rPr>
                <w:sz w:val="24"/>
                <w:szCs w:val="24"/>
              </w:rPr>
              <w:pict>
                <v:rect id="_x0000_s2110" o:spid="_x0000_s2110" o:spt="1" style="position:absolute;left:0pt;margin-left:77.05pt;margin-top:8.9pt;height:26.25pt;width:53.25pt;z-index:253099008;mso-width-relative:page;mso-height-relative:page;" stroked="f" coordsize="21600,21600">
                  <v:path/>
                  <v:fill focussize="0,0"/>
                  <v:stroke on="f"/>
                  <v:imagedata o:title=""/>
                  <o:lock v:ext="edit"/>
                  <v:textbox>
                    <w:txbxContent>
                      <w:p>
                        <w:pPr>
                          <w:ind w:firstLine="0" w:firstLineChars="0"/>
                          <w:jc w:val="center"/>
                          <w:rPr>
                            <w:sz w:val="21"/>
                            <w:szCs w:val="21"/>
                          </w:rPr>
                        </w:pPr>
                        <w:r>
                          <w:rPr>
                            <w:rFonts w:hint="eastAsia"/>
                            <w:sz w:val="21"/>
                            <w:szCs w:val="21"/>
                          </w:rPr>
                          <w:t>330</w:t>
                        </w:r>
                      </w:p>
                    </w:txbxContent>
                  </v:textbox>
                </v:rect>
              </w:pict>
            </w:r>
            <w:r>
              <w:rPr>
                <w:sz w:val="24"/>
                <w:szCs w:val="24"/>
              </w:rPr>
              <w:pict>
                <v:shape id="_x0000_s2111" o:spid="_x0000_s2111" o:spt="38" type="#_x0000_t38" style="position:absolute;left:0pt;flip:y;margin-left:164.05pt;margin-top:8.9pt;height:19.5pt;width:27pt;z-index:253088768;mso-width-relative:page;mso-height-relative:page;" o:connectortype="curved" filled="f" stroked="t" coordsize="21600,21600" adj="6600,542492,-190200">
                  <v:path arrowok="t"/>
                  <v:fill on="f" focussize="0,0"/>
                  <v:stroke color="#000000" endarrow="block"/>
                  <v:imagedata o:title=""/>
                  <o:lock v:ext="edit"/>
                </v:shape>
              </w:pict>
            </w:r>
          </w:p>
          <w:p>
            <w:pPr>
              <w:pStyle w:val="10"/>
              <w:ind w:firstLine="496" w:firstLineChars="200"/>
              <w:jc w:val="left"/>
              <w:rPr>
                <w:sz w:val="24"/>
                <w:szCs w:val="24"/>
              </w:rPr>
            </w:pPr>
            <w:r>
              <w:rPr>
                <w:sz w:val="24"/>
                <w:szCs w:val="24"/>
              </w:rPr>
              <w:pict>
                <v:rect id="_x0000_s2126" o:spid="_x0000_s2126" o:spt="1" style="position:absolute;left:0pt;margin-left:296.5pt;margin-top:13.25pt;height:27.25pt;width:113.95pt;z-index:253160448;mso-width-relative:page;mso-height-relative:page;" fillcolor="#FFFFFF" filled="t" stroked="t" coordsize="21600,21600">
                  <v:path/>
                  <v:fill on="t" color2="#FFFFFF" focussize="0,0"/>
                  <v:stroke color="#000000" joinstyle="miter"/>
                  <v:imagedata o:title=""/>
                  <o:lock v:ext="edit" aspectratio="f"/>
                  <v:textbox>
                    <w:txbxContent>
                      <w:p>
                        <w:pPr>
                          <w:spacing w:line="240" w:lineRule="auto"/>
                          <w:ind w:firstLine="0" w:firstLineChars="0"/>
                          <w:rPr>
                            <w:sz w:val="21"/>
                            <w:szCs w:val="21"/>
                          </w:rPr>
                        </w:pPr>
                        <w:r>
                          <w:rPr>
                            <w:rFonts w:hint="eastAsia"/>
                            <w:sz w:val="21"/>
                            <w:szCs w:val="21"/>
                          </w:rPr>
                          <w:t>园区污水处理厂</w:t>
                        </w:r>
                      </w:p>
                    </w:txbxContent>
                  </v:textbox>
                </v:rect>
              </w:pict>
            </w:r>
          </w:p>
          <w:p>
            <w:pPr>
              <w:pStyle w:val="10"/>
              <w:ind w:firstLine="496" w:firstLineChars="200"/>
              <w:jc w:val="left"/>
              <w:rPr>
                <w:sz w:val="24"/>
                <w:szCs w:val="24"/>
              </w:rPr>
            </w:pPr>
            <w:r>
              <w:rPr>
                <w:sz w:val="24"/>
                <w:szCs w:val="24"/>
              </w:rPr>
              <w:pict>
                <v:rect id="_x0000_s2112" o:spid="_x0000_s2112" o:spt="1" style="position:absolute;left:0pt;margin-left:134.2pt;margin-top:0.7pt;height:30.75pt;width:60.65pt;z-index:253171712;mso-width-relative:page;mso-height-relative:page;" stroked="t" coordsize="21600,21600">
                  <v:path/>
                  <v:fill focussize="0,0"/>
                  <v:stroke color="#000000"/>
                  <v:imagedata o:title=""/>
                  <o:lock v:ext="edit"/>
                  <v:textbox>
                    <w:txbxContent>
                      <w:p>
                        <w:pPr>
                          <w:ind w:firstLine="0" w:firstLineChars="0"/>
                          <w:rPr>
                            <w:sz w:val="21"/>
                            <w:szCs w:val="21"/>
                          </w:rPr>
                        </w:pPr>
                        <w:r>
                          <w:rPr>
                            <w:rFonts w:hint="eastAsia"/>
                            <w:sz w:val="21"/>
                            <w:szCs w:val="21"/>
                          </w:rPr>
                          <w:t>生活用水</w:t>
                        </w:r>
                      </w:p>
                    </w:txbxContent>
                  </v:textbox>
                </v:rect>
              </w:pict>
            </w:r>
            <w:r>
              <w:rPr>
                <w:sz w:val="24"/>
                <w:szCs w:val="24"/>
              </w:rPr>
              <w:pict>
                <v:rect id="_x0000_s2113" o:spid="_x0000_s2113" o:spt="1" style="position:absolute;left:0pt;margin-left:134.2pt;margin-top:0.8pt;height:30.75pt;width:60.65pt;z-index:253083648;mso-width-relative:page;mso-height-relative:page;" stroked="t" coordsize="21600,21600">
                  <v:path/>
                  <v:fill focussize="0,0"/>
                  <v:stroke color="#000000"/>
                  <v:imagedata o:title=""/>
                  <o:lock v:ext="edit"/>
                  <v:textbox>
                    <w:txbxContent>
                      <w:p>
                        <w:pPr>
                          <w:ind w:firstLine="0" w:firstLineChars="0"/>
                          <w:rPr>
                            <w:sz w:val="21"/>
                            <w:szCs w:val="21"/>
                          </w:rPr>
                        </w:pPr>
                        <w:r>
                          <w:rPr>
                            <w:rFonts w:hint="eastAsia"/>
                            <w:sz w:val="21"/>
                            <w:szCs w:val="21"/>
                          </w:rPr>
                          <w:t>生活用水</w:t>
                        </w:r>
                      </w:p>
                    </w:txbxContent>
                  </v:textbox>
                </v:rect>
              </w:pict>
            </w:r>
            <w:r>
              <w:pict>
                <v:line id="_x0000_s2114" o:spid="_x0000_s2114" o:spt="20" style="position:absolute;left:0pt;margin-left:94pt;margin-top:13.55pt;height:0.05pt;width:40.2pt;z-index:253081600;mso-width-relative:page;mso-height-relative:page;" filled="t" stroked="t" coordsize="21600,21600">
                  <v:path arrowok="t"/>
                  <v:fill on="t" focussize="0,0"/>
                  <v:stroke color="#535353" endarrow="block"/>
                  <v:imagedata o:title=""/>
                  <o:lock v:ext="edit"/>
                </v:line>
              </w:pict>
            </w:r>
            <w:r>
              <w:rPr>
                <w:sz w:val="24"/>
                <w:szCs w:val="24"/>
              </w:rPr>
              <w:pict>
                <v:rect id="_x0000_s2115" o:spid="_x0000_s2115" o:spt="1" style="position:absolute;left:0pt;margin-left:8.85pt;margin-top:37.55pt;height:24.75pt;width:48.75pt;z-index:253078528;mso-width-relative:page;mso-height-relative:page;" stroked="f" coordsize="21600,21600">
                  <v:path/>
                  <v:fill focussize="0,0"/>
                  <v:stroke on="f"/>
                  <v:imagedata o:title=""/>
                  <o:lock v:ext="edit"/>
                  <v:textbox>
                    <w:txbxContent>
                      <w:p>
                        <w:pPr>
                          <w:ind w:firstLine="0" w:firstLineChars="0"/>
                          <w:rPr>
                            <w:sz w:val="21"/>
                            <w:szCs w:val="21"/>
                          </w:rPr>
                        </w:pPr>
                        <w:r>
                          <w:rPr>
                            <w:rFonts w:hint="eastAsia"/>
                            <w:sz w:val="21"/>
                            <w:szCs w:val="21"/>
                          </w:rPr>
                          <w:t>新鲜水</w:t>
                        </w:r>
                      </w:p>
                    </w:txbxContent>
                  </v:textbox>
                </v:rect>
              </w:pict>
            </w:r>
            <w:r>
              <w:pict>
                <v:line id="_x0000_s2116" o:spid="_x0000_s2116" o:spt="20" style="position:absolute;left:0pt;margin-left:94pt;margin-top:94.5pt;height:0.05pt;width:40.2pt;z-index:253082624;mso-width-relative:page;mso-height-relative:page;" filled="t" stroked="t" coordsize="21600,21600">
                  <v:path arrowok="t"/>
                  <v:fill on="t" focussize="0,0"/>
                  <v:stroke color="#535353" endarrow="block"/>
                  <v:imagedata o:title=""/>
                  <o:lock v:ext="edit"/>
                </v:line>
              </w:pict>
            </w:r>
            <w:r>
              <w:pict>
                <v:line id="_x0000_s2117" o:spid="_x0000_s2117" o:spt="20" style="position:absolute;left:0pt;margin-left:53.8pt;margin-top:51.8pt;height:0.05pt;width:40.2pt;z-index:253079552;mso-width-relative:page;mso-height-relative:page;" filled="t" stroked="t" coordsize="21600,21600">
                  <v:path arrowok="t"/>
                  <v:fill on="t" focussize="0,0"/>
                  <v:stroke color="#535353" endarrow="block"/>
                  <v:imagedata o:title=""/>
                  <o:lock v:ext="edit"/>
                </v:line>
              </w:pict>
            </w:r>
          </w:p>
          <w:p>
            <w:pPr>
              <w:pStyle w:val="10"/>
              <w:ind w:firstLine="436" w:firstLineChars="200"/>
              <w:jc w:val="left"/>
              <w:rPr>
                <w:sz w:val="24"/>
                <w:szCs w:val="24"/>
              </w:rPr>
            </w:pPr>
            <w:r>
              <w:pict>
                <v:line id="_x0000_s2119" o:spid="_x0000_s2119" o:spt="20" style="position:absolute;left:0pt;margin-left:197.8pt;margin-top:-0.1pt;height:0.05pt;width:99.3pt;z-index:253173760;mso-width-relative:page;mso-height-relative:page;" filled="f" stroked="t" coordsize="21600,21600">
                  <v:path arrowok="t"/>
                  <v:fill on="f" focussize="0,0"/>
                  <v:stroke color="#535353" endarrow="block"/>
                  <v:imagedata o:title=""/>
                  <o:lock v:ext="edit" aspectratio="f"/>
                </v:line>
              </w:pict>
            </w:r>
            <w:r>
              <w:pict>
                <v:rect id="_x0000_s2120" o:spid="_x0000_s2120" o:spt="1" style="position:absolute;left:0pt;margin-left:41.25pt;margin-top:6.5pt;height:24.75pt;width:45.45pt;z-index:253181952;mso-width-relative:page;mso-height-relative:page;" stroked="f" coordsize="21600,21600">
                  <v:path/>
                  <v:fill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lang w:val="en-US" w:eastAsia="zh-CN"/>
                          </w:rPr>
                          <w:t>500.2</w:t>
                        </w:r>
                      </w:p>
                    </w:txbxContent>
                  </v:textbox>
                </v:rect>
              </w:pict>
            </w:r>
            <w:r>
              <w:pict>
                <v:line id="_x0000_s2121" o:spid="_x0000_s2121" o:spt="20" style="position:absolute;left:0pt;margin-left:94pt;margin-top:-0.35pt;height:0.05pt;width:40.2pt;z-index:253169664;mso-width-relative:page;mso-height-relative:page;" filled="t" stroked="t" coordsize="21600,21600">
                  <v:path arrowok="t"/>
                  <v:fill on="t" focussize="0,0"/>
                  <v:stroke color="#535353" endarrow="block"/>
                  <v:imagedata o:title=""/>
                  <o:lock v:ext="edit"/>
                </v:line>
              </w:pict>
            </w:r>
            <w:r>
              <w:pict>
                <v:shape id="_x0000_s2122" o:spid="_x0000_s2122" o:spt="32" type="#_x0000_t32" style="position:absolute;left:0pt;margin-left:94pt;margin-top:-0.2pt;height:81pt;width:0pt;z-index:253168640;mso-width-relative:page;mso-height-relative:page;" o:connectortype="straight" filled="f" stroked="t" coordsize="21600,21600">
                  <v:path arrowok="t"/>
                  <v:fill on="f" focussize="0,0"/>
                  <v:stroke color="#000000"/>
                  <v:imagedata o:title=""/>
                  <o:lock v:ext="edit"/>
                </v:shape>
              </w:pict>
            </w:r>
            <w:r>
              <w:pict>
                <v:rect id="_x0000_s2123" o:spid="_x0000_s2123" o:spt="1" style="position:absolute;left:0pt;margin-left:48.55pt;margin-top:6.5pt;height:24.75pt;width:34.5pt;z-index:253106176;mso-width-relative:page;mso-height-relative:page;" stroked="f" coordsize="21600,21600">
                  <v:path/>
                  <v:fill focussize="0,0"/>
                  <v:stroke on="f"/>
                  <v:imagedata o:title=""/>
                  <o:lock v:ext="edit"/>
                  <v:textbox>
                    <w:txbxContent>
                      <w:p>
                        <w:pPr>
                          <w:ind w:firstLine="0" w:firstLineChars="0"/>
                          <w:rPr>
                            <w:sz w:val="21"/>
                            <w:szCs w:val="21"/>
                          </w:rPr>
                        </w:pPr>
                        <w:r>
                          <w:rPr>
                            <w:rFonts w:hint="eastAsia"/>
                            <w:sz w:val="21"/>
                            <w:szCs w:val="21"/>
                          </w:rPr>
                          <w:t>355</w:t>
                        </w:r>
                      </w:p>
                    </w:txbxContent>
                  </v:textbox>
                </v:rect>
              </w:pict>
            </w:r>
            <w:r>
              <w:rPr>
                <w:sz w:val="24"/>
                <w:szCs w:val="24"/>
              </w:rPr>
              <w:pict>
                <v:shape id="_x0000_s2124" o:spid="_x0000_s2124" o:spt="32" type="#_x0000_t32" style="position:absolute;left:0pt;margin-left:94pt;margin-top:-0.1pt;height:81pt;width:0pt;z-index:253080576;mso-width-relative:page;mso-height-relative:page;" o:connectortype="straight" filled="f" stroked="t" coordsize="21600,21600">
                  <v:path arrowok="t"/>
                  <v:fill on="f" focussize="0,0"/>
                  <v:stroke color="#000000"/>
                  <v:imagedata o:title=""/>
                  <o:lock v:ext="edit"/>
                </v:shape>
              </w:pict>
            </w:r>
          </w:p>
          <w:p>
            <w:pPr>
              <w:pStyle w:val="10"/>
              <w:ind w:firstLine="496" w:firstLineChars="200"/>
              <w:jc w:val="left"/>
              <w:rPr>
                <w:sz w:val="24"/>
                <w:szCs w:val="24"/>
              </w:rPr>
            </w:pPr>
            <w:r>
              <w:rPr>
                <w:sz w:val="24"/>
                <w:szCs w:val="24"/>
              </w:rPr>
              <w:pict>
                <v:rect id="_x0000_s2127" o:spid="_x0000_s2127" o:spt="1" style="position:absolute;left:0pt;margin-left:8.85pt;margin-top:9.85pt;height:24.75pt;width:48.75pt;z-index:253166592;mso-width-relative:page;mso-height-relative:page;" stroked="f" coordsize="21600,21600">
                  <v:path/>
                  <v:fill focussize="0,0"/>
                  <v:stroke on="f"/>
                  <v:imagedata o:title=""/>
                  <o:lock v:ext="edit"/>
                  <v:textbox>
                    <w:txbxContent>
                      <w:p>
                        <w:pPr>
                          <w:ind w:firstLine="0" w:firstLineChars="0"/>
                          <w:rPr>
                            <w:sz w:val="21"/>
                            <w:szCs w:val="21"/>
                          </w:rPr>
                        </w:pPr>
                        <w:r>
                          <w:rPr>
                            <w:rFonts w:hint="eastAsia"/>
                            <w:sz w:val="21"/>
                            <w:szCs w:val="21"/>
                          </w:rPr>
                          <w:t>新鲜水</w:t>
                        </w:r>
                      </w:p>
                    </w:txbxContent>
                  </v:textbox>
                </v:rect>
              </w:pict>
            </w:r>
          </w:p>
          <w:p>
            <w:pPr>
              <w:pStyle w:val="10"/>
              <w:ind w:firstLine="496" w:firstLineChars="200"/>
              <w:jc w:val="left"/>
              <w:rPr>
                <w:sz w:val="24"/>
                <w:szCs w:val="24"/>
              </w:rPr>
            </w:pPr>
            <w:r>
              <w:rPr>
                <w:sz w:val="24"/>
                <w:szCs w:val="24"/>
              </w:rPr>
              <w:pict>
                <v:line id="_x0000_s2128" o:spid="_x0000_s2128" o:spt="20" style="position:absolute;left:0pt;margin-left:53.8pt;margin-top:10.3pt;height:0.05pt;width:40.2pt;z-index:253167616;mso-width-relative:page;mso-height-relative:page;" filled="t" stroked="t" coordsize="21600,21600">
                  <v:path arrowok="t"/>
                  <v:fill on="t" focussize="0,0"/>
                  <v:stroke color="#535353" endarrow="block"/>
                  <v:imagedata o:title=""/>
                  <o:lock v:ext="edit"/>
                </v:line>
              </w:pict>
            </w:r>
          </w:p>
          <w:p>
            <w:pPr>
              <w:pStyle w:val="10"/>
              <w:ind w:firstLine="436" w:firstLineChars="200"/>
              <w:jc w:val="left"/>
              <w:rPr>
                <w:sz w:val="24"/>
                <w:szCs w:val="24"/>
              </w:rPr>
            </w:pPr>
            <w:r>
              <w:pict>
                <v:rect id="_x0000_s2130" o:spid="_x0000_s2130" o:spt="1" style="position:absolute;left:0pt;margin-left:205.35pt;margin-top:5.9pt;height:26.25pt;width:27.85pt;z-index:253180928;mso-width-relative:page;mso-height-relative:page;" filled="f" stroked="f" coordsize="21600,21600">
                  <v:path/>
                  <v:fill on="f"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lang w:val="en-US" w:eastAsia="zh-CN"/>
                          </w:rPr>
                          <w:t>0.2</w:t>
                        </w:r>
                      </w:p>
                    </w:txbxContent>
                  </v:textbox>
                </v:rect>
              </w:pict>
            </w:r>
            <w:r>
              <w:pict>
                <v:rect id="_x0000_s2132" o:spid="_x0000_s2132" o:spt="1" style="position:absolute;left:0pt;margin-left:94pt;margin-top:8.6pt;height:26.25pt;width:40.2pt;z-index:253179904;mso-width-relative:page;mso-height-relative:page;" filled="f" stroked="f" coordsize="21600,21600">
                  <v:path/>
                  <v:fill on="f" focussize="0,0"/>
                  <v:stroke on="f"/>
                  <v:imagedata o:title=""/>
                  <o:lock v:ext="edit"/>
                  <v:textbox>
                    <w:txbxContent>
                      <w:p>
                        <w:pPr>
                          <w:ind w:firstLine="0" w:firstLineChars="0"/>
                          <w:rPr>
                            <w:rFonts w:hint="default" w:eastAsia="宋体"/>
                            <w:sz w:val="21"/>
                            <w:szCs w:val="21"/>
                            <w:lang w:val="en-US" w:eastAsia="zh-CN"/>
                          </w:rPr>
                        </w:pPr>
                        <w:r>
                          <w:rPr>
                            <w:rFonts w:hint="eastAsia"/>
                            <w:sz w:val="21"/>
                            <w:szCs w:val="21"/>
                            <w:lang w:val="en-US" w:eastAsia="zh-CN"/>
                          </w:rPr>
                          <w:t>0.2</w:t>
                        </w:r>
                      </w:p>
                    </w:txbxContent>
                  </v:textbox>
                </v:rect>
              </w:pict>
            </w:r>
          </w:p>
          <w:p>
            <w:pPr>
              <w:pStyle w:val="10"/>
              <w:ind w:firstLine="496" w:firstLineChars="200"/>
              <w:jc w:val="left"/>
              <w:rPr>
                <w:sz w:val="24"/>
                <w:szCs w:val="24"/>
              </w:rPr>
            </w:pPr>
            <w:r>
              <w:rPr>
                <w:sz w:val="24"/>
                <w:szCs w:val="24"/>
              </w:rPr>
              <w:pict>
                <v:rect id="_x0000_s2141" o:spid="_x0000_s2141" o:spt="1" style="position:absolute;left:0pt;margin-left:233.85pt;margin-top:6.9pt;height:29.95pt;width:170.35pt;z-index:253157376;mso-width-relative:page;mso-height-relative:page;" fillcolor="#FFFFFF" filled="t" stroked="t" coordsize="21600,21600">
                  <v:path/>
                  <v:fill on="t" color2="#FFFFFF" focussize="0,0"/>
                  <v:stroke color="#000000" joinstyle="miter"/>
                  <v:imagedata o:title=""/>
                  <o:lock v:ext="edit" aspectratio="f"/>
                  <v:textbox>
                    <w:txbxContent>
                      <w:p>
                        <w:pPr>
                          <w:ind w:firstLine="0" w:firstLineChars="0"/>
                          <w:rPr>
                            <w:sz w:val="21"/>
                            <w:szCs w:val="21"/>
                          </w:rPr>
                        </w:pPr>
                        <w:r>
                          <w:rPr>
                            <w:rFonts w:hint="eastAsia"/>
                            <w:sz w:val="21"/>
                            <w:szCs w:val="21"/>
                            <w:lang w:val="en-US" w:eastAsia="zh-CN"/>
                          </w:rPr>
                          <w:t>清洗废液（</w:t>
                        </w:r>
                        <w:r>
                          <w:rPr>
                            <w:rFonts w:hint="eastAsia"/>
                            <w:sz w:val="21"/>
                            <w:szCs w:val="21"/>
                          </w:rPr>
                          <w:t>委托有资质单位处理</w:t>
                        </w:r>
                        <w:r>
                          <w:rPr>
                            <w:rFonts w:hint="eastAsia"/>
                            <w:sz w:val="21"/>
                            <w:szCs w:val="21"/>
                            <w:lang w:val="en-US" w:eastAsia="zh-CN"/>
                          </w:rPr>
                          <w:t>）</w:t>
                        </w:r>
                      </w:p>
                    </w:txbxContent>
                  </v:textbox>
                </v:rect>
              </w:pict>
            </w:r>
            <w:r>
              <w:rPr>
                <w:sz w:val="24"/>
                <w:szCs w:val="24"/>
              </w:rPr>
              <w:pict>
                <v:rect id="_x0000_s2134" o:spid="_x0000_s2134" o:spt="1" style="position:absolute;left:0pt;margin-left:134.2pt;margin-top:6.4pt;height:30pt;width:67.85pt;z-index:253172736;mso-width-relative:page;mso-height-relative:page;" stroked="t" coordsize="21600,21600">
                  <v:path/>
                  <v:fill focussize="0,0"/>
                  <v:stroke color="#000000"/>
                  <v:imagedata o:title=""/>
                  <o:lock v:ext="edit"/>
                  <v:textbox>
                    <w:txbxContent>
                      <w:p>
                        <w:pPr>
                          <w:ind w:firstLine="0" w:firstLineChars="0"/>
                          <w:rPr>
                            <w:rFonts w:hint="default" w:eastAsia="宋体"/>
                            <w:sz w:val="21"/>
                            <w:szCs w:val="21"/>
                            <w:lang w:val="en-US" w:eastAsia="zh-CN"/>
                          </w:rPr>
                        </w:pPr>
                        <w:r>
                          <w:rPr>
                            <w:rFonts w:hint="eastAsia"/>
                            <w:sz w:val="21"/>
                            <w:szCs w:val="21"/>
                            <w:lang w:val="en-US" w:eastAsia="zh-CN"/>
                          </w:rPr>
                          <w:t>清洗设备</w:t>
                        </w:r>
                      </w:p>
                    </w:txbxContent>
                  </v:textbox>
                </v:rect>
              </w:pict>
            </w:r>
          </w:p>
          <w:p>
            <w:pPr>
              <w:pStyle w:val="10"/>
              <w:ind w:firstLine="436" w:firstLineChars="200"/>
              <w:jc w:val="left"/>
              <w:rPr>
                <w:sz w:val="24"/>
                <w:szCs w:val="24"/>
              </w:rPr>
            </w:pPr>
            <w:r>
              <w:pict>
                <v:line id="_x0000_s2136" o:spid="_x0000_s2136" o:spt="20" style="position:absolute;left:0pt;margin-left:197.8pt;margin-top:7.25pt;height:0.05pt;width:32.1pt;z-index:253086720;mso-width-relative:page;mso-height-relative:page;" filled="t" stroked="t" coordsize="21600,21600">
                  <v:path arrowok="t"/>
                  <v:fill on="t" focussize="0,0"/>
                  <v:stroke color="#535353" endarrow="block"/>
                  <v:imagedata o:title=""/>
                  <o:lock v:ext="edit"/>
                </v:line>
              </w:pict>
            </w:r>
            <w:r>
              <w:rPr>
                <w:sz w:val="24"/>
                <w:szCs w:val="24"/>
              </w:rPr>
              <w:pict>
                <v:line id="_x0000_s2137" o:spid="_x0000_s2137" o:spt="20" style="position:absolute;left:0pt;margin-left:94pt;margin-top:11.6pt;height:0.05pt;width:40.2pt;z-index:253170688;mso-width-relative:page;mso-height-relative:page;" filled="t" stroked="t" coordsize="21600,21600">
                  <v:path arrowok="t"/>
                  <v:fill on="t" focussize="0,0"/>
                  <v:stroke color="#535353" endarrow="block"/>
                  <v:imagedata o:title=""/>
                  <o:lock v:ext="edit"/>
                </v:line>
              </w:pict>
            </w:r>
          </w:p>
          <w:p>
            <w:pPr>
              <w:pStyle w:val="10"/>
              <w:ind w:firstLine="496" w:firstLineChars="200"/>
              <w:jc w:val="left"/>
              <w:rPr>
                <w:sz w:val="24"/>
                <w:szCs w:val="24"/>
              </w:rPr>
            </w:pPr>
          </w:p>
          <w:p>
            <w:pPr>
              <w:pStyle w:val="10"/>
              <w:ind w:firstLine="496" w:firstLineChars="200"/>
              <w:jc w:val="left"/>
              <w:rPr>
                <w:sz w:val="24"/>
                <w:szCs w:val="24"/>
              </w:rPr>
            </w:pPr>
          </w:p>
          <w:p>
            <w:pPr>
              <w:pStyle w:val="10"/>
              <w:jc w:val="left"/>
              <w:rPr>
                <w:b/>
                <w:sz w:val="24"/>
                <w:szCs w:val="24"/>
              </w:rPr>
            </w:pPr>
          </w:p>
          <w:p>
            <w:pPr>
              <w:pStyle w:val="10"/>
              <w:ind w:firstLine="498" w:firstLineChars="200"/>
              <w:rPr>
                <w:b/>
                <w:sz w:val="24"/>
                <w:szCs w:val="24"/>
              </w:rPr>
            </w:pPr>
            <w:r>
              <w:rPr>
                <w:rFonts w:hint="eastAsia"/>
                <w:b/>
                <w:color w:val="auto"/>
                <w:sz w:val="24"/>
                <w:szCs w:val="24"/>
              </w:rPr>
              <w:t>图5-</w:t>
            </w:r>
            <w:r>
              <w:rPr>
                <w:rFonts w:hint="eastAsia"/>
                <w:b/>
                <w:color w:val="auto"/>
                <w:sz w:val="24"/>
                <w:szCs w:val="24"/>
                <w:lang w:val="en-US" w:eastAsia="zh-CN"/>
              </w:rPr>
              <w:t>6</w:t>
            </w:r>
            <w:r>
              <w:rPr>
                <w:rFonts w:hint="eastAsia"/>
                <w:b/>
                <w:color w:val="auto"/>
                <w:sz w:val="24"/>
                <w:szCs w:val="24"/>
              </w:rPr>
              <w:t xml:space="preserve">  本项目水平衡图（t/a）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7" w:hRule="atLeast"/>
        </w:trPr>
        <w:tc>
          <w:tcPr>
            <w:tcW w:w="9175" w:type="dxa"/>
          </w:tcPr>
          <w:p>
            <w:r>
              <w:t>主要污染工序：</w:t>
            </w:r>
          </w:p>
          <w:p>
            <w:pPr>
              <w:ind w:firstLine="480"/>
            </w:pPr>
            <w:r>
              <w:rPr>
                <w:rFonts w:hint="eastAsia"/>
              </w:rPr>
              <w:t>一、施工期污染工序及污染物种类分析</w:t>
            </w:r>
          </w:p>
          <w:p>
            <w:pPr>
              <w:ind w:firstLine="480"/>
            </w:pPr>
            <w:r>
              <w:rPr>
                <w:rFonts w:hint="eastAsia"/>
              </w:rPr>
              <w:t>本项目租赁苏州纳微科技有限公司厂房进行生产，无需进行土建，只需要进行厂房装修和设备的安装。</w:t>
            </w:r>
          </w:p>
          <w:p>
            <w:pPr>
              <w:ind w:firstLine="480"/>
            </w:pPr>
            <w:r>
              <w:rPr>
                <w:rFonts w:hint="eastAsia"/>
              </w:rPr>
              <w:t>施工期装卸材料和设备安装过程中易产生机械噪声，混合噪声级约为75dB（A）。</w:t>
            </w:r>
          </w:p>
          <w:p>
            <w:pPr>
              <w:ind w:firstLine="480"/>
            </w:pPr>
            <w:r>
              <w:rPr>
                <w:rFonts w:hint="eastAsia"/>
              </w:rPr>
              <w:t>施工期废水主要是施工现场工人的生活污水，生活污水主要含SS、COD。该阶段废水排放量较小，纳入区域污水收集系统。</w:t>
            </w:r>
          </w:p>
          <w:p>
            <w:pPr>
              <w:ind w:firstLine="480"/>
            </w:pPr>
            <w:r>
              <w:rPr>
                <w:rFonts w:hint="eastAsia"/>
              </w:rPr>
              <w:t>施工期固体废弃物主要为废弃的装修材料等建筑垃圾以及各类装修材料的包装箱、袋和生活垃圾等。包装物基本上回收利用或销售给废品收购站，建筑垃圾将由环卫局统一拉走处理。</w:t>
            </w:r>
          </w:p>
          <w:p>
            <w:pPr>
              <w:ind w:firstLine="480"/>
            </w:pPr>
            <w:r>
              <w:rPr>
                <w:rFonts w:hint="eastAsia"/>
              </w:rPr>
              <w:t>二、营运期污染工序及污染物源强分析</w:t>
            </w:r>
          </w:p>
          <w:p>
            <w:pPr>
              <w:ind w:firstLine="480"/>
              <w:rPr>
                <w:color w:val="auto"/>
              </w:rPr>
            </w:pPr>
            <w:r>
              <w:rPr>
                <w:rFonts w:hint="eastAsia"/>
                <w:color w:val="auto"/>
              </w:rPr>
              <w:t>1、废气</w:t>
            </w:r>
          </w:p>
          <w:p>
            <w:pPr>
              <w:ind w:firstLine="480"/>
              <w:rPr>
                <w:rFonts w:hint="default"/>
                <w:color w:val="auto"/>
                <w:lang w:val="en-US" w:eastAsia="zh-CN"/>
              </w:rPr>
            </w:pPr>
            <w:r>
              <w:rPr>
                <w:rFonts w:hint="eastAsia"/>
                <w:color w:val="auto"/>
              </w:rPr>
              <w:t>本项目</w:t>
            </w:r>
            <w:r>
              <w:rPr>
                <w:rFonts w:hint="eastAsia"/>
                <w:color w:val="auto"/>
                <w:lang w:val="en-US" w:eastAsia="zh-CN"/>
              </w:rPr>
              <w:t>在试验过程中用到甲醇、乙醇、乙腈、异丙醇等有机物，会有部分有机物挥发产生有机废气（以非甲烷总烃计）</w:t>
            </w:r>
            <w:r>
              <w:rPr>
                <w:rFonts w:hint="eastAsia"/>
                <w:color w:val="auto"/>
              </w:rPr>
              <w:t>，乙醇</w:t>
            </w:r>
            <w:r>
              <w:rPr>
                <w:rFonts w:hint="eastAsia"/>
                <w:color w:val="auto"/>
                <w:lang w:eastAsia="zh-CN"/>
              </w:rPr>
              <w:t>、</w:t>
            </w:r>
            <w:r>
              <w:rPr>
                <w:rFonts w:hint="eastAsia"/>
                <w:color w:val="auto"/>
                <w:lang w:val="en-US" w:eastAsia="zh-CN"/>
              </w:rPr>
              <w:t>甲醇、乙腈、异丙醇</w:t>
            </w:r>
            <w:r>
              <w:rPr>
                <w:rFonts w:hint="eastAsia"/>
                <w:color w:val="auto"/>
              </w:rPr>
              <w:t>的</w:t>
            </w:r>
            <w:r>
              <w:rPr>
                <w:rFonts w:hint="eastAsia"/>
                <w:color w:val="auto"/>
                <w:lang w:val="en-US" w:eastAsia="zh-CN"/>
              </w:rPr>
              <w:t>使</w:t>
            </w:r>
            <w:r>
              <w:rPr>
                <w:rFonts w:hint="eastAsia"/>
                <w:color w:val="auto"/>
              </w:rPr>
              <w:t>用量</w:t>
            </w:r>
            <w:r>
              <w:rPr>
                <w:rFonts w:hint="eastAsia"/>
                <w:color w:val="auto"/>
                <w:lang w:val="en-US" w:eastAsia="zh-CN"/>
              </w:rPr>
              <w:t>分别</w:t>
            </w:r>
            <w:r>
              <w:rPr>
                <w:rFonts w:hint="eastAsia"/>
                <w:color w:val="auto"/>
              </w:rPr>
              <w:t>为</w:t>
            </w:r>
            <w:r>
              <w:rPr>
                <w:rFonts w:hint="eastAsia"/>
                <w:color w:val="auto"/>
                <w:lang w:val="en-US" w:eastAsia="zh-CN"/>
              </w:rPr>
              <w:t>60L/a</w:t>
            </w:r>
            <w:r>
              <w:rPr>
                <w:rFonts w:hint="eastAsia"/>
                <w:color w:val="auto"/>
              </w:rPr>
              <w:t>，</w:t>
            </w:r>
            <w:r>
              <w:rPr>
                <w:rFonts w:hint="eastAsia"/>
                <w:color w:val="auto"/>
                <w:lang w:val="en-US" w:eastAsia="zh-CN"/>
              </w:rPr>
              <w:t>15L/a</w:t>
            </w:r>
            <w:r>
              <w:rPr>
                <w:rFonts w:hint="eastAsia"/>
                <w:color w:val="auto"/>
              </w:rPr>
              <w:t>，</w:t>
            </w:r>
            <w:r>
              <w:rPr>
                <w:rFonts w:hint="eastAsia"/>
                <w:color w:val="auto"/>
                <w:lang w:val="en-US" w:eastAsia="zh-CN"/>
              </w:rPr>
              <w:t>10L/a</w:t>
            </w:r>
            <w:r>
              <w:rPr>
                <w:rFonts w:hint="eastAsia"/>
                <w:color w:val="auto"/>
              </w:rPr>
              <w:t>，</w:t>
            </w:r>
            <w:r>
              <w:rPr>
                <w:rFonts w:hint="eastAsia"/>
                <w:color w:val="auto"/>
                <w:lang w:val="en-US" w:eastAsia="zh-CN"/>
              </w:rPr>
              <w:t>1L/a</w:t>
            </w:r>
            <w:r>
              <w:rPr>
                <w:rFonts w:hint="eastAsia"/>
                <w:color w:val="auto"/>
              </w:rPr>
              <w:t>，</w:t>
            </w:r>
            <w:r>
              <w:rPr>
                <w:rFonts w:hint="eastAsia"/>
                <w:color w:val="auto"/>
                <w:lang w:val="en-US" w:eastAsia="zh-CN"/>
              </w:rPr>
              <w:t>合计约70kg/a，</w:t>
            </w:r>
            <w:r>
              <w:rPr>
                <w:rFonts w:hint="eastAsia"/>
                <w:color w:val="auto"/>
              </w:rPr>
              <w:t>挥发量按照</w:t>
            </w:r>
            <w:r>
              <w:rPr>
                <w:rFonts w:hint="eastAsia"/>
                <w:color w:val="auto"/>
                <w:lang w:val="en-US" w:eastAsia="zh-CN"/>
              </w:rPr>
              <w:t>8</w:t>
            </w:r>
            <w:r>
              <w:rPr>
                <w:rFonts w:hint="eastAsia"/>
                <w:color w:val="auto"/>
              </w:rPr>
              <w:t>0%进行计算，则</w:t>
            </w:r>
            <w:r>
              <w:rPr>
                <w:rFonts w:hint="eastAsia"/>
                <w:color w:val="auto"/>
                <w:lang w:val="en-US" w:eastAsia="zh-CN"/>
              </w:rPr>
              <w:t>非甲烷总烃</w:t>
            </w:r>
            <w:r>
              <w:rPr>
                <w:rFonts w:hint="eastAsia"/>
                <w:color w:val="auto"/>
              </w:rPr>
              <w:t>的产生量为</w:t>
            </w:r>
            <w:r>
              <w:rPr>
                <w:rFonts w:hint="eastAsia"/>
                <w:color w:val="auto"/>
                <w:lang w:val="en-US" w:eastAsia="zh-CN"/>
              </w:rPr>
              <w:t>56kg</w:t>
            </w:r>
            <w:r>
              <w:rPr>
                <w:rFonts w:hint="eastAsia"/>
                <w:color w:val="auto"/>
              </w:rPr>
              <w:t>/a</w:t>
            </w:r>
            <w:r>
              <w:rPr>
                <w:rFonts w:hint="eastAsia"/>
                <w:color w:val="auto"/>
                <w:lang w:eastAsia="zh-CN"/>
              </w:rPr>
              <w:t>。</w:t>
            </w:r>
            <w:r>
              <w:rPr>
                <w:rFonts w:hint="eastAsia"/>
                <w:color w:val="auto"/>
                <w:lang w:val="en-US" w:eastAsia="zh-CN"/>
              </w:rPr>
              <w:t>乙醇、异丙醇使用时在生物安全柜中进行操作，有机废气通过生物安全柜进行收集，甲醇、乙腈在检测时使用，产生的有机废气通过引风罩进行收集。有机溶剂每年使用时间约600小时。</w:t>
            </w:r>
          </w:p>
          <w:p>
            <w:pPr>
              <w:ind w:firstLine="480"/>
              <w:rPr>
                <w:rFonts w:hint="eastAsia"/>
                <w:color w:val="auto"/>
              </w:rPr>
            </w:pPr>
            <w:r>
              <w:rPr>
                <w:rFonts w:hint="eastAsia"/>
                <w:color w:val="auto"/>
                <w:lang w:val="en-US" w:eastAsia="zh-CN"/>
              </w:rPr>
              <w:t>废气处理方案：有机废气通过生物安全柜或引风罩收集后进入活性炭吸附装置进行吸附处理，然后通过楼顶20m高排气筒排放，其中生物安全柜或引风罩收集效率为90%，活性炭吸附装置处理效率90%</w:t>
            </w:r>
            <w:r>
              <w:rPr>
                <w:rFonts w:hint="eastAsia"/>
                <w:color w:val="auto"/>
              </w:rPr>
              <w:t>。</w:t>
            </w:r>
          </w:p>
          <w:p>
            <w:pPr>
              <w:ind w:firstLine="480"/>
              <w:rPr>
                <w:rFonts w:hint="default" w:eastAsia="宋体"/>
                <w:color w:val="auto"/>
                <w:lang w:val="en-US" w:eastAsia="zh-CN"/>
              </w:rPr>
            </w:pPr>
            <w:r>
              <w:rPr>
                <w:rFonts w:hint="eastAsia"/>
                <w:color w:val="auto"/>
                <w:lang w:val="en-US" w:eastAsia="zh-CN"/>
              </w:rPr>
              <w:t>I.技术可行性分析</w:t>
            </w:r>
          </w:p>
          <w:p>
            <w:pPr>
              <w:ind w:firstLine="480"/>
              <w:rPr>
                <w:rFonts w:hint="default" w:eastAsia="宋体"/>
                <w:color w:val="auto"/>
                <w:lang w:val="en-US" w:eastAsia="zh-CN"/>
              </w:rPr>
            </w:pPr>
            <w:r>
              <w:rPr>
                <w:rFonts w:hint="eastAsia"/>
                <w:color w:val="auto"/>
                <w:lang w:val="en-US" w:eastAsia="zh-CN"/>
              </w:rPr>
              <w:t>活性炭吸附装置内部装填活性炭吸附层，由于活性炭吸附剂表面上存在着平衡和未饱和的分子引力或化学键力，因此当有机气体与活性炭表面接触时被吸附，使其浓聚并保持在活性炭表面，最后通过压力表来监控活性炭是否运行正常，当压力变大时，说明活性炭已经饱和或者设备故障，活性炭吸附装置设计规格参数见下表：对有机废气去除效率可达90%以上，本次评价以90%计。经工程分析及估算模式，项目废气经治理后排放可达相应排放标准，故项目采取的有机废气治理措施可行。</w:t>
            </w:r>
          </w:p>
          <w:p>
            <w:pPr>
              <w:pStyle w:val="12"/>
              <w:bidi w:val="0"/>
              <w:rPr>
                <w:rFonts w:hint="default"/>
                <w:lang w:val="en-US" w:eastAsia="zh-CN"/>
              </w:rPr>
            </w:pPr>
            <w:r>
              <w:rPr>
                <w:rFonts w:hint="eastAsia"/>
                <w:lang w:val="en-US" w:eastAsia="zh-CN"/>
              </w:rPr>
              <w:t>表5-1活性炭吸附装置主要技术参数</w:t>
            </w:r>
          </w:p>
          <w:tbl>
            <w:tblPr>
              <w:tblStyle w:val="7"/>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9"/>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eastAsia"/>
                      <w:lang w:val="en-US" w:eastAsia="zh-CN"/>
                    </w:rPr>
                  </w:pPr>
                  <w:r>
                    <w:rPr>
                      <w:rFonts w:hint="eastAsia"/>
                      <w:lang w:val="en-US" w:eastAsia="zh-CN"/>
                    </w:rPr>
                    <w:t>名称</w:t>
                  </w:r>
                </w:p>
              </w:tc>
              <w:tc>
                <w:tcPr>
                  <w:tcW w:w="4480" w:type="dxa"/>
                </w:tcPr>
                <w:p>
                  <w:pPr>
                    <w:pStyle w:val="10"/>
                    <w:bidi w:val="0"/>
                    <w:rPr>
                      <w:rFonts w:hint="eastAsia"/>
                      <w:lang w:val="en-US" w:eastAsia="zh-CN"/>
                    </w:rPr>
                  </w:pPr>
                  <w:r>
                    <w:rPr>
                      <w:rFonts w:hint="eastAsia"/>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eastAsia" w:eastAsia="宋体"/>
                      <w:lang w:val="en-US" w:eastAsia="zh-CN"/>
                    </w:rPr>
                  </w:pPr>
                  <w:r>
                    <w:rPr>
                      <w:rFonts w:hint="eastAsia"/>
                      <w:lang w:val="en-US" w:eastAsia="zh-CN"/>
                    </w:rPr>
                    <w:t>尺寸</w:t>
                  </w:r>
                </w:p>
              </w:tc>
              <w:tc>
                <w:tcPr>
                  <w:tcW w:w="4480" w:type="dxa"/>
                </w:tcPr>
                <w:p>
                  <w:pPr>
                    <w:pStyle w:val="10"/>
                    <w:bidi w:val="0"/>
                    <w:rPr>
                      <w:rFonts w:hint="default" w:eastAsia="宋体"/>
                      <w:lang w:val="en-US" w:eastAsia="zh-CN"/>
                    </w:rPr>
                  </w:pPr>
                  <w:r>
                    <w:rPr>
                      <w:rFonts w:hint="eastAsia"/>
                      <w:lang w:val="en-US" w:eastAsia="zh-CN"/>
                    </w:rPr>
                    <w:t>1000</w:t>
                  </w:r>
                  <w:r>
                    <w:rPr>
                      <w:rFonts w:hint="default" w:ascii="Arial" w:hAnsi="Arial" w:cs="Arial"/>
                      <w:lang w:val="en-US" w:eastAsia="zh-CN"/>
                    </w:rPr>
                    <w:t>×</w:t>
                  </w:r>
                  <w:r>
                    <w:rPr>
                      <w:rFonts w:hint="eastAsia"/>
                      <w:lang w:val="en-US" w:eastAsia="zh-CN"/>
                    </w:rPr>
                    <w:t>1000</w:t>
                  </w:r>
                  <w:r>
                    <w:rPr>
                      <w:rFonts w:hint="default" w:ascii="Arial" w:hAnsi="Arial" w:cs="Arial"/>
                      <w:lang w:val="en-US" w:eastAsia="zh-CN"/>
                    </w:rPr>
                    <w:t>×</w:t>
                  </w:r>
                  <w:r>
                    <w:rPr>
                      <w:rFonts w:hint="eastAsia"/>
                      <w:lang w:val="en-US" w:eastAsia="zh-CN"/>
                    </w:rPr>
                    <w:t>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活性炭类型</w:t>
                  </w:r>
                </w:p>
              </w:tc>
              <w:tc>
                <w:tcPr>
                  <w:tcW w:w="4480" w:type="dxa"/>
                </w:tcPr>
                <w:p>
                  <w:pPr>
                    <w:pStyle w:val="10"/>
                    <w:bidi w:val="0"/>
                    <w:rPr>
                      <w:rFonts w:hint="default" w:eastAsia="宋体"/>
                      <w:lang w:val="en-US" w:eastAsia="zh-CN"/>
                    </w:rPr>
                  </w:pPr>
                  <w:r>
                    <w:rPr>
                      <w:rFonts w:hint="eastAsia"/>
                      <w:lang w:val="en-US" w:eastAsia="zh-CN"/>
                    </w:rPr>
                    <w:t>活性炭颗粒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过流截面积</w:t>
                  </w:r>
                </w:p>
              </w:tc>
              <w:tc>
                <w:tcPr>
                  <w:tcW w:w="4480" w:type="dxa"/>
                </w:tcPr>
                <w:p>
                  <w:pPr>
                    <w:pStyle w:val="10"/>
                    <w:bidi w:val="0"/>
                    <w:rPr>
                      <w:rFonts w:hint="default" w:eastAsia="宋体"/>
                      <w:lang w:val="en-US" w:eastAsia="zh-CN"/>
                    </w:rPr>
                  </w:pPr>
                  <w:r>
                    <w:rPr>
                      <w:rFonts w:hint="eastAsia"/>
                      <w:lang w:val="en-US" w:eastAsia="zh-CN"/>
                    </w:rPr>
                    <w:t>1.0平方米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装载厚度</w:t>
                  </w:r>
                </w:p>
              </w:tc>
              <w:tc>
                <w:tcPr>
                  <w:tcW w:w="4480" w:type="dxa"/>
                </w:tcPr>
                <w:p>
                  <w:pPr>
                    <w:pStyle w:val="10"/>
                    <w:bidi w:val="0"/>
                    <w:rPr>
                      <w:rFonts w:hint="default" w:eastAsia="宋体"/>
                      <w:lang w:val="en-US" w:eastAsia="zh-CN"/>
                    </w:rPr>
                  </w:pPr>
                  <w:r>
                    <w:rPr>
                      <w:rFonts w:hint="eastAsia"/>
                      <w:lang w:val="en-US" w:eastAsia="zh-CN"/>
                    </w:rPr>
                    <w:t>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活性炭密度</w:t>
                  </w:r>
                </w:p>
              </w:tc>
              <w:tc>
                <w:tcPr>
                  <w:tcW w:w="4480" w:type="dxa"/>
                </w:tcPr>
                <w:p>
                  <w:pPr>
                    <w:pStyle w:val="10"/>
                    <w:bidi w:val="0"/>
                    <w:rPr>
                      <w:rFonts w:hint="default" w:eastAsia="宋体"/>
                      <w:lang w:val="en-US" w:eastAsia="zh-CN"/>
                    </w:rPr>
                  </w:pPr>
                  <w:r>
                    <w:rPr>
                      <w:rFonts w:hint="eastAsia"/>
                      <w:lang w:val="en-US" w:eastAsia="zh-CN"/>
                    </w:rPr>
                    <w:t>450kg/m</w:t>
                  </w:r>
                  <w:r>
                    <w:rPr>
                      <w:rFonts w:hint="eastAsia"/>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吸附比例</w:t>
                  </w:r>
                </w:p>
              </w:tc>
              <w:tc>
                <w:tcPr>
                  <w:tcW w:w="4480" w:type="dxa"/>
                </w:tcPr>
                <w:p>
                  <w:pPr>
                    <w:pStyle w:val="10"/>
                    <w:bidi w:val="0"/>
                    <w:rPr>
                      <w:rFonts w:hint="default" w:eastAsia="宋体"/>
                      <w:lang w:val="en-US" w:eastAsia="zh-CN"/>
                    </w:rPr>
                  </w:pPr>
                  <w:r>
                    <w:rPr>
                      <w:rFonts w:hint="eastAsia"/>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滤层（g/cm</w:t>
                  </w:r>
                  <w:r>
                    <w:rPr>
                      <w:rFonts w:hint="eastAsia"/>
                      <w:vertAlign w:val="superscript"/>
                      <w:lang w:val="en-US" w:eastAsia="zh-CN"/>
                    </w:rPr>
                    <w:t>2</w:t>
                  </w:r>
                  <w:r>
                    <w:rPr>
                      <w:rFonts w:hint="eastAsia"/>
                      <w:lang w:val="en-US" w:eastAsia="zh-CN"/>
                    </w:rPr>
                    <w:t>）</w:t>
                  </w:r>
                </w:p>
              </w:tc>
              <w:tc>
                <w:tcPr>
                  <w:tcW w:w="4480" w:type="dxa"/>
                </w:tcPr>
                <w:p>
                  <w:pPr>
                    <w:pStyle w:val="10"/>
                    <w:bidi w:val="0"/>
                    <w:rPr>
                      <w:rFonts w:hint="default" w:eastAsia="宋体"/>
                      <w:lang w:val="en-US" w:eastAsia="zh-CN"/>
                    </w:rPr>
                  </w:pPr>
                  <w:r>
                    <w:rPr>
                      <w:rFonts w:hint="eastAsia"/>
                      <w:lang w:val="en-US" w:eastAsia="zh-CN"/>
                    </w:rPr>
                    <w:t>33~330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吸附效率（%）</w:t>
                  </w:r>
                </w:p>
              </w:tc>
              <w:tc>
                <w:tcPr>
                  <w:tcW w:w="4480" w:type="dxa"/>
                </w:tcPr>
                <w:p>
                  <w:pPr>
                    <w:pStyle w:val="10"/>
                    <w:bidi w:val="0"/>
                    <w:rPr>
                      <w:rFonts w:hint="default" w:eastAsia="宋体"/>
                      <w:lang w:val="en-US" w:eastAsia="zh-CN"/>
                    </w:rPr>
                  </w:pPr>
                  <w:r>
                    <w:rPr>
                      <w:rFonts w:hint="eastAsia"/>
                      <w:lang w:val="en-US" w:eastAsia="zh-CN"/>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eastAsia" w:eastAsia="宋体"/>
                      <w:lang w:val="en-US" w:eastAsia="zh-CN"/>
                    </w:rPr>
                  </w:pPr>
                  <w:r>
                    <w:rPr>
                      <w:rFonts w:hint="eastAsia"/>
                      <w:lang w:val="en-US" w:eastAsia="zh-CN"/>
                    </w:rPr>
                    <w:t>吸附率（g/kg）</w:t>
                  </w:r>
                </w:p>
              </w:tc>
              <w:tc>
                <w:tcPr>
                  <w:tcW w:w="4480" w:type="dxa"/>
                </w:tcPr>
                <w:p>
                  <w:pPr>
                    <w:pStyle w:val="10"/>
                    <w:bidi w:val="0"/>
                    <w:rPr>
                      <w:rFonts w:hint="default" w:eastAsia="宋体"/>
                      <w:lang w:val="en-US" w:eastAsia="zh-CN"/>
                    </w:rPr>
                  </w:pPr>
                  <w:r>
                    <w:rPr>
                      <w:rFonts w:hint="eastAsia"/>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活性炭一次填充量（kg）</w:t>
                  </w:r>
                </w:p>
              </w:tc>
              <w:tc>
                <w:tcPr>
                  <w:tcW w:w="4480" w:type="dxa"/>
                </w:tcPr>
                <w:p>
                  <w:pPr>
                    <w:pStyle w:val="10"/>
                    <w:bidi w:val="0"/>
                    <w:rPr>
                      <w:rFonts w:hint="default" w:eastAsia="宋体"/>
                      <w:lang w:val="en-US" w:eastAsia="zh-CN"/>
                    </w:rPr>
                  </w:pPr>
                  <w:r>
                    <w:rPr>
                      <w:rFonts w:hint="eastAsia"/>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更换周期</w:t>
                  </w:r>
                </w:p>
              </w:tc>
              <w:tc>
                <w:tcPr>
                  <w:tcW w:w="4480" w:type="dxa"/>
                </w:tcPr>
                <w:p>
                  <w:pPr>
                    <w:pStyle w:val="10"/>
                    <w:bidi w:val="0"/>
                    <w:rPr>
                      <w:rFonts w:hint="default" w:eastAsia="宋体"/>
                      <w:lang w:val="en-US" w:eastAsia="zh-CN"/>
                    </w:rPr>
                  </w:pPr>
                  <w:r>
                    <w:rPr>
                      <w:rFonts w:hint="eastAsia"/>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9" w:type="dxa"/>
                </w:tcPr>
                <w:p>
                  <w:pPr>
                    <w:pStyle w:val="10"/>
                    <w:bidi w:val="0"/>
                    <w:rPr>
                      <w:rFonts w:hint="default" w:eastAsia="宋体"/>
                      <w:lang w:val="en-US" w:eastAsia="zh-CN"/>
                    </w:rPr>
                  </w:pPr>
                  <w:r>
                    <w:rPr>
                      <w:rFonts w:hint="eastAsia"/>
                      <w:lang w:val="en-US" w:eastAsia="zh-CN"/>
                    </w:rPr>
                    <w:t>吸附饱和监控方式</w:t>
                  </w:r>
                </w:p>
              </w:tc>
              <w:tc>
                <w:tcPr>
                  <w:tcW w:w="4480" w:type="dxa"/>
                </w:tcPr>
                <w:p>
                  <w:pPr>
                    <w:pStyle w:val="10"/>
                    <w:bidi w:val="0"/>
                    <w:rPr>
                      <w:rFonts w:hint="default" w:eastAsia="宋体"/>
                      <w:lang w:val="en-US" w:eastAsia="zh-CN"/>
                    </w:rPr>
                  </w:pPr>
                  <w:r>
                    <w:rPr>
                      <w:rFonts w:hint="eastAsia"/>
                      <w:lang w:val="en-US" w:eastAsia="zh-CN"/>
                    </w:rPr>
                    <w:t>根据压差计读数判断</w:t>
                  </w:r>
                </w:p>
              </w:tc>
            </w:tr>
          </w:tbl>
          <w:p>
            <w:pPr>
              <w:ind w:firstLine="480"/>
              <w:rPr>
                <w:rFonts w:hint="default" w:eastAsia="宋体"/>
                <w:color w:val="auto"/>
                <w:lang w:val="en-US" w:eastAsia="zh-CN"/>
              </w:rPr>
            </w:pPr>
            <w:r>
              <w:rPr>
                <w:rFonts w:hint="eastAsia"/>
                <w:color w:val="auto"/>
                <w:lang w:val="en-US" w:eastAsia="zh-CN"/>
              </w:rPr>
              <w:t>II.经济可行性分析</w:t>
            </w:r>
          </w:p>
          <w:p>
            <w:pPr>
              <w:ind w:firstLine="480"/>
              <w:rPr>
                <w:rFonts w:hint="eastAsia"/>
                <w:color w:val="auto"/>
                <w:lang w:val="en-US" w:eastAsia="zh-CN"/>
              </w:rPr>
            </w:pPr>
            <w:r>
              <w:rPr>
                <w:rFonts w:hint="eastAsia"/>
                <w:color w:val="auto"/>
                <w:lang w:val="en-US" w:eastAsia="zh-CN"/>
              </w:rPr>
              <w:t>项目有机废气处理装置一次性投入约为5万元，考虑废气处理装置成本、能耗、人工等其他运转成本，废气处理装置年运行费用约2万元，处于较低的水平，经济可行。</w:t>
            </w:r>
          </w:p>
          <w:p>
            <w:pPr>
              <w:ind w:firstLine="480"/>
              <w:rPr>
                <w:rFonts w:hint="default"/>
                <w:color w:val="auto"/>
                <w:lang w:val="en-US" w:eastAsia="zh-CN"/>
              </w:rPr>
            </w:pPr>
            <w:r>
              <w:rPr>
                <w:rFonts w:hint="eastAsia"/>
                <w:color w:val="auto"/>
                <w:lang w:val="en-US" w:eastAsia="zh-CN"/>
              </w:rPr>
              <w:t>因此，项目针对实验室有机废气治理措施技术稳定可靠，经济可行。</w:t>
            </w:r>
          </w:p>
          <w:p>
            <w:pPr>
              <w:ind w:firstLine="480"/>
              <w:rPr>
                <w:rFonts w:hint="default"/>
                <w:color w:val="auto"/>
                <w:lang w:val="en-US"/>
              </w:rPr>
            </w:pPr>
            <w:r>
              <w:rPr>
                <w:rFonts w:hint="eastAsia"/>
                <w:color w:val="auto"/>
                <w:lang w:val="en-US" w:eastAsia="zh-CN"/>
              </w:rPr>
              <w:t>项目产生的有机废气中未被收集部分</w:t>
            </w:r>
            <w:r>
              <w:rPr>
                <w:rFonts w:hint="eastAsia"/>
                <w:color w:val="auto"/>
              </w:rPr>
              <w:t>在车间内无组织排放</w:t>
            </w:r>
            <w:r>
              <w:rPr>
                <w:rFonts w:hint="eastAsia"/>
                <w:color w:val="auto"/>
                <w:lang w:eastAsia="zh-CN"/>
              </w:rPr>
              <w:t>，</w:t>
            </w:r>
            <w:r>
              <w:rPr>
                <w:rFonts w:hint="eastAsia"/>
                <w:color w:val="auto"/>
                <w:lang w:val="en-US" w:eastAsia="zh-CN"/>
              </w:rPr>
              <w:t>年排放量约</w:t>
            </w:r>
            <w:r>
              <w:rPr>
                <w:rFonts w:hint="eastAsia"/>
                <w:color w:val="auto"/>
              </w:rPr>
              <w:t>0.0</w:t>
            </w:r>
            <w:r>
              <w:rPr>
                <w:rFonts w:hint="eastAsia"/>
                <w:color w:val="auto"/>
                <w:lang w:val="en-US" w:eastAsia="zh-CN"/>
              </w:rPr>
              <w:t>012t/a。</w:t>
            </w:r>
          </w:p>
          <w:p>
            <w:pPr>
              <w:ind w:firstLine="480"/>
              <w:rPr>
                <w:rFonts w:hint="eastAsia"/>
                <w:color w:val="auto"/>
              </w:rPr>
            </w:pPr>
            <w:r>
              <w:rPr>
                <w:rFonts w:hint="eastAsia"/>
                <w:color w:val="auto"/>
              </w:rPr>
              <w:t>项目废气产生和排放情况见表5-</w:t>
            </w:r>
            <w:r>
              <w:rPr>
                <w:rFonts w:hint="eastAsia"/>
                <w:color w:val="auto"/>
                <w:lang w:val="en-US" w:eastAsia="zh-CN"/>
              </w:rPr>
              <w:t>2和5-3</w:t>
            </w:r>
            <w:r>
              <w:rPr>
                <w:rFonts w:hint="eastAsia"/>
                <w:color w:val="auto"/>
              </w:rPr>
              <w:t>：</w:t>
            </w:r>
          </w:p>
          <w:p>
            <w:pPr>
              <w:ind w:firstLine="482"/>
              <w:jc w:val="center"/>
              <w:rPr>
                <w:rFonts w:hint="eastAsia"/>
                <w:color w:val="auto"/>
              </w:rPr>
            </w:pPr>
            <w:r>
              <w:rPr>
                <w:rFonts w:hint="eastAsia"/>
                <w:b/>
                <w:color w:val="auto"/>
              </w:rPr>
              <w:t>表5-</w:t>
            </w:r>
            <w:r>
              <w:rPr>
                <w:rFonts w:hint="eastAsia"/>
                <w:b/>
                <w:color w:val="auto"/>
                <w:lang w:val="en-US" w:eastAsia="zh-CN"/>
              </w:rPr>
              <w:t>2</w:t>
            </w:r>
            <w:r>
              <w:rPr>
                <w:rFonts w:hint="eastAsia"/>
                <w:b/>
                <w:color w:val="auto"/>
              </w:rPr>
              <w:t xml:space="preserve"> </w:t>
            </w:r>
            <w:r>
              <w:rPr>
                <w:rFonts w:hint="eastAsia"/>
                <w:b/>
                <w:color w:val="auto"/>
                <w:lang w:val="en-US" w:eastAsia="zh-CN"/>
              </w:rPr>
              <w:t>有</w:t>
            </w:r>
            <w:r>
              <w:rPr>
                <w:rFonts w:hint="eastAsia"/>
                <w:b/>
                <w:color w:val="auto"/>
              </w:rPr>
              <w:t>组织废气产生和排放情况</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709"/>
              <w:gridCol w:w="567"/>
              <w:gridCol w:w="709"/>
              <w:gridCol w:w="709"/>
              <w:gridCol w:w="708"/>
              <w:gridCol w:w="1270"/>
              <w:gridCol w:w="489"/>
              <w:gridCol w:w="807"/>
              <w:gridCol w:w="807"/>
              <w:gridCol w:w="7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62" w:type="dxa"/>
                  <w:vMerge w:val="restart"/>
                  <w:noWrap w:val="0"/>
                  <w:vAlign w:val="center"/>
                </w:tcPr>
                <w:p>
                  <w:pPr>
                    <w:pStyle w:val="10"/>
                    <w:rPr>
                      <w:b/>
                    </w:rPr>
                  </w:pPr>
                  <w:r>
                    <w:rPr>
                      <w:b/>
                    </w:rPr>
                    <w:t>污染源</w:t>
                  </w:r>
                </w:p>
              </w:tc>
              <w:tc>
                <w:tcPr>
                  <w:tcW w:w="709" w:type="dxa"/>
                  <w:vMerge w:val="restart"/>
                  <w:noWrap w:val="0"/>
                  <w:vAlign w:val="center"/>
                </w:tcPr>
                <w:p>
                  <w:pPr>
                    <w:pStyle w:val="10"/>
                    <w:rPr>
                      <w:b/>
                    </w:rPr>
                  </w:pPr>
                  <w:r>
                    <w:rPr>
                      <w:b/>
                    </w:rPr>
                    <w:t>排气量</w:t>
                  </w:r>
                </w:p>
                <w:p>
                  <w:pPr>
                    <w:pStyle w:val="10"/>
                    <w:rPr>
                      <w:b/>
                    </w:rPr>
                  </w:pPr>
                  <w:r>
                    <w:rPr>
                      <w:b/>
                    </w:rPr>
                    <w:t>m</w:t>
                  </w:r>
                  <w:r>
                    <w:rPr>
                      <w:b/>
                      <w:vertAlign w:val="superscript"/>
                    </w:rPr>
                    <w:t>3</w:t>
                  </w:r>
                  <w:r>
                    <w:rPr>
                      <w:b/>
                    </w:rPr>
                    <w:t>/h</w:t>
                  </w:r>
                </w:p>
              </w:tc>
              <w:tc>
                <w:tcPr>
                  <w:tcW w:w="567" w:type="dxa"/>
                  <w:vMerge w:val="restart"/>
                  <w:noWrap w:val="0"/>
                  <w:vAlign w:val="center"/>
                </w:tcPr>
                <w:p>
                  <w:pPr>
                    <w:pStyle w:val="10"/>
                    <w:rPr>
                      <w:b/>
                    </w:rPr>
                  </w:pPr>
                  <w:r>
                    <w:rPr>
                      <w:b/>
                    </w:rPr>
                    <w:t>污染</w:t>
                  </w:r>
                </w:p>
                <w:p>
                  <w:pPr>
                    <w:pStyle w:val="10"/>
                    <w:rPr>
                      <w:b/>
                    </w:rPr>
                  </w:pPr>
                  <w:r>
                    <w:rPr>
                      <w:b/>
                    </w:rPr>
                    <w:t>因子</w:t>
                  </w:r>
                </w:p>
              </w:tc>
              <w:tc>
                <w:tcPr>
                  <w:tcW w:w="2126" w:type="dxa"/>
                  <w:gridSpan w:val="3"/>
                  <w:noWrap w:val="0"/>
                  <w:vAlign w:val="center"/>
                </w:tcPr>
                <w:p>
                  <w:pPr>
                    <w:pStyle w:val="10"/>
                    <w:rPr>
                      <w:b/>
                    </w:rPr>
                  </w:pPr>
                  <w:r>
                    <w:rPr>
                      <w:b/>
                    </w:rPr>
                    <w:t>污染物产生量</w:t>
                  </w:r>
                </w:p>
              </w:tc>
              <w:tc>
                <w:tcPr>
                  <w:tcW w:w="1270" w:type="dxa"/>
                  <w:vMerge w:val="restart"/>
                  <w:noWrap w:val="0"/>
                  <w:vAlign w:val="center"/>
                </w:tcPr>
                <w:p>
                  <w:pPr>
                    <w:pStyle w:val="10"/>
                    <w:rPr>
                      <w:b/>
                    </w:rPr>
                  </w:pPr>
                  <w:r>
                    <w:rPr>
                      <w:b/>
                    </w:rPr>
                    <w:t>处理</w:t>
                  </w:r>
                </w:p>
                <w:p>
                  <w:pPr>
                    <w:pStyle w:val="10"/>
                    <w:rPr>
                      <w:b/>
                    </w:rPr>
                  </w:pPr>
                  <w:r>
                    <w:rPr>
                      <w:b/>
                    </w:rPr>
                    <w:t>措施</w:t>
                  </w:r>
                </w:p>
              </w:tc>
              <w:tc>
                <w:tcPr>
                  <w:tcW w:w="489" w:type="dxa"/>
                  <w:vMerge w:val="restart"/>
                  <w:noWrap w:val="0"/>
                  <w:vAlign w:val="center"/>
                </w:tcPr>
                <w:p>
                  <w:pPr>
                    <w:pStyle w:val="10"/>
                    <w:rPr>
                      <w:b/>
                    </w:rPr>
                  </w:pPr>
                  <w:r>
                    <w:rPr>
                      <w:rFonts w:hint="eastAsia"/>
                      <w:b/>
                    </w:rPr>
                    <w:t>去除率%</w:t>
                  </w:r>
                </w:p>
              </w:tc>
              <w:tc>
                <w:tcPr>
                  <w:tcW w:w="2353" w:type="dxa"/>
                  <w:gridSpan w:val="3"/>
                  <w:noWrap w:val="0"/>
                  <w:vAlign w:val="center"/>
                </w:tcPr>
                <w:p>
                  <w:pPr>
                    <w:pStyle w:val="10"/>
                    <w:rPr>
                      <w:b/>
                    </w:rPr>
                  </w:pPr>
                  <w:r>
                    <w:rPr>
                      <w:b/>
                    </w:rPr>
                    <w:t>污染物排放量</w:t>
                  </w:r>
                </w:p>
              </w:tc>
              <w:tc>
                <w:tcPr>
                  <w:tcW w:w="873" w:type="dxa"/>
                  <w:vMerge w:val="restart"/>
                  <w:noWrap w:val="0"/>
                  <w:vAlign w:val="center"/>
                </w:tcPr>
                <w:p>
                  <w:pPr>
                    <w:pStyle w:val="10"/>
                    <w:rPr>
                      <w:b/>
                    </w:rPr>
                  </w:pPr>
                  <w:r>
                    <w:rPr>
                      <w:b/>
                    </w:rPr>
                    <w:t>排放方</w:t>
                  </w:r>
                </w:p>
                <w:p>
                  <w:pPr>
                    <w:pStyle w:val="10"/>
                  </w:pPr>
                  <w:r>
                    <w:rPr>
                      <w:b/>
                    </w:rPr>
                    <w:t>式及去向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62" w:type="dxa"/>
                  <w:vMerge w:val="continue"/>
                  <w:noWrap w:val="0"/>
                  <w:vAlign w:val="center"/>
                </w:tcPr>
                <w:p>
                  <w:pPr>
                    <w:pStyle w:val="10"/>
                    <w:rPr>
                      <w:b/>
                    </w:rPr>
                  </w:pPr>
                </w:p>
              </w:tc>
              <w:tc>
                <w:tcPr>
                  <w:tcW w:w="709" w:type="dxa"/>
                  <w:vMerge w:val="continue"/>
                  <w:noWrap w:val="0"/>
                  <w:vAlign w:val="center"/>
                </w:tcPr>
                <w:p>
                  <w:pPr>
                    <w:pStyle w:val="10"/>
                    <w:rPr>
                      <w:b/>
                    </w:rPr>
                  </w:pPr>
                </w:p>
              </w:tc>
              <w:tc>
                <w:tcPr>
                  <w:tcW w:w="567" w:type="dxa"/>
                  <w:vMerge w:val="continue"/>
                  <w:noWrap w:val="0"/>
                  <w:vAlign w:val="center"/>
                </w:tcPr>
                <w:p>
                  <w:pPr>
                    <w:pStyle w:val="10"/>
                    <w:rPr>
                      <w:b/>
                    </w:rPr>
                  </w:pPr>
                </w:p>
              </w:tc>
              <w:tc>
                <w:tcPr>
                  <w:tcW w:w="709" w:type="dxa"/>
                  <w:noWrap w:val="0"/>
                  <w:vAlign w:val="center"/>
                </w:tcPr>
                <w:p>
                  <w:pPr>
                    <w:pStyle w:val="10"/>
                    <w:rPr>
                      <w:b/>
                    </w:rPr>
                  </w:pPr>
                  <w:r>
                    <w:rPr>
                      <w:b/>
                    </w:rPr>
                    <w:t>浓度</w:t>
                  </w:r>
                </w:p>
                <w:p>
                  <w:pPr>
                    <w:pStyle w:val="10"/>
                    <w:rPr>
                      <w:b/>
                    </w:rPr>
                  </w:pPr>
                  <w:r>
                    <w:rPr>
                      <w:b/>
                    </w:rPr>
                    <w:t>mg/m</w:t>
                  </w:r>
                  <w:r>
                    <w:rPr>
                      <w:b/>
                      <w:vertAlign w:val="superscript"/>
                    </w:rPr>
                    <w:t>3</w:t>
                  </w:r>
                </w:p>
              </w:tc>
              <w:tc>
                <w:tcPr>
                  <w:tcW w:w="709" w:type="dxa"/>
                  <w:noWrap w:val="0"/>
                  <w:vAlign w:val="center"/>
                </w:tcPr>
                <w:p>
                  <w:pPr>
                    <w:pStyle w:val="10"/>
                    <w:rPr>
                      <w:b/>
                    </w:rPr>
                  </w:pPr>
                  <w:r>
                    <w:rPr>
                      <w:b/>
                    </w:rPr>
                    <w:t>速率</w:t>
                  </w:r>
                </w:p>
                <w:p>
                  <w:pPr>
                    <w:pStyle w:val="10"/>
                    <w:rPr>
                      <w:b/>
                    </w:rPr>
                  </w:pPr>
                  <w:r>
                    <w:rPr>
                      <w:b/>
                    </w:rPr>
                    <w:t>kg/h</w:t>
                  </w:r>
                </w:p>
              </w:tc>
              <w:tc>
                <w:tcPr>
                  <w:tcW w:w="708" w:type="dxa"/>
                  <w:noWrap w:val="0"/>
                  <w:vAlign w:val="center"/>
                </w:tcPr>
                <w:p>
                  <w:pPr>
                    <w:pStyle w:val="10"/>
                    <w:rPr>
                      <w:b/>
                    </w:rPr>
                  </w:pPr>
                  <w:r>
                    <w:rPr>
                      <w:b/>
                    </w:rPr>
                    <w:t>产生量</w:t>
                  </w:r>
                </w:p>
                <w:p>
                  <w:pPr>
                    <w:pStyle w:val="10"/>
                    <w:rPr>
                      <w:b/>
                    </w:rPr>
                  </w:pPr>
                  <w:r>
                    <w:rPr>
                      <w:b/>
                    </w:rPr>
                    <w:t>t/a</w:t>
                  </w:r>
                </w:p>
              </w:tc>
              <w:tc>
                <w:tcPr>
                  <w:tcW w:w="1270" w:type="dxa"/>
                  <w:vMerge w:val="continue"/>
                  <w:noWrap w:val="0"/>
                  <w:vAlign w:val="center"/>
                </w:tcPr>
                <w:p>
                  <w:pPr>
                    <w:pStyle w:val="10"/>
                    <w:rPr>
                      <w:b/>
                    </w:rPr>
                  </w:pPr>
                </w:p>
              </w:tc>
              <w:tc>
                <w:tcPr>
                  <w:tcW w:w="489" w:type="dxa"/>
                  <w:vMerge w:val="continue"/>
                  <w:noWrap w:val="0"/>
                  <w:vAlign w:val="center"/>
                </w:tcPr>
                <w:p>
                  <w:pPr>
                    <w:pStyle w:val="10"/>
                    <w:rPr>
                      <w:b/>
                    </w:rPr>
                  </w:pPr>
                </w:p>
              </w:tc>
              <w:tc>
                <w:tcPr>
                  <w:tcW w:w="807" w:type="dxa"/>
                  <w:noWrap w:val="0"/>
                  <w:vAlign w:val="center"/>
                </w:tcPr>
                <w:p>
                  <w:pPr>
                    <w:pStyle w:val="10"/>
                    <w:rPr>
                      <w:b/>
                    </w:rPr>
                  </w:pPr>
                  <w:r>
                    <w:rPr>
                      <w:b/>
                    </w:rPr>
                    <w:t>浓度mg/m</w:t>
                  </w:r>
                  <w:r>
                    <w:rPr>
                      <w:b/>
                      <w:vertAlign w:val="superscript"/>
                    </w:rPr>
                    <w:t>3</w:t>
                  </w:r>
                </w:p>
              </w:tc>
              <w:tc>
                <w:tcPr>
                  <w:tcW w:w="807" w:type="dxa"/>
                  <w:noWrap w:val="0"/>
                  <w:vAlign w:val="center"/>
                </w:tcPr>
                <w:p>
                  <w:pPr>
                    <w:pStyle w:val="10"/>
                    <w:rPr>
                      <w:b/>
                    </w:rPr>
                  </w:pPr>
                  <w:r>
                    <w:rPr>
                      <w:b/>
                    </w:rPr>
                    <w:t>速率</w:t>
                  </w:r>
                </w:p>
                <w:p>
                  <w:pPr>
                    <w:pStyle w:val="10"/>
                    <w:rPr>
                      <w:b/>
                    </w:rPr>
                  </w:pPr>
                  <w:r>
                    <w:rPr>
                      <w:b/>
                    </w:rPr>
                    <w:t>kg/h</w:t>
                  </w:r>
                </w:p>
              </w:tc>
              <w:tc>
                <w:tcPr>
                  <w:tcW w:w="739" w:type="dxa"/>
                  <w:noWrap w:val="0"/>
                  <w:vAlign w:val="center"/>
                </w:tcPr>
                <w:p>
                  <w:pPr>
                    <w:pStyle w:val="10"/>
                    <w:rPr>
                      <w:b/>
                    </w:rPr>
                  </w:pPr>
                  <w:r>
                    <w:rPr>
                      <w:b/>
                    </w:rPr>
                    <w:t>排放量</w:t>
                  </w:r>
                </w:p>
                <w:p>
                  <w:pPr>
                    <w:pStyle w:val="10"/>
                    <w:rPr>
                      <w:b/>
                    </w:rPr>
                  </w:pPr>
                  <w:r>
                    <w:rPr>
                      <w:b/>
                    </w:rPr>
                    <w:t>t/a</w:t>
                  </w:r>
                </w:p>
              </w:tc>
              <w:tc>
                <w:tcPr>
                  <w:tcW w:w="873" w:type="dxa"/>
                  <w:vMerge w:val="continue"/>
                  <w:noWrap w:val="0"/>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62" w:type="dxa"/>
                  <w:noWrap w:val="0"/>
                  <w:vAlign w:val="center"/>
                </w:tcPr>
                <w:p>
                  <w:pPr>
                    <w:pStyle w:val="10"/>
                    <w:rPr>
                      <w:rFonts w:hint="eastAsia"/>
                    </w:rPr>
                  </w:pPr>
                  <w:r>
                    <w:rPr>
                      <w:rFonts w:hint="eastAsia"/>
                    </w:rPr>
                    <w:t>1#排气筒</w:t>
                  </w:r>
                </w:p>
              </w:tc>
              <w:tc>
                <w:tcPr>
                  <w:tcW w:w="709" w:type="dxa"/>
                  <w:noWrap w:val="0"/>
                  <w:vAlign w:val="center"/>
                </w:tcPr>
                <w:p>
                  <w:pPr>
                    <w:pStyle w:val="10"/>
                    <w:rPr>
                      <w:rFonts w:hint="eastAsia"/>
                    </w:rPr>
                  </w:pPr>
                  <w:r>
                    <w:rPr>
                      <w:rFonts w:hint="eastAsia"/>
                      <w:lang w:val="en-US" w:eastAsia="zh-CN"/>
                    </w:rPr>
                    <w:t>5</w:t>
                  </w:r>
                  <w:r>
                    <w:rPr>
                      <w:rFonts w:hint="eastAsia"/>
                    </w:rPr>
                    <w:t>000</w:t>
                  </w:r>
                </w:p>
              </w:tc>
              <w:tc>
                <w:tcPr>
                  <w:tcW w:w="567" w:type="dxa"/>
                  <w:noWrap w:val="0"/>
                  <w:vAlign w:val="center"/>
                </w:tcPr>
                <w:p>
                  <w:pPr>
                    <w:pStyle w:val="10"/>
                    <w:rPr>
                      <w:rFonts w:hint="eastAsia"/>
                    </w:rPr>
                  </w:pPr>
                  <w:r>
                    <w:rPr>
                      <w:rFonts w:hint="eastAsia"/>
                    </w:rPr>
                    <w:t>非甲烷总烃</w:t>
                  </w:r>
                </w:p>
              </w:tc>
              <w:tc>
                <w:tcPr>
                  <w:tcW w:w="709" w:type="dxa"/>
                  <w:noWrap w:val="0"/>
                  <w:vAlign w:val="center"/>
                </w:tcPr>
                <w:p>
                  <w:pPr>
                    <w:pStyle w:val="10"/>
                    <w:rPr>
                      <w:rFonts w:hint="default" w:eastAsia="宋体"/>
                      <w:lang w:val="en-US" w:eastAsia="zh-CN"/>
                    </w:rPr>
                  </w:pPr>
                  <w:r>
                    <w:rPr>
                      <w:rFonts w:hint="eastAsia"/>
                      <w:lang w:val="en-US" w:eastAsia="zh-CN"/>
                    </w:rPr>
                    <w:t>16.8</w:t>
                  </w:r>
                </w:p>
              </w:tc>
              <w:tc>
                <w:tcPr>
                  <w:tcW w:w="709" w:type="dxa"/>
                  <w:noWrap w:val="0"/>
                  <w:vAlign w:val="center"/>
                </w:tcPr>
                <w:p>
                  <w:pPr>
                    <w:pStyle w:val="10"/>
                    <w:rPr>
                      <w:rFonts w:hint="default" w:eastAsia="宋体"/>
                      <w:lang w:val="en-US" w:eastAsia="zh-CN"/>
                    </w:rPr>
                  </w:pPr>
                  <w:r>
                    <w:rPr>
                      <w:rFonts w:hint="eastAsia"/>
                      <w:lang w:val="en-US" w:eastAsia="zh-CN"/>
                    </w:rPr>
                    <w:t>0.084</w:t>
                  </w:r>
                </w:p>
              </w:tc>
              <w:tc>
                <w:tcPr>
                  <w:tcW w:w="708" w:type="dxa"/>
                  <w:noWrap w:val="0"/>
                  <w:vAlign w:val="center"/>
                </w:tcPr>
                <w:p>
                  <w:pPr>
                    <w:pStyle w:val="10"/>
                    <w:rPr>
                      <w:rFonts w:hint="default" w:eastAsia="宋体"/>
                      <w:lang w:val="en-US" w:eastAsia="zh-CN"/>
                    </w:rPr>
                  </w:pPr>
                  <w:r>
                    <w:rPr>
                      <w:rFonts w:hint="eastAsia"/>
                      <w:lang w:val="en-US" w:eastAsia="zh-CN"/>
                    </w:rPr>
                    <w:t>0.05</w:t>
                  </w:r>
                </w:p>
              </w:tc>
              <w:tc>
                <w:tcPr>
                  <w:tcW w:w="1270" w:type="dxa"/>
                  <w:noWrap w:val="0"/>
                  <w:vAlign w:val="center"/>
                </w:tcPr>
                <w:p>
                  <w:pPr>
                    <w:pStyle w:val="10"/>
                    <w:rPr>
                      <w:rFonts w:hint="eastAsia"/>
                    </w:rPr>
                  </w:pPr>
                  <w:r>
                    <w:rPr>
                      <w:rFonts w:hint="eastAsia"/>
                    </w:rPr>
                    <w:t>活性炭吸附处理装置</w:t>
                  </w:r>
                </w:p>
              </w:tc>
              <w:tc>
                <w:tcPr>
                  <w:tcW w:w="489" w:type="dxa"/>
                  <w:noWrap w:val="0"/>
                  <w:vAlign w:val="center"/>
                </w:tcPr>
                <w:p>
                  <w:pPr>
                    <w:pStyle w:val="10"/>
                    <w:rPr>
                      <w:rFonts w:hint="eastAsia"/>
                    </w:rPr>
                  </w:pPr>
                  <w:r>
                    <w:rPr>
                      <w:rFonts w:hint="eastAsia"/>
                    </w:rPr>
                    <w:t>90</w:t>
                  </w:r>
                </w:p>
              </w:tc>
              <w:tc>
                <w:tcPr>
                  <w:tcW w:w="807" w:type="dxa"/>
                  <w:noWrap w:val="0"/>
                  <w:vAlign w:val="center"/>
                </w:tcPr>
                <w:p>
                  <w:pPr>
                    <w:pStyle w:val="10"/>
                    <w:rPr>
                      <w:rFonts w:hint="default" w:eastAsia="宋体"/>
                      <w:lang w:val="en-US" w:eastAsia="zh-CN"/>
                    </w:rPr>
                  </w:pPr>
                  <w:r>
                    <w:rPr>
                      <w:rFonts w:hint="eastAsia"/>
                      <w:lang w:val="en-US" w:eastAsia="zh-CN"/>
                    </w:rPr>
                    <w:t>1.7</w:t>
                  </w:r>
                </w:p>
              </w:tc>
              <w:tc>
                <w:tcPr>
                  <w:tcW w:w="807" w:type="dxa"/>
                  <w:noWrap w:val="0"/>
                  <w:vAlign w:val="center"/>
                </w:tcPr>
                <w:p>
                  <w:pPr>
                    <w:pStyle w:val="10"/>
                    <w:rPr>
                      <w:rFonts w:hint="default" w:eastAsia="宋体"/>
                      <w:lang w:val="en-US" w:eastAsia="zh-CN"/>
                    </w:rPr>
                  </w:pPr>
                  <w:r>
                    <w:rPr>
                      <w:rFonts w:hint="eastAsia"/>
                      <w:lang w:val="en-US" w:eastAsia="zh-CN"/>
                    </w:rPr>
                    <w:t>0.008</w:t>
                  </w:r>
                </w:p>
              </w:tc>
              <w:tc>
                <w:tcPr>
                  <w:tcW w:w="739" w:type="dxa"/>
                  <w:noWrap w:val="0"/>
                  <w:vAlign w:val="center"/>
                </w:tcPr>
                <w:p>
                  <w:pPr>
                    <w:pStyle w:val="10"/>
                    <w:rPr>
                      <w:rFonts w:hint="default" w:eastAsia="宋体"/>
                      <w:lang w:val="en-US" w:eastAsia="zh-CN"/>
                    </w:rPr>
                  </w:pPr>
                  <w:r>
                    <w:rPr>
                      <w:rFonts w:hint="eastAsia"/>
                      <w:lang w:val="en-US" w:eastAsia="zh-CN"/>
                    </w:rPr>
                    <w:t>0.005</w:t>
                  </w:r>
                </w:p>
              </w:tc>
              <w:tc>
                <w:tcPr>
                  <w:tcW w:w="873" w:type="dxa"/>
                  <w:noWrap w:val="0"/>
                  <w:vAlign w:val="center"/>
                </w:tcPr>
                <w:p>
                  <w:pPr>
                    <w:pStyle w:val="10"/>
                    <w:rPr>
                      <w:rFonts w:hint="eastAsia"/>
                    </w:rPr>
                  </w:pPr>
                  <w:r>
                    <w:rPr>
                      <w:rFonts w:hint="eastAsia"/>
                    </w:rPr>
                    <w:t>1#</w:t>
                  </w:r>
                  <w:r>
                    <w:rPr>
                      <w:rFonts w:hint="eastAsia"/>
                      <w:lang w:val="en-US" w:eastAsia="zh-CN"/>
                    </w:rPr>
                    <w:t>20</w:t>
                  </w:r>
                  <w:r>
                    <w:rPr>
                      <w:rFonts w:hint="eastAsia"/>
                    </w:rPr>
                    <w:t>m</w:t>
                  </w:r>
                </w:p>
                <w:p>
                  <w:pPr>
                    <w:pStyle w:val="10"/>
                  </w:pPr>
                  <w:r>
                    <w:t>排气筒</w:t>
                  </w:r>
                </w:p>
                <w:p>
                  <w:pPr>
                    <w:pStyle w:val="10"/>
                    <w:rPr>
                      <w:rFonts w:hint="eastAsia"/>
                    </w:rPr>
                  </w:pPr>
                  <w:r>
                    <w:t>排放</w:t>
                  </w:r>
                </w:p>
              </w:tc>
            </w:tr>
          </w:tbl>
          <w:p>
            <w:pPr>
              <w:ind w:firstLine="482"/>
              <w:jc w:val="center"/>
              <w:rPr>
                <w:b/>
                <w:color w:val="auto"/>
              </w:rPr>
            </w:pPr>
            <w:r>
              <w:rPr>
                <w:rFonts w:hint="eastAsia"/>
                <w:b/>
                <w:color w:val="auto"/>
              </w:rPr>
              <w:t>表5-</w:t>
            </w:r>
            <w:r>
              <w:rPr>
                <w:rFonts w:hint="eastAsia"/>
                <w:b/>
                <w:color w:val="auto"/>
                <w:lang w:val="en-US" w:eastAsia="zh-CN"/>
              </w:rPr>
              <w:t>3</w:t>
            </w:r>
            <w:r>
              <w:rPr>
                <w:rFonts w:hint="eastAsia"/>
                <w:b/>
                <w:color w:val="auto"/>
              </w:rPr>
              <w:t>无组织废气产生和排放情况</w:t>
            </w:r>
          </w:p>
          <w:tbl>
            <w:tblPr>
              <w:tblStyle w:val="6"/>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600"/>
              <w:gridCol w:w="1097"/>
              <w:gridCol w:w="846"/>
              <w:gridCol w:w="976"/>
              <w:gridCol w:w="1110"/>
              <w:gridCol w:w="1206"/>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2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rPr>
                    <w:t>污染源位置</w:t>
                  </w:r>
                </w:p>
              </w:tc>
              <w:tc>
                <w:tcPr>
                  <w:tcW w:w="160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rPr>
                    <w:t>主要污染指标</w:t>
                  </w:r>
                </w:p>
              </w:tc>
              <w:tc>
                <w:tcPr>
                  <w:tcW w:w="109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rPr>
                    <w:t>产生量（</w:t>
                  </w:r>
                  <w:r>
                    <w:rPr>
                      <w:rFonts w:hint="eastAsia"/>
                      <w:color w:val="auto"/>
                      <w:spacing w:val="-10"/>
                      <w:sz w:val="21"/>
                      <w:szCs w:val="21"/>
                    </w:rPr>
                    <w:t>t</w:t>
                  </w:r>
                  <w:r>
                    <w:rPr>
                      <w:color w:val="auto"/>
                      <w:spacing w:val="-10"/>
                      <w:sz w:val="21"/>
                      <w:szCs w:val="21"/>
                    </w:rPr>
                    <w:t>/a</w:t>
                  </w:r>
                  <w:r>
                    <w:rPr>
                      <w:rFonts w:hint="eastAsia"/>
                      <w:color w:val="auto"/>
                      <w:sz w:val="21"/>
                      <w:szCs w:val="21"/>
                    </w:rPr>
                    <w:t>）</w:t>
                  </w:r>
                </w:p>
              </w:tc>
              <w:tc>
                <w:tcPr>
                  <w:tcW w:w="84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rPr>
                    <w:t>治理措施</w:t>
                  </w:r>
                </w:p>
              </w:tc>
              <w:tc>
                <w:tcPr>
                  <w:tcW w:w="97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rPr>
                    <w:t>去除率（</w:t>
                  </w:r>
                  <w:r>
                    <w:rPr>
                      <w:color w:val="auto"/>
                      <w:sz w:val="21"/>
                      <w:szCs w:val="21"/>
                    </w:rPr>
                    <w:t>%</w:t>
                  </w:r>
                  <w:r>
                    <w:rPr>
                      <w:rFonts w:hint="eastAsia"/>
                      <w:color w:val="auto"/>
                      <w:sz w:val="21"/>
                      <w:szCs w:val="21"/>
                    </w:rPr>
                    <w:t>）</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rPr>
                    <w:t>排放量</w:t>
                  </w:r>
                </w:p>
                <w:p>
                  <w:pPr>
                    <w:spacing w:line="280" w:lineRule="exact"/>
                    <w:ind w:firstLine="0" w:firstLineChars="0"/>
                    <w:jc w:val="center"/>
                    <w:rPr>
                      <w:color w:val="auto"/>
                      <w:sz w:val="21"/>
                      <w:szCs w:val="21"/>
                    </w:rPr>
                  </w:pPr>
                  <w:r>
                    <w:rPr>
                      <w:rFonts w:hint="eastAsia"/>
                      <w:color w:val="auto"/>
                      <w:sz w:val="21"/>
                      <w:szCs w:val="21"/>
                    </w:rPr>
                    <w:t>（</w:t>
                  </w:r>
                  <w:r>
                    <w:rPr>
                      <w:rFonts w:hint="eastAsia"/>
                      <w:color w:val="auto"/>
                      <w:spacing w:val="-10"/>
                      <w:sz w:val="21"/>
                      <w:szCs w:val="21"/>
                    </w:rPr>
                    <w:t>t</w:t>
                  </w:r>
                  <w:r>
                    <w:rPr>
                      <w:color w:val="auto"/>
                      <w:spacing w:val="-10"/>
                      <w:sz w:val="21"/>
                      <w:szCs w:val="21"/>
                    </w:rPr>
                    <w:t>/a</w:t>
                  </w:r>
                  <w:r>
                    <w:rPr>
                      <w:rFonts w:hint="eastAsia"/>
                      <w:color w:val="auto"/>
                      <w:sz w:val="21"/>
                      <w:szCs w:val="21"/>
                    </w:rPr>
                    <w:t>）</w:t>
                  </w:r>
                </w:p>
              </w:tc>
              <w:tc>
                <w:tcPr>
                  <w:tcW w:w="12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rPr>
                    <w:t>面源面积（</w:t>
                  </w:r>
                  <w:r>
                    <w:rPr>
                      <w:color w:val="auto"/>
                      <w:sz w:val="21"/>
                      <w:szCs w:val="21"/>
                    </w:rPr>
                    <w:t>m</w:t>
                  </w:r>
                  <w:r>
                    <w:rPr>
                      <w:color w:val="auto"/>
                      <w:sz w:val="21"/>
                      <w:szCs w:val="21"/>
                      <w:vertAlign w:val="superscript"/>
                    </w:rPr>
                    <w:t>2</w:t>
                  </w:r>
                  <w:r>
                    <w:rPr>
                      <w:rFonts w:hint="eastAsia"/>
                      <w:color w:val="auto"/>
                      <w:sz w:val="21"/>
                      <w:szCs w:val="21"/>
                    </w:rPr>
                    <w:t>）</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rPr>
                    <w:t>排放高度（</w:t>
                  </w:r>
                  <w:r>
                    <w:rPr>
                      <w:color w:val="auto"/>
                      <w:sz w:val="21"/>
                      <w:szCs w:val="21"/>
                    </w:rPr>
                    <w:t>m</w:t>
                  </w: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ind w:firstLine="0" w:firstLineChars="0"/>
                    <w:jc w:val="center"/>
                    <w:rPr>
                      <w:rFonts w:hint="eastAsia" w:eastAsia="宋体"/>
                      <w:color w:val="auto"/>
                      <w:sz w:val="21"/>
                      <w:szCs w:val="21"/>
                      <w:lang w:eastAsia="zh-CN"/>
                    </w:rPr>
                  </w:pPr>
                  <w:r>
                    <w:rPr>
                      <w:rFonts w:hint="eastAsia"/>
                      <w:color w:val="auto"/>
                      <w:sz w:val="21"/>
                      <w:szCs w:val="21"/>
                      <w:lang w:val="en-US" w:eastAsia="zh-CN"/>
                    </w:rPr>
                    <w:t>实验室</w:t>
                  </w: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exact"/>
                    <w:ind w:right="-120" w:rightChars="-50" w:firstLine="0" w:firstLineChars="0"/>
                    <w:jc w:val="center"/>
                    <w:rPr>
                      <w:rFonts w:hint="default" w:eastAsia="宋体"/>
                      <w:color w:val="auto"/>
                      <w:sz w:val="21"/>
                      <w:szCs w:val="21"/>
                      <w:lang w:val="en-US" w:eastAsia="zh-CN"/>
                    </w:rPr>
                  </w:pPr>
                  <w:r>
                    <w:rPr>
                      <w:rFonts w:hint="eastAsia"/>
                      <w:color w:val="auto"/>
                      <w:sz w:val="21"/>
                      <w:szCs w:val="21"/>
                      <w:lang w:val="en-US" w:eastAsia="zh-CN"/>
                    </w:rPr>
                    <w:t>非甲烷总烃</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hint="default" w:eastAsia="宋体"/>
                      <w:color w:val="auto"/>
                      <w:sz w:val="21"/>
                      <w:szCs w:val="21"/>
                      <w:lang w:val="en-US" w:eastAsia="zh-CN"/>
                    </w:rPr>
                  </w:pPr>
                  <w:r>
                    <w:rPr>
                      <w:rFonts w:hint="eastAsia"/>
                      <w:color w:val="auto"/>
                      <w:sz w:val="21"/>
                      <w:szCs w:val="21"/>
                      <w:lang w:val="en-US" w:eastAsia="zh-CN"/>
                    </w:rPr>
                    <w:t>0.006</w:t>
                  </w:r>
                </w:p>
              </w:tc>
              <w:tc>
                <w:tcPr>
                  <w:tcW w:w="84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color w:val="auto"/>
                      <w:sz w:val="21"/>
                      <w:szCs w:val="21"/>
                    </w:rPr>
                    <w:t>/</w:t>
                  </w:r>
                </w:p>
              </w:tc>
              <w:tc>
                <w:tcPr>
                  <w:tcW w:w="97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color w:val="auto"/>
                      <w:sz w:val="21"/>
                      <w:szCs w:val="21"/>
                    </w:rPr>
                    <w:t>/</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hint="default" w:eastAsia="宋体"/>
                      <w:color w:val="auto"/>
                      <w:sz w:val="21"/>
                      <w:szCs w:val="21"/>
                      <w:lang w:val="en-US" w:eastAsia="zh-CN"/>
                    </w:rPr>
                  </w:pPr>
                  <w:r>
                    <w:rPr>
                      <w:rFonts w:hint="eastAsia"/>
                      <w:color w:val="auto"/>
                      <w:sz w:val="21"/>
                      <w:szCs w:val="21"/>
                      <w:lang w:val="en-US" w:eastAsia="zh-CN"/>
                    </w:rPr>
                    <w:t>0.006</w:t>
                  </w:r>
                </w:p>
              </w:tc>
              <w:tc>
                <w:tcPr>
                  <w:tcW w:w="12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21"/>
                      <w:szCs w:val="21"/>
                    </w:rPr>
                  </w:pPr>
                  <w:r>
                    <w:rPr>
                      <w:rFonts w:hint="eastAsia"/>
                      <w:color w:val="auto"/>
                      <w:sz w:val="21"/>
                      <w:szCs w:val="21"/>
                      <w:lang w:val="en-US" w:eastAsia="zh-CN"/>
                    </w:rPr>
                    <w:t>9</w:t>
                  </w:r>
                  <w:r>
                    <w:rPr>
                      <w:rFonts w:hint="eastAsia"/>
                      <w:color w:val="auto"/>
                      <w:sz w:val="21"/>
                      <w:szCs w:val="21"/>
                    </w:rPr>
                    <w:t>60</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hint="default" w:eastAsia="宋体"/>
                      <w:color w:val="auto"/>
                      <w:sz w:val="21"/>
                      <w:szCs w:val="21"/>
                      <w:lang w:val="en-US" w:eastAsia="zh-CN"/>
                    </w:rPr>
                  </w:pPr>
                  <w:r>
                    <w:rPr>
                      <w:rFonts w:hint="eastAsia"/>
                      <w:color w:val="auto"/>
                      <w:sz w:val="21"/>
                      <w:szCs w:val="21"/>
                      <w:lang w:val="en-US" w:eastAsia="zh-CN"/>
                    </w:rPr>
                    <w:t>10</w:t>
                  </w:r>
                </w:p>
              </w:tc>
            </w:tr>
          </w:tbl>
          <w:p>
            <w:pPr>
              <w:ind w:firstLine="480"/>
            </w:pPr>
            <w:r>
              <w:rPr>
                <w:rFonts w:hint="eastAsia"/>
              </w:rPr>
              <w:t>2、废水</w:t>
            </w:r>
          </w:p>
          <w:p>
            <w:pPr>
              <w:ind w:firstLine="480"/>
            </w:pPr>
            <w:r>
              <w:rPr>
                <w:rFonts w:hint="eastAsia"/>
              </w:rPr>
              <w:t>本项目排放的废水主要为生活污水和注射用水机制备纯水产生的浓水。</w:t>
            </w:r>
          </w:p>
          <w:p>
            <w:pPr>
              <w:numPr>
                <w:ilvl w:val="0"/>
                <w:numId w:val="3"/>
              </w:numPr>
              <w:ind w:firstLine="480"/>
            </w:pPr>
            <w:r>
              <w:rPr>
                <w:rFonts w:hint="eastAsia"/>
              </w:rPr>
              <w:t>生活用水：本项目职工人数</w:t>
            </w:r>
            <w:r>
              <w:rPr>
                <w:rFonts w:hint="eastAsia"/>
                <w:lang w:val="en-US" w:eastAsia="zh-CN"/>
              </w:rPr>
              <w:t>20</w:t>
            </w:r>
            <w:r>
              <w:rPr>
                <w:rFonts w:hint="eastAsia"/>
              </w:rPr>
              <w:t>人，用水系数以100L/人·d计，年工作</w:t>
            </w:r>
            <w:r>
              <w:rPr>
                <w:rFonts w:hint="eastAsia"/>
                <w:lang w:val="en-US" w:eastAsia="zh-CN"/>
              </w:rPr>
              <w:t>25</w:t>
            </w:r>
            <w:r>
              <w:rPr>
                <w:rFonts w:hint="eastAsia"/>
              </w:rPr>
              <w:t>0天，则生活用水量</w:t>
            </w:r>
            <w:r>
              <w:rPr>
                <w:rFonts w:hint="eastAsia"/>
                <w:lang w:val="en-US" w:eastAsia="zh-CN"/>
              </w:rPr>
              <w:t>2</w:t>
            </w:r>
            <w:r>
              <w:t>m</w:t>
            </w:r>
            <w:r>
              <w:rPr>
                <w:vertAlign w:val="superscript"/>
              </w:rPr>
              <w:t>3</w:t>
            </w:r>
            <w:r>
              <w:t>/d</w:t>
            </w:r>
            <w:r>
              <w:rPr>
                <w:rFonts w:hint="eastAsia"/>
              </w:rPr>
              <w:t>（</w:t>
            </w:r>
            <w:r>
              <w:rPr>
                <w:rFonts w:hint="eastAsia"/>
                <w:lang w:val="en-US" w:eastAsia="zh-CN"/>
              </w:rPr>
              <w:t>50</w:t>
            </w:r>
            <w:r>
              <w:rPr>
                <w:rFonts w:hint="eastAsia"/>
              </w:rPr>
              <w:t>0</w:t>
            </w:r>
            <w:r>
              <w:t>m</w:t>
            </w:r>
            <w:r>
              <w:rPr>
                <w:vertAlign w:val="superscript"/>
              </w:rPr>
              <w:t>3</w:t>
            </w:r>
            <w:r>
              <w:t>/a</w:t>
            </w:r>
            <w:r>
              <w:rPr>
                <w:rFonts w:hint="eastAsia"/>
              </w:rPr>
              <w:t>）。生活污水产生系数0.8，则本项目生活污水产生量为</w:t>
            </w:r>
            <w:r>
              <w:rPr>
                <w:rFonts w:hint="eastAsia"/>
                <w:lang w:val="en-US" w:eastAsia="zh-CN"/>
              </w:rPr>
              <w:t>1.6</w:t>
            </w:r>
            <w:r>
              <w:t>m</w:t>
            </w:r>
            <w:r>
              <w:rPr>
                <w:vertAlign w:val="superscript"/>
              </w:rPr>
              <w:t>3</w:t>
            </w:r>
            <w:r>
              <w:t>/d</w:t>
            </w:r>
            <w:r>
              <w:rPr>
                <w:rFonts w:hint="eastAsia"/>
              </w:rPr>
              <w:t>（</w:t>
            </w:r>
            <w:r>
              <w:rPr>
                <w:rFonts w:hint="eastAsia"/>
                <w:lang w:val="en-US" w:eastAsia="zh-CN"/>
              </w:rPr>
              <w:t>400</w:t>
            </w:r>
            <w:r>
              <w:t>m</w:t>
            </w:r>
            <w:r>
              <w:rPr>
                <w:vertAlign w:val="superscript"/>
              </w:rPr>
              <w:t>3</w:t>
            </w:r>
            <w:r>
              <w:t>/a</w:t>
            </w:r>
            <w:r>
              <w:rPr>
                <w:rFonts w:hint="eastAsia"/>
              </w:rPr>
              <w:t>），主要污染物为COD、SS、氨氮、TP等。</w:t>
            </w:r>
          </w:p>
          <w:p>
            <w:pPr>
              <w:ind w:firstLine="480"/>
            </w:pPr>
            <w:r>
              <w:rPr>
                <w:rFonts w:hint="eastAsia"/>
                <w:bCs/>
              </w:rPr>
              <w:t>2）</w:t>
            </w:r>
            <w:r>
              <w:rPr>
                <w:rFonts w:hint="eastAsia"/>
              </w:rPr>
              <w:t>清洗</w:t>
            </w:r>
            <w:r>
              <w:rPr>
                <w:rFonts w:hint="eastAsia"/>
                <w:lang w:val="en-US" w:eastAsia="zh-CN"/>
              </w:rPr>
              <w:t>设备</w:t>
            </w:r>
            <w:r>
              <w:rPr>
                <w:rFonts w:hint="eastAsia"/>
              </w:rPr>
              <w:t>：本项目清洗</w:t>
            </w:r>
            <w:r>
              <w:rPr>
                <w:rFonts w:hint="eastAsia"/>
                <w:lang w:val="en-US" w:eastAsia="zh-CN"/>
              </w:rPr>
              <w:t>设备</w:t>
            </w:r>
            <w:r>
              <w:rPr>
                <w:rFonts w:hint="eastAsia"/>
              </w:rPr>
              <w:t>产生的废液，年产生量为</w:t>
            </w:r>
            <w:r>
              <w:rPr>
                <w:rFonts w:hint="eastAsia"/>
                <w:lang w:val="en-US" w:eastAsia="zh-CN"/>
              </w:rPr>
              <w:t>0.2</w:t>
            </w:r>
            <w:r>
              <w:rPr>
                <w:rFonts w:hint="eastAsia"/>
              </w:rPr>
              <w:t>t/a，委托有资质单位处理。</w:t>
            </w:r>
            <w:r>
              <w:t xml:space="preserve"> </w:t>
            </w:r>
          </w:p>
          <w:p>
            <w:pPr>
              <w:ind w:firstLine="480"/>
            </w:pPr>
            <w:r>
              <w:rPr>
                <w:rFonts w:hint="eastAsia"/>
              </w:rPr>
              <w:t>本项目生活污水经市政污水管网，接管至园区第一污水处理厂处理达标后外排入吴淞江。生活污水中各污染物产生情况见表5-</w:t>
            </w:r>
            <w:r>
              <w:rPr>
                <w:rFonts w:hint="eastAsia"/>
                <w:lang w:val="en-US" w:eastAsia="zh-CN"/>
              </w:rPr>
              <w:t>4</w:t>
            </w:r>
            <w:r>
              <w:rPr>
                <w:rFonts w:hint="eastAsia"/>
              </w:rPr>
              <w:t>：</w:t>
            </w:r>
          </w:p>
          <w:p>
            <w:pPr>
              <w:pStyle w:val="12"/>
              <w:rPr>
                <w:rFonts w:hint="eastAsia"/>
              </w:rPr>
            </w:pPr>
          </w:p>
          <w:p>
            <w:pPr>
              <w:pStyle w:val="12"/>
            </w:pPr>
            <w:r>
              <w:rPr>
                <w:rFonts w:hint="eastAsia"/>
              </w:rPr>
              <w:t>表5-</w:t>
            </w:r>
            <w:r>
              <w:rPr>
                <w:rFonts w:hint="eastAsia"/>
                <w:lang w:val="en-US" w:eastAsia="zh-CN"/>
              </w:rPr>
              <w:t>4</w:t>
            </w:r>
            <w:r>
              <w:rPr>
                <w:rFonts w:hint="eastAsia"/>
              </w:rPr>
              <w:t xml:space="preserve">  </w:t>
            </w:r>
            <w:r>
              <w:t>污水</w:t>
            </w:r>
            <w:r>
              <w:rPr>
                <w:rFonts w:hint="eastAsia"/>
              </w:rPr>
              <w:t>产生及</w:t>
            </w:r>
            <w:r>
              <w:t>排放</w:t>
            </w:r>
            <w:r>
              <w:rPr>
                <w:rFonts w:hint="eastAsia"/>
              </w:rPr>
              <w:t>情况一览表</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59"/>
              <w:gridCol w:w="1077"/>
              <w:gridCol w:w="1242"/>
              <w:gridCol w:w="1013"/>
              <w:gridCol w:w="1083"/>
              <w:gridCol w:w="762"/>
              <w:gridCol w:w="1153"/>
              <w:gridCol w:w="1108"/>
              <w:gridCol w:w="7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atLeast"/>
                <w:tblHeader/>
                <w:jc w:val="center"/>
              </w:trPr>
              <w:tc>
                <w:tcPr>
                  <w:tcW w:w="759" w:type="dxa"/>
                  <w:vMerge w:val="restart"/>
                  <w:tcBorders>
                    <w:top w:val="single" w:color="auto" w:sz="4" w:space="0"/>
                    <w:left w:val="single" w:color="auto" w:sz="4"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种类</w:t>
                  </w:r>
                </w:p>
              </w:tc>
              <w:tc>
                <w:tcPr>
                  <w:tcW w:w="1077" w:type="dxa"/>
                  <w:vMerge w:val="restart"/>
                  <w:tcBorders>
                    <w:top w:val="single" w:color="auto" w:sz="4"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废水量（</w:t>
                  </w:r>
                  <w:r>
                    <w:rPr>
                      <w:sz w:val="21"/>
                      <w:szCs w:val="21"/>
                    </w:rPr>
                    <w:t>m</w:t>
                  </w:r>
                  <w:r>
                    <w:rPr>
                      <w:sz w:val="21"/>
                      <w:szCs w:val="21"/>
                      <w:vertAlign w:val="superscript"/>
                    </w:rPr>
                    <w:t>3</w:t>
                  </w:r>
                  <w:r>
                    <w:rPr>
                      <w:sz w:val="21"/>
                      <w:szCs w:val="21"/>
                    </w:rPr>
                    <w:t>/a</w:t>
                  </w:r>
                  <w:r>
                    <w:rPr>
                      <w:rFonts w:hint="eastAsia"/>
                      <w:sz w:val="21"/>
                      <w:szCs w:val="21"/>
                    </w:rPr>
                    <w:t>）</w:t>
                  </w:r>
                </w:p>
              </w:tc>
              <w:tc>
                <w:tcPr>
                  <w:tcW w:w="1242" w:type="dxa"/>
                  <w:vMerge w:val="restart"/>
                  <w:tcBorders>
                    <w:top w:val="single" w:color="auto" w:sz="4"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污染物名称</w:t>
                  </w:r>
                </w:p>
              </w:tc>
              <w:tc>
                <w:tcPr>
                  <w:tcW w:w="2096" w:type="dxa"/>
                  <w:gridSpan w:val="2"/>
                  <w:tcBorders>
                    <w:top w:val="single" w:color="auto" w:sz="4"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污染物产生量</w:t>
                  </w:r>
                </w:p>
              </w:tc>
              <w:tc>
                <w:tcPr>
                  <w:tcW w:w="762" w:type="dxa"/>
                  <w:vMerge w:val="restart"/>
                  <w:tcBorders>
                    <w:top w:val="single" w:color="auto" w:sz="4"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治理</w:t>
                  </w:r>
                </w:p>
                <w:p>
                  <w:pPr>
                    <w:spacing w:line="240" w:lineRule="auto"/>
                    <w:ind w:firstLine="0" w:firstLineChars="0"/>
                    <w:jc w:val="center"/>
                    <w:rPr>
                      <w:sz w:val="21"/>
                      <w:szCs w:val="21"/>
                    </w:rPr>
                  </w:pPr>
                  <w:r>
                    <w:rPr>
                      <w:rFonts w:hint="eastAsia"/>
                      <w:sz w:val="21"/>
                      <w:szCs w:val="21"/>
                    </w:rPr>
                    <w:t>措施</w:t>
                  </w:r>
                </w:p>
              </w:tc>
              <w:tc>
                <w:tcPr>
                  <w:tcW w:w="2261" w:type="dxa"/>
                  <w:gridSpan w:val="2"/>
                  <w:tcBorders>
                    <w:top w:val="single" w:color="auto" w:sz="4"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r>
                    <w:rPr>
                      <w:rFonts w:hint="eastAsia"/>
                      <w:sz w:val="21"/>
                      <w:szCs w:val="21"/>
                    </w:rPr>
                    <w:t>污染物排放量</w:t>
                  </w:r>
                </w:p>
              </w:tc>
              <w:tc>
                <w:tcPr>
                  <w:tcW w:w="752" w:type="dxa"/>
                  <w:vMerge w:val="restart"/>
                  <w:tcBorders>
                    <w:top w:val="single" w:color="auto" w:sz="4" w:space="0"/>
                    <w:left w:val="single" w:color="auto" w:sz="6" w:space="0"/>
                    <w:bottom w:val="single"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blHeader/>
                <w:jc w:val="center"/>
              </w:trPr>
              <w:tc>
                <w:tcPr>
                  <w:tcW w:w="759" w:type="dxa"/>
                  <w:vMerge w:val="continue"/>
                  <w:tcBorders>
                    <w:top w:val="single" w:color="auto" w:sz="6" w:space="0"/>
                    <w:left w:val="single" w:color="auto" w:sz="4" w:space="0"/>
                    <w:bottom w:val="single" w:color="auto" w:sz="6" w:space="0"/>
                    <w:right w:val="single" w:color="auto" w:sz="6" w:space="0"/>
                  </w:tcBorders>
                  <w:vAlign w:val="center"/>
                </w:tcPr>
                <w:p>
                  <w:pPr>
                    <w:spacing w:line="240" w:lineRule="auto"/>
                    <w:ind w:firstLine="420"/>
                    <w:jc w:val="center"/>
                    <w:rPr>
                      <w:sz w:val="21"/>
                      <w:szCs w:val="21"/>
                    </w:rPr>
                  </w:pPr>
                </w:p>
              </w:tc>
              <w:tc>
                <w:tcPr>
                  <w:tcW w:w="1077"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242"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01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浓度</w:t>
                  </w:r>
                  <w:r>
                    <w:rPr>
                      <w:sz w:val="21"/>
                      <w:szCs w:val="21"/>
                    </w:rPr>
                    <w:t>(mg/</w:t>
                  </w:r>
                  <w:r>
                    <w:rPr>
                      <w:rFonts w:hint="eastAsia"/>
                      <w:sz w:val="21"/>
                      <w:szCs w:val="21"/>
                    </w:rPr>
                    <w:t>L）</w:t>
                  </w:r>
                </w:p>
              </w:tc>
              <w:tc>
                <w:tcPr>
                  <w:tcW w:w="108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产生量</w:t>
                  </w:r>
                </w:p>
                <w:p>
                  <w:pPr>
                    <w:spacing w:line="240" w:lineRule="auto"/>
                    <w:ind w:firstLine="0" w:firstLineChars="0"/>
                    <w:jc w:val="center"/>
                    <w:rPr>
                      <w:sz w:val="21"/>
                      <w:szCs w:val="21"/>
                    </w:rPr>
                  </w:pPr>
                  <w:r>
                    <w:rPr>
                      <w:sz w:val="21"/>
                      <w:szCs w:val="21"/>
                    </w:rPr>
                    <w:t>(t/a)</w:t>
                  </w:r>
                </w:p>
              </w:tc>
              <w:tc>
                <w:tcPr>
                  <w:tcW w:w="762"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15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浓度</w:t>
                  </w:r>
                </w:p>
                <w:p>
                  <w:pPr>
                    <w:spacing w:line="240" w:lineRule="auto"/>
                    <w:ind w:firstLine="0" w:firstLineChars="0"/>
                    <w:jc w:val="center"/>
                    <w:rPr>
                      <w:sz w:val="21"/>
                      <w:szCs w:val="21"/>
                    </w:rPr>
                  </w:pPr>
                  <w:r>
                    <w:rPr>
                      <w:sz w:val="21"/>
                      <w:szCs w:val="21"/>
                    </w:rPr>
                    <w:t>(mg/</w:t>
                  </w:r>
                  <w:r>
                    <w:rPr>
                      <w:rFonts w:hint="eastAsia"/>
                      <w:sz w:val="21"/>
                      <w:szCs w:val="21"/>
                    </w:rPr>
                    <w:t>L</w:t>
                  </w:r>
                  <w:r>
                    <w:rPr>
                      <w:sz w:val="21"/>
                      <w:szCs w:val="21"/>
                    </w:rPr>
                    <w:t>)</w:t>
                  </w:r>
                </w:p>
              </w:tc>
              <w:tc>
                <w:tcPr>
                  <w:tcW w:w="1108"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排放量</w:t>
                  </w:r>
                </w:p>
                <w:p>
                  <w:pPr>
                    <w:spacing w:line="240" w:lineRule="auto"/>
                    <w:ind w:firstLine="0" w:firstLineChars="0"/>
                    <w:jc w:val="center"/>
                    <w:rPr>
                      <w:sz w:val="21"/>
                      <w:szCs w:val="21"/>
                    </w:rPr>
                  </w:pPr>
                  <w:r>
                    <w:rPr>
                      <w:sz w:val="21"/>
                      <w:szCs w:val="21"/>
                    </w:rPr>
                    <w:t>(t/a)</w:t>
                  </w:r>
                </w:p>
              </w:tc>
              <w:tc>
                <w:tcPr>
                  <w:tcW w:w="752" w:type="dxa"/>
                  <w:vMerge w:val="continue"/>
                  <w:tcBorders>
                    <w:top w:val="single" w:color="auto" w:sz="6" w:space="0"/>
                    <w:left w:val="single" w:color="auto" w:sz="6" w:space="0"/>
                    <w:bottom w:val="single" w:color="auto" w:sz="6" w:space="0"/>
                    <w:right w:val="single" w:color="auto" w:sz="4" w:space="0"/>
                  </w:tcBorders>
                  <w:vAlign w:val="center"/>
                </w:tcPr>
                <w:p>
                  <w:pPr>
                    <w:spacing w:line="240" w:lineRule="auto"/>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7" w:hRule="atLeast"/>
                <w:jc w:val="center"/>
              </w:trPr>
              <w:tc>
                <w:tcPr>
                  <w:tcW w:w="759" w:type="dxa"/>
                  <w:vMerge w:val="restart"/>
                  <w:tcBorders>
                    <w:top w:val="single" w:color="auto" w:sz="6" w:space="0"/>
                    <w:left w:val="single" w:color="auto" w:sz="4" w:space="0"/>
                    <w:bottom w:val="single" w:color="auto" w:sz="6" w:space="0"/>
                    <w:right w:val="single" w:color="auto" w:sz="6" w:space="0"/>
                  </w:tcBorders>
                  <w:vAlign w:val="center"/>
                </w:tcPr>
                <w:p>
                  <w:pPr>
                    <w:spacing w:line="240" w:lineRule="auto"/>
                    <w:ind w:firstLine="0" w:firstLineChars="0"/>
                    <w:jc w:val="center"/>
                    <w:rPr>
                      <w:sz w:val="21"/>
                      <w:szCs w:val="21"/>
                    </w:rPr>
                  </w:pPr>
                  <w:r>
                    <w:rPr>
                      <w:rFonts w:hint="eastAsia"/>
                      <w:sz w:val="21"/>
                      <w:szCs w:val="21"/>
                    </w:rPr>
                    <w:t>生活污水</w:t>
                  </w:r>
                </w:p>
              </w:tc>
              <w:tc>
                <w:tcPr>
                  <w:tcW w:w="1077" w:type="dxa"/>
                  <w:vMerge w:val="restar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400</w:t>
                  </w:r>
                </w:p>
              </w:tc>
              <w:tc>
                <w:tcPr>
                  <w:tcW w:w="1242"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COD</w:t>
                  </w:r>
                </w:p>
              </w:tc>
              <w:tc>
                <w:tcPr>
                  <w:tcW w:w="101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400</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0.1</w:t>
                  </w:r>
                  <w:r>
                    <w:rPr>
                      <w:rFonts w:hint="eastAsia"/>
                      <w:sz w:val="21"/>
                      <w:szCs w:val="21"/>
                      <w:lang w:val="en-US" w:eastAsia="zh-CN"/>
                    </w:rPr>
                    <w:t>6</w:t>
                  </w:r>
                </w:p>
              </w:tc>
              <w:tc>
                <w:tcPr>
                  <w:tcW w:w="762" w:type="dxa"/>
                  <w:vMerge w:val="restart"/>
                  <w:tcBorders>
                    <w:top w:val="single" w:color="auto" w:sz="6" w:space="0"/>
                    <w:left w:val="single" w:color="auto" w:sz="6" w:space="0"/>
                    <w:bottom w:val="single" w:color="auto" w:sz="6" w:space="0"/>
                    <w:right w:val="single" w:color="auto" w:sz="6" w:space="0"/>
                  </w:tcBorders>
                  <w:vAlign w:val="center"/>
                </w:tcPr>
                <w:p>
                  <w:pPr>
                    <w:spacing w:line="240" w:lineRule="auto"/>
                    <w:ind w:firstLine="199" w:firstLineChars="95"/>
                    <w:rPr>
                      <w:sz w:val="21"/>
                      <w:szCs w:val="21"/>
                    </w:rPr>
                  </w:pPr>
                  <w:r>
                    <w:rPr>
                      <w:sz w:val="21"/>
                      <w:szCs w:val="21"/>
                    </w:rPr>
                    <w:t>/</w:t>
                  </w:r>
                </w:p>
              </w:tc>
              <w:tc>
                <w:tcPr>
                  <w:tcW w:w="115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400</w:t>
                  </w:r>
                </w:p>
              </w:tc>
              <w:tc>
                <w:tcPr>
                  <w:tcW w:w="1108"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center"/>
                    <w:textAlignment w:val="center"/>
                    <w:rPr>
                      <w:sz w:val="21"/>
                      <w:szCs w:val="21"/>
                    </w:rPr>
                  </w:pPr>
                  <w:r>
                    <w:rPr>
                      <w:rFonts w:hint="eastAsia"/>
                      <w:sz w:val="21"/>
                      <w:szCs w:val="21"/>
                    </w:rPr>
                    <w:t>0.1</w:t>
                  </w:r>
                  <w:r>
                    <w:rPr>
                      <w:rFonts w:hint="eastAsia"/>
                      <w:sz w:val="21"/>
                      <w:szCs w:val="21"/>
                      <w:lang w:val="en-US" w:eastAsia="zh-CN"/>
                    </w:rPr>
                    <w:t>6</w:t>
                  </w:r>
                </w:p>
              </w:tc>
              <w:tc>
                <w:tcPr>
                  <w:tcW w:w="752" w:type="dxa"/>
                  <w:vMerge w:val="restart"/>
                  <w:tcBorders>
                    <w:top w:val="single" w:color="auto" w:sz="6" w:space="0"/>
                    <w:left w:val="single" w:color="auto" w:sz="6" w:space="0"/>
                    <w:bottom w:val="single"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园区污水处理厂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57" w:hRule="atLeast"/>
                <w:jc w:val="center"/>
              </w:trPr>
              <w:tc>
                <w:tcPr>
                  <w:tcW w:w="759" w:type="dxa"/>
                  <w:vMerge w:val="continue"/>
                  <w:tcBorders>
                    <w:top w:val="single" w:color="auto" w:sz="6" w:space="0"/>
                    <w:left w:val="single" w:color="auto" w:sz="4" w:space="0"/>
                    <w:bottom w:val="single" w:color="auto" w:sz="6" w:space="0"/>
                    <w:right w:val="single" w:color="auto" w:sz="6" w:space="0"/>
                  </w:tcBorders>
                  <w:vAlign w:val="center"/>
                </w:tcPr>
                <w:p>
                  <w:pPr>
                    <w:spacing w:line="240" w:lineRule="auto"/>
                    <w:ind w:firstLine="420"/>
                    <w:jc w:val="center"/>
                    <w:rPr>
                      <w:sz w:val="21"/>
                      <w:szCs w:val="21"/>
                    </w:rPr>
                  </w:pPr>
                </w:p>
              </w:tc>
              <w:tc>
                <w:tcPr>
                  <w:tcW w:w="1077"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242"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SS</w:t>
                  </w:r>
                </w:p>
              </w:tc>
              <w:tc>
                <w:tcPr>
                  <w:tcW w:w="101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300</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center"/>
                    <w:textAlignment w:val="center"/>
                    <w:rPr>
                      <w:rFonts w:hint="default" w:eastAsia="宋体"/>
                      <w:sz w:val="21"/>
                      <w:szCs w:val="21"/>
                      <w:lang w:val="en-US" w:eastAsia="zh-CN"/>
                    </w:rPr>
                  </w:pPr>
                  <w:r>
                    <w:rPr>
                      <w:rFonts w:hint="eastAsia"/>
                      <w:sz w:val="21"/>
                      <w:szCs w:val="21"/>
                    </w:rPr>
                    <w:t>0.</w:t>
                  </w:r>
                  <w:r>
                    <w:rPr>
                      <w:rFonts w:hint="eastAsia"/>
                      <w:sz w:val="21"/>
                      <w:szCs w:val="21"/>
                      <w:lang w:val="en-US" w:eastAsia="zh-CN"/>
                    </w:rPr>
                    <w:t>12</w:t>
                  </w:r>
                </w:p>
              </w:tc>
              <w:tc>
                <w:tcPr>
                  <w:tcW w:w="762"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15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300</w:t>
                  </w:r>
                </w:p>
              </w:tc>
              <w:tc>
                <w:tcPr>
                  <w:tcW w:w="1108"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center"/>
                    <w:textAlignment w:val="center"/>
                    <w:rPr>
                      <w:sz w:val="21"/>
                      <w:szCs w:val="21"/>
                    </w:rPr>
                  </w:pPr>
                  <w:r>
                    <w:rPr>
                      <w:rFonts w:hint="eastAsia"/>
                      <w:sz w:val="21"/>
                      <w:szCs w:val="21"/>
                    </w:rPr>
                    <w:t>0.</w:t>
                  </w:r>
                  <w:r>
                    <w:rPr>
                      <w:rFonts w:hint="eastAsia"/>
                      <w:sz w:val="21"/>
                      <w:szCs w:val="21"/>
                      <w:lang w:val="en-US" w:eastAsia="zh-CN"/>
                    </w:rPr>
                    <w:t>12</w:t>
                  </w:r>
                </w:p>
              </w:tc>
              <w:tc>
                <w:tcPr>
                  <w:tcW w:w="752" w:type="dxa"/>
                  <w:vMerge w:val="continue"/>
                  <w:tcBorders>
                    <w:top w:val="single" w:color="auto" w:sz="6" w:space="0"/>
                    <w:left w:val="single" w:color="auto" w:sz="6" w:space="0"/>
                    <w:bottom w:val="single" w:color="auto" w:sz="6" w:space="0"/>
                    <w:right w:val="single" w:color="auto" w:sz="4" w:space="0"/>
                  </w:tcBorders>
                  <w:vAlign w:val="center"/>
                </w:tcPr>
                <w:p>
                  <w:pPr>
                    <w:spacing w:line="240" w:lineRule="auto"/>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67" w:hRule="atLeast"/>
                <w:jc w:val="center"/>
              </w:trPr>
              <w:tc>
                <w:tcPr>
                  <w:tcW w:w="759" w:type="dxa"/>
                  <w:vMerge w:val="continue"/>
                  <w:tcBorders>
                    <w:top w:val="single" w:color="auto" w:sz="6" w:space="0"/>
                    <w:left w:val="single" w:color="auto" w:sz="4" w:space="0"/>
                    <w:bottom w:val="single" w:color="auto" w:sz="6" w:space="0"/>
                    <w:right w:val="single" w:color="auto" w:sz="6" w:space="0"/>
                  </w:tcBorders>
                  <w:vAlign w:val="center"/>
                </w:tcPr>
                <w:p>
                  <w:pPr>
                    <w:spacing w:line="240" w:lineRule="auto"/>
                    <w:ind w:firstLine="420"/>
                    <w:jc w:val="center"/>
                    <w:rPr>
                      <w:sz w:val="21"/>
                      <w:szCs w:val="21"/>
                    </w:rPr>
                  </w:pPr>
                </w:p>
              </w:tc>
              <w:tc>
                <w:tcPr>
                  <w:tcW w:w="1077"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242"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NH</w:t>
                  </w:r>
                  <w:r>
                    <w:rPr>
                      <w:sz w:val="21"/>
                      <w:szCs w:val="21"/>
                      <w:vertAlign w:val="subscript"/>
                    </w:rPr>
                    <w:t>3</w:t>
                  </w:r>
                  <w:r>
                    <w:rPr>
                      <w:sz w:val="21"/>
                      <w:szCs w:val="21"/>
                    </w:rPr>
                    <w:t>-N</w:t>
                  </w:r>
                </w:p>
              </w:tc>
              <w:tc>
                <w:tcPr>
                  <w:tcW w:w="101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25</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0.0</w:t>
                  </w:r>
                  <w:r>
                    <w:rPr>
                      <w:rFonts w:hint="eastAsia"/>
                      <w:sz w:val="21"/>
                      <w:szCs w:val="21"/>
                      <w:lang w:val="en-US" w:eastAsia="zh-CN"/>
                    </w:rPr>
                    <w:t>1</w:t>
                  </w:r>
                </w:p>
              </w:tc>
              <w:tc>
                <w:tcPr>
                  <w:tcW w:w="762"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15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25</w:t>
                  </w:r>
                </w:p>
              </w:tc>
              <w:tc>
                <w:tcPr>
                  <w:tcW w:w="1108"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center"/>
                    <w:textAlignment w:val="center"/>
                    <w:rPr>
                      <w:sz w:val="21"/>
                      <w:szCs w:val="21"/>
                    </w:rPr>
                  </w:pPr>
                  <w:r>
                    <w:rPr>
                      <w:rFonts w:hint="eastAsia"/>
                      <w:sz w:val="21"/>
                      <w:szCs w:val="21"/>
                    </w:rPr>
                    <w:t>0.0</w:t>
                  </w:r>
                  <w:r>
                    <w:rPr>
                      <w:rFonts w:hint="eastAsia"/>
                      <w:sz w:val="21"/>
                      <w:szCs w:val="21"/>
                      <w:lang w:val="en-US" w:eastAsia="zh-CN"/>
                    </w:rPr>
                    <w:t>1</w:t>
                  </w:r>
                </w:p>
              </w:tc>
              <w:tc>
                <w:tcPr>
                  <w:tcW w:w="752" w:type="dxa"/>
                  <w:vMerge w:val="continue"/>
                  <w:tcBorders>
                    <w:top w:val="single" w:color="auto" w:sz="6" w:space="0"/>
                    <w:left w:val="single" w:color="auto" w:sz="6" w:space="0"/>
                    <w:bottom w:val="single" w:color="auto" w:sz="6" w:space="0"/>
                    <w:right w:val="single" w:color="auto" w:sz="4" w:space="0"/>
                  </w:tcBorders>
                  <w:vAlign w:val="center"/>
                </w:tcPr>
                <w:p>
                  <w:pPr>
                    <w:spacing w:line="240" w:lineRule="auto"/>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0" w:hRule="atLeast"/>
                <w:jc w:val="center"/>
              </w:trPr>
              <w:tc>
                <w:tcPr>
                  <w:tcW w:w="759" w:type="dxa"/>
                  <w:vMerge w:val="continue"/>
                  <w:tcBorders>
                    <w:top w:val="single" w:color="auto" w:sz="6" w:space="0"/>
                    <w:left w:val="single" w:color="auto" w:sz="4" w:space="0"/>
                    <w:bottom w:val="single" w:color="auto" w:sz="6" w:space="0"/>
                    <w:right w:val="single" w:color="auto" w:sz="6" w:space="0"/>
                  </w:tcBorders>
                  <w:vAlign w:val="center"/>
                </w:tcPr>
                <w:p>
                  <w:pPr>
                    <w:spacing w:line="240" w:lineRule="auto"/>
                    <w:ind w:firstLine="420"/>
                    <w:jc w:val="center"/>
                    <w:rPr>
                      <w:sz w:val="21"/>
                      <w:szCs w:val="21"/>
                    </w:rPr>
                  </w:pPr>
                </w:p>
              </w:tc>
              <w:tc>
                <w:tcPr>
                  <w:tcW w:w="1077"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242"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TP</w:t>
                  </w:r>
                </w:p>
              </w:tc>
              <w:tc>
                <w:tcPr>
                  <w:tcW w:w="101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5</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0.00</w:t>
                  </w:r>
                  <w:r>
                    <w:rPr>
                      <w:rFonts w:hint="eastAsia"/>
                      <w:sz w:val="21"/>
                      <w:szCs w:val="21"/>
                      <w:lang w:val="en-US" w:eastAsia="zh-CN"/>
                    </w:rPr>
                    <w:t>2</w:t>
                  </w:r>
                </w:p>
              </w:tc>
              <w:tc>
                <w:tcPr>
                  <w:tcW w:w="762"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ind w:firstLine="420"/>
                    <w:jc w:val="center"/>
                    <w:rPr>
                      <w:sz w:val="21"/>
                      <w:szCs w:val="21"/>
                    </w:rPr>
                  </w:pPr>
                </w:p>
              </w:tc>
              <w:tc>
                <w:tcPr>
                  <w:tcW w:w="1153" w:type="dxa"/>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sz w:val="21"/>
                      <w:szCs w:val="21"/>
                    </w:rPr>
                  </w:pPr>
                  <w:r>
                    <w:rPr>
                      <w:sz w:val="21"/>
                      <w:szCs w:val="21"/>
                    </w:rPr>
                    <w:t>5</w:t>
                  </w:r>
                </w:p>
              </w:tc>
              <w:tc>
                <w:tcPr>
                  <w:tcW w:w="1108"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center"/>
                    <w:textAlignment w:val="center"/>
                    <w:rPr>
                      <w:sz w:val="21"/>
                      <w:szCs w:val="21"/>
                    </w:rPr>
                  </w:pPr>
                  <w:r>
                    <w:rPr>
                      <w:rFonts w:hint="eastAsia"/>
                      <w:sz w:val="21"/>
                      <w:szCs w:val="21"/>
                    </w:rPr>
                    <w:t>0.00</w:t>
                  </w:r>
                  <w:r>
                    <w:rPr>
                      <w:rFonts w:hint="eastAsia"/>
                      <w:sz w:val="21"/>
                      <w:szCs w:val="21"/>
                      <w:lang w:val="en-US" w:eastAsia="zh-CN"/>
                    </w:rPr>
                    <w:t>2</w:t>
                  </w:r>
                </w:p>
              </w:tc>
              <w:tc>
                <w:tcPr>
                  <w:tcW w:w="752" w:type="dxa"/>
                  <w:vMerge w:val="continue"/>
                  <w:tcBorders>
                    <w:top w:val="single" w:color="auto" w:sz="6" w:space="0"/>
                    <w:left w:val="single" w:color="auto" w:sz="6" w:space="0"/>
                    <w:bottom w:val="single" w:color="auto" w:sz="6" w:space="0"/>
                    <w:right w:val="single" w:color="auto" w:sz="4" w:space="0"/>
                  </w:tcBorders>
                  <w:vAlign w:val="center"/>
                </w:tcPr>
                <w:p>
                  <w:pPr>
                    <w:spacing w:line="240" w:lineRule="auto"/>
                    <w:ind w:firstLine="420"/>
                    <w:jc w:val="center"/>
                    <w:rPr>
                      <w:sz w:val="21"/>
                      <w:szCs w:val="21"/>
                    </w:rPr>
                  </w:pPr>
                </w:p>
              </w:tc>
            </w:tr>
          </w:tbl>
          <w:p>
            <w:pPr>
              <w:ind w:firstLine="480"/>
            </w:pPr>
            <w:r>
              <w:rPr>
                <w:rFonts w:hint="eastAsia"/>
              </w:rPr>
              <w:t>项目污水经市政污水管网接管至园区第一污水处理厂处理，达到《城镇污水处理厂污染物排放标准》一级A标准以及《太湖地区城镇污水处理厂及重点工业行业主要水污染物排放限值》（DB32/T1072-2007）表1太湖地区城镇污水处理厂主要污染物排放限值Ⅰ级标准后排入吴淞江。</w:t>
            </w:r>
          </w:p>
          <w:p>
            <w:pPr>
              <w:ind w:firstLine="480"/>
            </w:pPr>
            <w:r>
              <w:t>3、噪声</w:t>
            </w:r>
          </w:p>
          <w:p>
            <w:pPr>
              <w:ind w:firstLine="480"/>
            </w:pPr>
            <w:r>
              <w:t>项目主要噪声源</w:t>
            </w:r>
            <w:r>
              <w:rPr>
                <w:rFonts w:hint="eastAsia"/>
              </w:rPr>
              <w:t>为</w:t>
            </w:r>
            <w:r>
              <w:rPr>
                <w:rFonts w:hint="eastAsia"/>
                <w:lang w:val="en-US" w:eastAsia="zh-CN"/>
              </w:rPr>
              <w:t>离心机和蒸发器及风机</w:t>
            </w:r>
            <w:r>
              <w:rPr>
                <w:rFonts w:hint="eastAsia"/>
              </w:rPr>
              <w:t>等</w:t>
            </w:r>
            <w:r>
              <w:t>，其噪声源强</w:t>
            </w:r>
            <w:r>
              <w:rPr>
                <w:rFonts w:hint="eastAsia"/>
              </w:rPr>
              <w:t>约60~75</w:t>
            </w:r>
            <w:r>
              <w:t>dB（A）</w:t>
            </w:r>
            <w:r>
              <w:rPr>
                <w:rFonts w:hint="eastAsia"/>
              </w:rPr>
              <w:t>。</w:t>
            </w:r>
            <w:r>
              <w:rPr>
                <w:rFonts w:hint="eastAsia"/>
                <w:lang w:val="en-US" w:eastAsia="zh-CN"/>
              </w:rPr>
              <w:t>离心机位于车间内</w:t>
            </w:r>
            <w:r>
              <w:t>，经过合理布局</w:t>
            </w:r>
            <w:r>
              <w:rPr>
                <w:rFonts w:hint="eastAsia"/>
              </w:rPr>
              <w:t>并采取减振、</w:t>
            </w:r>
            <w:r>
              <w:t>隔声</w:t>
            </w:r>
            <w:r>
              <w:rPr>
                <w:rFonts w:hint="eastAsia"/>
              </w:rPr>
              <w:t>等措施</w:t>
            </w:r>
            <w:r>
              <w:t>后</w:t>
            </w:r>
            <w:r>
              <w:rPr>
                <w:rFonts w:hint="eastAsia"/>
              </w:rPr>
              <w:t>，项目昼间</w:t>
            </w:r>
            <w:r>
              <w:t>厂界噪声</w:t>
            </w:r>
            <w:r>
              <w:rPr>
                <w:rFonts w:hint="eastAsia"/>
              </w:rPr>
              <w:t>排放</w:t>
            </w:r>
            <w:r>
              <w:t>可以达到</w:t>
            </w:r>
            <w:r>
              <w:rPr>
                <w:rFonts w:hint="eastAsia"/>
              </w:rPr>
              <w:t>60</w:t>
            </w:r>
            <w:r>
              <w:t>dB(A)</w:t>
            </w:r>
            <w:r>
              <w:rPr>
                <w:rFonts w:hint="eastAsia"/>
              </w:rPr>
              <w:t>以下，夜间</w:t>
            </w:r>
            <w:r>
              <w:t>厂界噪声可以达到</w:t>
            </w:r>
            <w:r>
              <w:rPr>
                <w:rFonts w:hint="eastAsia"/>
              </w:rPr>
              <w:t>50</w:t>
            </w:r>
            <w:r>
              <w:t>dB(A)</w:t>
            </w:r>
            <w:r>
              <w:rPr>
                <w:rFonts w:hint="eastAsia"/>
              </w:rPr>
              <w:t>以下</w:t>
            </w:r>
            <w:r>
              <w:t>。</w:t>
            </w:r>
          </w:p>
          <w:p>
            <w:pPr>
              <w:ind w:firstLine="480"/>
            </w:pPr>
            <w:r>
              <w:t>4、固体废弃物</w:t>
            </w:r>
          </w:p>
          <w:p>
            <w:pPr>
              <w:ind w:firstLine="480"/>
            </w:pPr>
            <w:r>
              <w:rPr>
                <w:rFonts w:hint="eastAsia"/>
              </w:rPr>
              <w:t>4.1固体废物属性判定</w:t>
            </w:r>
          </w:p>
          <w:p>
            <w:pPr>
              <w:ind w:firstLine="480"/>
            </w:pPr>
            <w:r>
              <w:rPr>
                <w:rFonts w:hint="eastAsia"/>
              </w:rPr>
              <w:t>本项目产生的固废有：</w:t>
            </w:r>
            <w:r>
              <w:rPr>
                <w:rFonts w:hint="eastAsia"/>
                <w:spacing w:val="0"/>
                <w:sz w:val="24"/>
                <w:szCs w:val="24"/>
                <w:lang w:val="en-US" w:eastAsia="zh-CN"/>
              </w:rPr>
              <w:t>废弃的实验用品</w:t>
            </w:r>
            <w:r>
              <w:rPr>
                <w:rFonts w:hint="eastAsia"/>
              </w:rPr>
              <w:t>、清洗</w:t>
            </w:r>
            <w:r>
              <w:rPr>
                <w:rFonts w:hint="eastAsia"/>
                <w:lang w:val="en-US" w:eastAsia="zh-CN"/>
              </w:rPr>
              <w:t>设备</w:t>
            </w:r>
            <w:r>
              <w:rPr>
                <w:rFonts w:hint="eastAsia"/>
              </w:rPr>
              <w:t>产生的清洗废液、</w:t>
            </w:r>
            <w:r>
              <w:rPr>
                <w:rFonts w:hint="eastAsia"/>
                <w:lang w:val="en-US" w:eastAsia="zh-CN"/>
              </w:rPr>
              <w:t>药渣</w:t>
            </w:r>
            <w:r>
              <w:rPr>
                <w:rFonts w:hint="eastAsia"/>
              </w:rPr>
              <w:t>、废包装容器</w:t>
            </w:r>
            <w:r>
              <w:rPr>
                <w:rFonts w:hint="eastAsia"/>
                <w:lang w:eastAsia="zh-CN"/>
              </w:rPr>
              <w:t>、</w:t>
            </w:r>
            <w:r>
              <w:rPr>
                <w:rFonts w:hint="eastAsia"/>
                <w:lang w:val="en-US" w:eastAsia="zh-CN"/>
              </w:rPr>
              <w:t>废实验遗弃物</w:t>
            </w:r>
            <w:r>
              <w:rPr>
                <w:rFonts w:hint="eastAsia"/>
              </w:rPr>
              <w:t>和生活垃圾。</w:t>
            </w:r>
          </w:p>
          <w:p>
            <w:pPr>
              <w:ind w:firstLine="480"/>
            </w:pPr>
            <w:r>
              <w:rPr>
                <w:rFonts w:hint="eastAsia"/>
              </w:rPr>
              <w:t>（1）</w:t>
            </w:r>
            <w:r>
              <w:rPr>
                <w:rFonts w:hint="eastAsia"/>
                <w:spacing w:val="0"/>
                <w:sz w:val="24"/>
                <w:szCs w:val="24"/>
                <w:lang w:val="en-US" w:eastAsia="zh-CN"/>
              </w:rPr>
              <w:t>废弃的实验用品</w:t>
            </w:r>
            <w:r>
              <w:rPr>
                <w:rFonts w:hint="eastAsia"/>
              </w:rPr>
              <w:t>：</w:t>
            </w:r>
            <w:r>
              <w:rPr>
                <w:rFonts w:hint="eastAsia"/>
                <w:lang w:val="en-US" w:eastAsia="zh-CN"/>
              </w:rPr>
              <w:t>包括，</w:t>
            </w:r>
            <w:r>
              <w:rPr>
                <w:rFonts w:hint="eastAsia"/>
              </w:rPr>
              <w:t>本项目</w:t>
            </w:r>
            <w:r>
              <w:rPr>
                <w:rFonts w:hint="eastAsia"/>
                <w:lang w:val="en-US" w:eastAsia="zh-CN"/>
              </w:rPr>
              <w:t>细胞培养过程中产生的废弃的培养基，</w:t>
            </w:r>
            <w:r>
              <w:rPr>
                <w:rFonts w:hint="eastAsia"/>
                <w:color w:val="auto"/>
                <w:lang w:val="en-US" w:eastAsia="zh-CN"/>
              </w:rPr>
              <w:t>多余的成品，实验过程中产生的废弃的成品，残留或失效的化学药剂</w:t>
            </w:r>
            <w:r>
              <w:rPr>
                <w:rFonts w:hint="eastAsia"/>
                <w:spacing w:val="0"/>
                <w:sz w:val="24"/>
                <w:szCs w:val="24"/>
                <w:lang w:eastAsia="zh-CN"/>
              </w:rPr>
              <w:t>、一次性使用的手套、帽子</w:t>
            </w:r>
            <w:r>
              <w:rPr>
                <w:rFonts w:hint="eastAsia"/>
                <w:color w:val="auto"/>
                <w:lang w:val="en-US" w:eastAsia="zh-CN"/>
              </w:rPr>
              <w:t>等，总产生量约0.1t/a，灭活后</w:t>
            </w:r>
            <w:r>
              <w:rPr>
                <w:rFonts w:hint="eastAsia"/>
                <w:color w:val="auto"/>
              </w:rPr>
              <w:t>委</w:t>
            </w:r>
            <w:r>
              <w:rPr>
                <w:rFonts w:hint="eastAsia"/>
              </w:rPr>
              <w:t>托有资质单位处理；</w:t>
            </w:r>
          </w:p>
          <w:p>
            <w:pPr>
              <w:ind w:firstLine="480"/>
            </w:pPr>
            <w:r>
              <w:rPr>
                <w:rFonts w:hint="eastAsia"/>
              </w:rPr>
              <w:t>（2）清洗废液：本项目在</w:t>
            </w:r>
            <w:r>
              <w:rPr>
                <w:rFonts w:hint="eastAsia"/>
                <w:lang w:val="en-US" w:eastAsia="zh-CN"/>
              </w:rPr>
              <w:t>实验过程中</w:t>
            </w:r>
            <w:r>
              <w:rPr>
                <w:rFonts w:hint="eastAsia"/>
              </w:rPr>
              <w:t>会对</w:t>
            </w:r>
            <w:r>
              <w:rPr>
                <w:rFonts w:hint="eastAsia"/>
                <w:lang w:val="en-US" w:eastAsia="zh-CN"/>
              </w:rPr>
              <w:t>设备进行</w:t>
            </w:r>
            <w:r>
              <w:rPr>
                <w:rFonts w:hint="eastAsia"/>
              </w:rPr>
              <w:t>清洗，产生的废液</w:t>
            </w:r>
            <w:r>
              <w:rPr>
                <w:rFonts w:hint="eastAsia"/>
                <w:color w:val="auto"/>
              </w:rPr>
              <w:t>大约为</w:t>
            </w:r>
            <w:r>
              <w:rPr>
                <w:rFonts w:hint="eastAsia"/>
                <w:color w:val="auto"/>
                <w:lang w:val="en-US" w:eastAsia="zh-CN"/>
              </w:rPr>
              <w:t>0.2</w:t>
            </w:r>
            <w:r>
              <w:rPr>
                <w:rFonts w:hint="eastAsia"/>
                <w:color w:val="auto"/>
              </w:rPr>
              <w:t>t/a，</w:t>
            </w:r>
            <w:r>
              <w:rPr>
                <w:rFonts w:hint="eastAsia"/>
                <w:color w:val="auto"/>
                <w:lang w:val="en-US" w:eastAsia="zh-CN"/>
              </w:rPr>
              <w:t>清洗废液采用废液桶进行收集，每日将废液桶中收集的废液转移到危废仓库中暂存，</w:t>
            </w:r>
            <w:r>
              <w:rPr>
                <w:rFonts w:hint="eastAsia"/>
              </w:rPr>
              <w:t>委托有资质单位处理；</w:t>
            </w:r>
          </w:p>
          <w:p>
            <w:pPr>
              <w:ind w:firstLine="480"/>
            </w:pPr>
            <w:r>
              <w:t>（</w:t>
            </w:r>
            <w:r>
              <w:rPr>
                <w:rFonts w:hint="eastAsia"/>
              </w:rPr>
              <w:t>3</w:t>
            </w:r>
            <w:r>
              <w:t>）</w:t>
            </w:r>
            <w:r>
              <w:rPr>
                <w:rFonts w:hint="eastAsia"/>
                <w:lang w:val="en-US" w:eastAsia="zh-CN"/>
              </w:rPr>
              <w:t>药渣</w:t>
            </w:r>
            <w:r>
              <w:rPr>
                <w:rFonts w:hint="eastAsia"/>
              </w:rPr>
              <w:t>：本项目在</w:t>
            </w:r>
            <w:r>
              <w:rPr>
                <w:rFonts w:hint="eastAsia"/>
                <w:lang w:val="en-US" w:eastAsia="zh-CN"/>
              </w:rPr>
              <w:t>对</w:t>
            </w:r>
            <w:r>
              <w:rPr>
                <w:rFonts w:hint="eastAsia"/>
                <w:spacing w:val="0"/>
                <w:sz w:val="24"/>
                <w:szCs w:val="24"/>
              </w:rPr>
              <w:t>天然药物成分的肿瘤免疫功能鉴定</w:t>
            </w:r>
            <w:r>
              <w:rPr>
                <w:rFonts w:hint="eastAsia"/>
                <w:spacing w:val="0"/>
                <w:sz w:val="24"/>
                <w:szCs w:val="24"/>
                <w:lang w:val="en-US" w:eastAsia="zh-CN"/>
              </w:rPr>
              <w:t>过程中会有药渣产生</w:t>
            </w:r>
            <w:r>
              <w:rPr>
                <w:rFonts w:hint="eastAsia"/>
              </w:rPr>
              <w:t>，根据业主提供的资料，年产生量约为0.0</w:t>
            </w:r>
            <w:r>
              <w:rPr>
                <w:rFonts w:hint="eastAsia"/>
                <w:lang w:val="en-US" w:eastAsia="zh-CN"/>
              </w:rPr>
              <w:t>1</w:t>
            </w:r>
            <w:r>
              <w:rPr>
                <w:rFonts w:hint="eastAsia"/>
              </w:rPr>
              <w:t>t/a；</w:t>
            </w:r>
          </w:p>
          <w:p>
            <w:pPr>
              <w:ind w:firstLine="480"/>
            </w:pPr>
            <w:r>
              <w:t>（</w:t>
            </w:r>
            <w:r>
              <w:rPr>
                <w:rFonts w:hint="eastAsia"/>
              </w:rPr>
              <w:t>4</w:t>
            </w:r>
            <w:r>
              <w:t>）</w:t>
            </w:r>
            <w:r>
              <w:rPr>
                <w:rFonts w:hint="eastAsia"/>
              </w:rPr>
              <w:t>废包装容器：本项目生产过程中会产生废包装容器，年产生量为0.1t/a；</w:t>
            </w:r>
          </w:p>
          <w:p>
            <w:pPr>
              <w:ind w:firstLine="480"/>
              <w:rPr>
                <w:rFonts w:hint="default" w:eastAsia="宋体"/>
                <w:lang w:val="en-US" w:eastAsia="zh-CN"/>
              </w:rPr>
            </w:pPr>
            <w:r>
              <w:rPr>
                <w:rFonts w:hint="eastAsia"/>
              </w:rPr>
              <w:t>（5）</w:t>
            </w:r>
            <w:r>
              <w:rPr>
                <w:rFonts w:hint="eastAsia"/>
                <w:lang w:val="en-US" w:eastAsia="zh-CN"/>
              </w:rPr>
              <w:t>废活性炭：本项目产生的有机废气经收集后通过活性炭吸附装置进行吸附处理，活性炭吸附装置约半年更换一次，活性炭更换量为0.25t/次，则废活性炭产生量为0.5t/a。</w:t>
            </w:r>
          </w:p>
          <w:p>
            <w:pPr>
              <w:ind w:firstLine="480"/>
            </w:pPr>
            <w:r>
              <w:rPr>
                <w:rFonts w:hint="eastAsia"/>
                <w:lang w:eastAsia="zh-CN"/>
              </w:rPr>
              <w:t>（</w:t>
            </w:r>
            <w:r>
              <w:rPr>
                <w:rFonts w:hint="eastAsia"/>
                <w:lang w:val="en-US" w:eastAsia="zh-CN"/>
              </w:rPr>
              <w:t>6）</w:t>
            </w:r>
            <w:r>
              <w:rPr>
                <w:rFonts w:hint="eastAsia"/>
              </w:rPr>
              <w:t>生活垃圾：项目生产人员</w:t>
            </w:r>
            <w:r>
              <w:rPr>
                <w:rFonts w:hint="eastAsia"/>
                <w:lang w:val="en-US" w:eastAsia="zh-CN"/>
              </w:rPr>
              <w:t>20</w:t>
            </w:r>
            <w:r>
              <w:rPr>
                <w:rFonts w:hint="eastAsia"/>
              </w:rPr>
              <w:t>人，生活垃圾产生量以</w:t>
            </w:r>
            <w:r>
              <w:t>0.5kg/</w:t>
            </w:r>
            <w:r>
              <w:rPr>
                <w:rFonts w:hint="eastAsia"/>
              </w:rPr>
              <w:t>人</w:t>
            </w:r>
            <w:r>
              <w:t>•d</w:t>
            </w:r>
            <w:r>
              <w:rPr>
                <w:rFonts w:hint="eastAsia"/>
              </w:rPr>
              <w:t>计，项目排放的生活垃圾总量为</w:t>
            </w:r>
            <w:r>
              <w:rPr>
                <w:rFonts w:hint="eastAsia"/>
                <w:lang w:val="en-US" w:eastAsia="zh-CN"/>
              </w:rPr>
              <w:t>2.</w:t>
            </w:r>
            <w:r>
              <w:rPr>
                <w:rFonts w:hint="eastAsia"/>
              </w:rPr>
              <w:t>5</w:t>
            </w:r>
            <w:r>
              <w:t>t/a</w:t>
            </w:r>
            <w:r>
              <w:rPr>
                <w:rFonts w:hint="eastAsia"/>
              </w:rPr>
              <w:t>，定期由环卫部门清运。</w:t>
            </w:r>
          </w:p>
          <w:p>
            <w:pPr>
              <w:ind w:firstLine="480"/>
            </w:pPr>
            <w:r>
              <w:rPr>
                <w:rFonts w:hint="eastAsia"/>
              </w:rPr>
              <w:t>固废具体产生情况见下表：</w:t>
            </w:r>
          </w:p>
          <w:p>
            <w:pPr>
              <w:pStyle w:val="12"/>
            </w:pPr>
            <w:r>
              <w:t>表5-</w:t>
            </w:r>
            <w:r>
              <w:rPr>
                <w:rFonts w:hint="eastAsia"/>
                <w:lang w:val="en-US" w:eastAsia="zh-CN"/>
              </w:rPr>
              <w:t>5</w:t>
            </w:r>
            <w:r>
              <w:t xml:space="preserve">  </w:t>
            </w:r>
            <w:r>
              <w:rPr>
                <w:rFonts w:hint="eastAsia"/>
              </w:rPr>
              <w:t>固体废物属性判定</w:t>
            </w:r>
          </w:p>
          <w:tbl>
            <w:tblPr>
              <w:tblStyle w:val="6"/>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9"/>
              <w:gridCol w:w="993"/>
              <w:gridCol w:w="707"/>
              <w:gridCol w:w="1561"/>
              <w:gridCol w:w="992"/>
              <w:gridCol w:w="992"/>
              <w:gridCol w:w="85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129" w:type="dxa"/>
                  <w:vMerge w:val="restart"/>
                  <w:vAlign w:val="center"/>
                </w:tcPr>
                <w:p>
                  <w:pPr>
                    <w:pStyle w:val="10"/>
                  </w:pPr>
                  <w:r>
                    <w:rPr>
                      <w:rFonts w:hint="eastAsia"/>
                    </w:rPr>
                    <w:t>固废</w:t>
                  </w:r>
                </w:p>
                <w:p>
                  <w:pPr>
                    <w:pStyle w:val="10"/>
                  </w:pPr>
                  <w:r>
                    <w:t>名称</w:t>
                  </w:r>
                </w:p>
              </w:tc>
              <w:tc>
                <w:tcPr>
                  <w:tcW w:w="993" w:type="dxa"/>
                  <w:vMerge w:val="restart"/>
                  <w:tcBorders>
                    <w:right w:val="single" w:color="000000" w:sz="4" w:space="0"/>
                  </w:tcBorders>
                  <w:vAlign w:val="center"/>
                </w:tcPr>
                <w:p>
                  <w:pPr>
                    <w:pStyle w:val="10"/>
                  </w:pPr>
                  <w:r>
                    <w:rPr>
                      <w:rFonts w:hint="eastAsia"/>
                    </w:rPr>
                    <w:t>产生</w:t>
                  </w:r>
                </w:p>
                <w:p>
                  <w:pPr>
                    <w:pStyle w:val="10"/>
                  </w:pPr>
                  <w:r>
                    <w:rPr>
                      <w:rFonts w:hint="eastAsia"/>
                    </w:rPr>
                    <w:t>工序</w:t>
                  </w:r>
                </w:p>
              </w:tc>
              <w:tc>
                <w:tcPr>
                  <w:tcW w:w="707" w:type="dxa"/>
                  <w:vMerge w:val="restart"/>
                  <w:vAlign w:val="center"/>
                </w:tcPr>
                <w:p>
                  <w:pPr>
                    <w:pStyle w:val="10"/>
                  </w:pPr>
                  <w:r>
                    <w:rPr>
                      <w:rFonts w:hint="eastAsia"/>
                    </w:rPr>
                    <w:t>形态</w:t>
                  </w:r>
                </w:p>
              </w:tc>
              <w:tc>
                <w:tcPr>
                  <w:tcW w:w="1561" w:type="dxa"/>
                  <w:vMerge w:val="restart"/>
                  <w:vAlign w:val="center"/>
                </w:tcPr>
                <w:p>
                  <w:pPr>
                    <w:pStyle w:val="10"/>
                  </w:pPr>
                  <w:r>
                    <w:t>主要成分</w:t>
                  </w:r>
                </w:p>
              </w:tc>
              <w:tc>
                <w:tcPr>
                  <w:tcW w:w="992" w:type="dxa"/>
                  <w:vMerge w:val="restart"/>
                  <w:tcBorders>
                    <w:right w:val="single" w:color="000000" w:sz="4" w:space="0"/>
                  </w:tcBorders>
                  <w:vAlign w:val="center"/>
                </w:tcPr>
                <w:p>
                  <w:pPr>
                    <w:pStyle w:val="10"/>
                  </w:pPr>
                  <w:r>
                    <w:rPr>
                      <w:rFonts w:hint="eastAsia"/>
                    </w:rPr>
                    <w:t>预测</w:t>
                  </w:r>
                  <w:r>
                    <w:t>产生量（吨/年）</w:t>
                  </w:r>
                </w:p>
              </w:tc>
              <w:tc>
                <w:tcPr>
                  <w:tcW w:w="3567" w:type="dxa"/>
                  <w:gridSpan w:val="3"/>
                  <w:tcBorders>
                    <w:left w:val="single" w:color="000000" w:sz="4" w:space="0"/>
                  </w:tcBorders>
                  <w:vAlign w:val="center"/>
                </w:tcPr>
                <w:p>
                  <w:pPr>
                    <w:pStyle w:val="10"/>
                  </w:pPr>
                  <w:r>
                    <w:rPr>
                      <w:rFonts w:hint="eastAsia"/>
                    </w:rPr>
                    <w:t>种类判断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129" w:type="dxa"/>
                  <w:vMerge w:val="continue"/>
                  <w:vAlign w:val="center"/>
                </w:tcPr>
                <w:p>
                  <w:pPr>
                    <w:pStyle w:val="10"/>
                  </w:pPr>
                </w:p>
              </w:tc>
              <w:tc>
                <w:tcPr>
                  <w:tcW w:w="993" w:type="dxa"/>
                  <w:vMerge w:val="continue"/>
                  <w:tcBorders>
                    <w:right w:val="single" w:color="000000" w:sz="4" w:space="0"/>
                  </w:tcBorders>
                  <w:vAlign w:val="center"/>
                </w:tcPr>
                <w:p>
                  <w:pPr>
                    <w:pStyle w:val="10"/>
                  </w:pPr>
                </w:p>
              </w:tc>
              <w:tc>
                <w:tcPr>
                  <w:tcW w:w="707" w:type="dxa"/>
                  <w:vMerge w:val="continue"/>
                  <w:vAlign w:val="center"/>
                </w:tcPr>
                <w:p>
                  <w:pPr>
                    <w:pStyle w:val="10"/>
                  </w:pPr>
                </w:p>
              </w:tc>
              <w:tc>
                <w:tcPr>
                  <w:tcW w:w="1561" w:type="dxa"/>
                  <w:vMerge w:val="continue"/>
                  <w:vAlign w:val="center"/>
                </w:tcPr>
                <w:p>
                  <w:pPr>
                    <w:pStyle w:val="10"/>
                  </w:pPr>
                </w:p>
              </w:tc>
              <w:tc>
                <w:tcPr>
                  <w:tcW w:w="992" w:type="dxa"/>
                  <w:vMerge w:val="continue"/>
                  <w:tcBorders>
                    <w:right w:val="single" w:color="000000" w:sz="4" w:space="0"/>
                  </w:tcBorders>
                  <w:vAlign w:val="center"/>
                </w:tcPr>
                <w:p>
                  <w:pPr>
                    <w:pStyle w:val="10"/>
                  </w:pPr>
                </w:p>
              </w:tc>
              <w:tc>
                <w:tcPr>
                  <w:tcW w:w="992" w:type="dxa"/>
                  <w:tcBorders>
                    <w:left w:val="single" w:color="000000" w:sz="4" w:space="0"/>
                    <w:right w:val="single" w:color="000000" w:sz="4" w:space="0"/>
                  </w:tcBorders>
                  <w:vAlign w:val="center"/>
                </w:tcPr>
                <w:p>
                  <w:pPr>
                    <w:pStyle w:val="10"/>
                  </w:pPr>
                  <w:r>
                    <w:rPr>
                      <w:rFonts w:hint="eastAsia"/>
                    </w:rPr>
                    <w:t>固体废物</w:t>
                  </w:r>
                </w:p>
              </w:tc>
              <w:tc>
                <w:tcPr>
                  <w:tcW w:w="850" w:type="dxa"/>
                  <w:tcBorders>
                    <w:left w:val="single" w:color="000000" w:sz="4" w:space="0"/>
                    <w:right w:val="single" w:color="000000" w:sz="4" w:space="0"/>
                  </w:tcBorders>
                  <w:vAlign w:val="center"/>
                </w:tcPr>
                <w:p>
                  <w:pPr>
                    <w:pStyle w:val="10"/>
                  </w:pPr>
                  <w:r>
                    <w:rPr>
                      <w:rFonts w:hint="eastAsia"/>
                    </w:rPr>
                    <w:t>副产品</w:t>
                  </w:r>
                </w:p>
              </w:tc>
              <w:tc>
                <w:tcPr>
                  <w:tcW w:w="1725" w:type="dxa"/>
                  <w:tcBorders>
                    <w:left w:val="single" w:color="000000" w:sz="4" w:space="0"/>
                  </w:tcBorders>
                  <w:vAlign w:val="center"/>
                </w:tcPr>
                <w:p>
                  <w:pPr>
                    <w:pStyle w:val="10"/>
                  </w:pPr>
                  <w: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129" w:type="dxa"/>
                  <w:vAlign w:val="center"/>
                </w:tcPr>
                <w:p>
                  <w:pPr>
                    <w:pStyle w:val="10"/>
                    <w:rPr>
                      <w:rFonts w:hint="default" w:eastAsia="宋体"/>
                      <w:szCs w:val="21"/>
                      <w:lang w:val="en-US" w:eastAsia="zh-CN"/>
                    </w:rPr>
                  </w:pPr>
                  <w:r>
                    <w:rPr>
                      <w:rFonts w:hint="default" w:eastAsia="宋体"/>
                      <w:szCs w:val="21"/>
                      <w:lang w:val="en-US" w:eastAsia="zh-CN"/>
                    </w:rPr>
                    <w:t>废弃的实验用品</w:t>
                  </w:r>
                </w:p>
              </w:tc>
              <w:tc>
                <w:tcPr>
                  <w:tcW w:w="993" w:type="dxa"/>
                  <w:tcBorders>
                    <w:right w:val="single" w:color="000000" w:sz="4" w:space="0"/>
                  </w:tcBorders>
                  <w:vAlign w:val="center"/>
                </w:tcPr>
                <w:p>
                  <w:pPr>
                    <w:pStyle w:val="10"/>
                    <w:rPr>
                      <w:rFonts w:hint="default" w:eastAsia="宋体"/>
                      <w:lang w:val="en-US" w:eastAsia="zh-CN"/>
                    </w:rPr>
                  </w:pPr>
                  <w:r>
                    <w:rPr>
                      <w:rFonts w:hint="eastAsia"/>
                      <w:lang w:val="en-US" w:eastAsia="zh-CN"/>
                    </w:rPr>
                    <w:t>实验过程</w:t>
                  </w:r>
                </w:p>
              </w:tc>
              <w:tc>
                <w:tcPr>
                  <w:tcW w:w="707" w:type="dxa"/>
                  <w:vAlign w:val="center"/>
                </w:tcPr>
                <w:p>
                  <w:pPr>
                    <w:pStyle w:val="10"/>
                    <w:rPr>
                      <w:rFonts w:hint="eastAsia" w:eastAsia="宋体"/>
                      <w:lang w:val="en-US" w:eastAsia="zh-CN"/>
                    </w:rPr>
                  </w:pPr>
                  <w:r>
                    <w:rPr>
                      <w:rFonts w:hint="eastAsia"/>
                      <w:lang w:val="en-US" w:eastAsia="zh-CN"/>
                    </w:rPr>
                    <w:t>固</w:t>
                  </w:r>
                </w:p>
              </w:tc>
              <w:tc>
                <w:tcPr>
                  <w:tcW w:w="1561" w:type="dxa"/>
                  <w:vAlign w:val="center"/>
                </w:tcPr>
                <w:p>
                  <w:pPr>
                    <w:pStyle w:val="10"/>
                    <w:rPr>
                      <w:rFonts w:hint="default" w:eastAsia="宋体"/>
                      <w:lang w:val="en-US" w:eastAsia="zh-CN"/>
                    </w:rPr>
                  </w:pPr>
                  <w:r>
                    <w:rPr>
                      <w:rFonts w:hint="eastAsia"/>
                      <w:lang w:val="en-US" w:eastAsia="zh-CN"/>
                    </w:rPr>
                    <w:t>细胞、蛋白质、有机溶剂等</w:t>
                  </w:r>
                </w:p>
              </w:tc>
              <w:tc>
                <w:tcPr>
                  <w:tcW w:w="992" w:type="dxa"/>
                  <w:tcBorders>
                    <w:right w:val="single" w:color="000000" w:sz="4" w:space="0"/>
                  </w:tcBorders>
                  <w:vAlign w:val="center"/>
                </w:tcPr>
                <w:p>
                  <w:pPr>
                    <w:pStyle w:val="10"/>
                    <w:rPr>
                      <w:rFonts w:hint="default" w:eastAsia="宋体"/>
                      <w:lang w:val="en-US" w:eastAsia="zh-CN"/>
                    </w:rPr>
                  </w:pPr>
                  <w:r>
                    <w:rPr>
                      <w:rFonts w:hint="eastAsia"/>
                      <w:lang w:val="en-US" w:eastAsia="zh-CN"/>
                    </w:rPr>
                    <w:t>0.1</w:t>
                  </w:r>
                </w:p>
              </w:tc>
              <w:tc>
                <w:tcPr>
                  <w:tcW w:w="992" w:type="dxa"/>
                  <w:tcBorders>
                    <w:left w:val="single" w:color="000000" w:sz="4" w:space="0"/>
                    <w:right w:val="single" w:color="000000" w:sz="4" w:space="0"/>
                  </w:tcBorders>
                  <w:vAlign w:val="center"/>
                </w:tcPr>
                <w:p>
                  <w:pPr>
                    <w:pStyle w:val="10"/>
                  </w:pPr>
                  <w:r>
                    <w:t>√</w:t>
                  </w:r>
                </w:p>
              </w:tc>
              <w:tc>
                <w:tcPr>
                  <w:tcW w:w="850" w:type="dxa"/>
                  <w:tcBorders>
                    <w:left w:val="single" w:color="000000" w:sz="4" w:space="0"/>
                    <w:right w:val="single" w:color="000000" w:sz="4" w:space="0"/>
                  </w:tcBorders>
                  <w:vAlign w:val="center"/>
                </w:tcPr>
                <w:p>
                  <w:pPr>
                    <w:pStyle w:val="10"/>
                  </w:pPr>
                  <w:r>
                    <w:rPr>
                      <w:rFonts w:hint="eastAsia"/>
                    </w:rPr>
                    <w:t>/</w:t>
                  </w:r>
                </w:p>
              </w:tc>
              <w:tc>
                <w:tcPr>
                  <w:tcW w:w="1725" w:type="dxa"/>
                  <w:vMerge w:val="restart"/>
                  <w:tcBorders>
                    <w:left w:val="single" w:color="000000" w:sz="4" w:space="0"/>
                  </w:tcBorders>
                  <w:vAlign w:val="center"/>
                </w:tcPr>
                <w:p>
                  <w:pPr>
                    <w:pStyle w:val="10"/>
                  </w:pPr>
                  <w:r>
                    <w:rPr>
                      <w:rFonts w:hint="eastAsia"/>
                    </w:rPr>
                    <w:t>《固体废物鉴别导则》(试行)</w:t>
                  </w:r>
                </w:p>
                <w:p>
                  <w:pPr>
                    <w:pStyle w:val="10"/>
                  </w:pPr>
                  <w:r>
                    <w:rPr>
                      <w:rFonts w:hint="eastAsia"/>
                    </w:rPr>
                    <w:t>《固体废物鉴别标准 通则》（GB 34330-2017）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129" w:type="dxa"/>
                  <w:vAlign w:val="center"/>
                </w:tcPr>
                <w:p>
                  <w:pPr>
                    <w:pStyle w:val="10"/>
                    <w:rPr>
                      <w:rFonts w:hint="eastAsia" w:eastAsia="宋体"/>
                      <w:lang w:val="en-US" w:eastAsia="zh-CN"/>
                    </w:rPr>
                  </w:pPr>
                  <w:r>
                    <w:rPr>
                      <w:rFonts w:hint="eastAsia"/>
                      <w:lang w:val="en-US" w:eastAsia="zh-CN"/>
                    </w:rPr>
                    <w:t>清洗废液</w:t>
                  </w:r>
                </w:p>
              </w:tc>
              <w:tc>
                <w:tcPr>
                  <w:tcW w:w="993" w:type="dxa"/>
                  <w:tcBorders>
                    <w:right w:val="single" w:color="000000" w:sz="4" w:space="0"/>
                  </w:tcBorders>
                  <w:vAlign w:val="center"/>
                </w:tcPr>
                <w:p>
                  <w:pPr>
                    <w:pStyle w:val="10"/>
                    <w:rPr>
                      <w:rFonts w:hint="default" w:eastAsia="宋体"/>
                      <w:lang w:val="en-US" w:eastAsia="zh-CN"/>
                    </w:rPr>
                  </w:pPr>
                  <w:r>
                    <w:rPr>
                      <w:rFonts w:hint="eastAsia"/>
                      <w:lang w:val="en-US" w:eastAsia="zh-CN"/>
                    </w:rPr>
                    <w:t>实验过程</w:t>
                  </w:r>
                </w:p>
              </w:tc>
              <w:tc>
                <w:tcPr>
                  <w:tcW w:w="707" w:type="dxa"/>
                  <w:vAlign w:val="center"/>
                </w:tcPr>
                <w:p>
                  <w:pPr>
                    <w:pStyle w:val="10"/>
                    <w:rPr>
                      <w:rFonts w:hint="eastAsia" w:eastAsia="宋体"/>
                      <w:lang w:val="en-US" w:eastAsia="zh-CN"/>
                    </w:rPr>
                  </w:pPr>
                  <w:r>
                    <w:rPr>
                      <w:rFonts w:hint="eastAsia"/>
                      <w:lang w:val="en-US" w:eastAsia="zh-CN"/>
                    </w:rPr>
                    <w:t>液</w:t>
                  </w:r>
                </w:p>
              </w:tc>
              <w:tc>
                <w:tcPr>
                  <w:tcW w:w="1561" w:type="dxa"/>
                  <w:vAlign w:val="center"/>
                </w:tcPr>
                <w:p>
                  <w:pPr>
                    <w:pStyle w:val="10"/>
                    <w:rPr>
                      <w:rFonts w:hint="default" w:eastAsia="宋体"/>
                      <w:lang w:val="en-US" w:eastAsia="zh-CN"/>
                    </w:rPr>
                  </w:pPr>
                  <w:r>
                    <w:rPr>
                      <w:rFonts w:hint="eastAsia"/>
                      <w:lang w:val="en-US" w:eastAsia="zh-CN"/>
                    </w:rPr>
                    <w:t>蛋白质、有机溶剂</w:t>
                  </w:r>
                </w:p>
              </w:tc>
              <w:tc>
                <w:tcPr>
                  <w:tcW w:w="992" w:type="dxa"/>
                  <w:tcBorders>
                    <w:right w:val="single" w:color="000000" w:sz="4" w:space="0"/>
                  </w:tcBorders>
                  <w:vAlign w:val="center"/>
                </w:tcPr>
                <w:p>
                  <w:pPr>
                    <w:pStyle w:val="10"/>
                    <w:rPr>
                      <w:rFonts w:hint="default" w:eastAsia="宋体"/>
                      <w:lang w:val="en-US" w:eastAsia="zh-CN"/>
                    </w:rPr>
                  </w:pPr>
                  <w:r>
                    <w:rPr>
                      <w:rFonts w:hint="eastAsia"/>
                      <w:lang w:val="en-US" w:eastAsia="zh-CN"/>
                    </w:rPr>
                    <w:t>0.2</w:t>
                  </w:r>
                </w:p>
              </w:tc>
              <w:tc>
                <w:tcPr>
                  <w:tcW w:w="992" w:type="dxa"/>
                  <w:tcBorders>
                    <w:left w:val="single" w:color="000000" w:sz="4" w:space="0"/>
                    <w:right w:val="single" w:color="000000" w:sz="4" w:space="0"/>
                  </w:tcBorders>
                  <w:vAlign w:val="center"/>
                </w:tcPr>
                <w:p>
                  <w:pPr>
                    <w:pStyle w:val="10"/>
                  </w:pPr>
                  <w:r>
                    <w:t>√</w:t>
                  </w:r>
                </w:p>
              </w:tc>
              <w:tc>
                <w:tcPr>
                  <w:tcW w:w="850" w:type="dxa"/>
                  <w:tcBorders>
                    <w:left w:val="single" w:color="000000" w:sz="4" w:space="0"/>
                    <w:right w:val="single" w:color="000000" w:sz="4" w:space="0"/>
                  </w:tcBorders>
                  <w:vAlign w:val="center"/>
                </w:tcPr>
                <w:p>
                  <w:pPr>
                    <w:pStyle w:val="10"/>
                  </w:pPr>
                  <w:r>
                    <w:rPr>
                      <w:rFonts w:hint="eastAsia"/>
                    </w:rPr>
                    <w:t>/</w:t>
                  </w:r>
                </w:p>
              </w:tc>
              <w:tc>
                <w:tcPr>
                  <w:tcW w:w="1725" w:type="dxa"/>
                  <w:vMerge w:val="continue"/>
                  <w:tcBorders>
                    <w:left w:val="single" w:color="000000" w:sz="4" w:space="0"/>
                  </w:tcBorders>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129" w:type="dxa"/>
                  <w:vAlign w:val="center"/>
                </w:tcPr>
                <w:p>
                  <w:pPr>
                    <w:pStyle w:val="10"/>
                    <w:rPr>
                      <w:rFonts w:hint="eastAsia" w:eastAsia="宋体"/>
                      <w:lang w:val="en-US" w:eastAsia="zh-CN"/>
                    </w:rPr>
                  </w:pPr>
                  <w:r>
                    <w:rPr>
                      <w:rFonts w:hint="eastAsia"/>
                      <w:lang w:val="en-US" w:eastAsia="zh-CN"/>
                    </w:rPr>
                    <w:t>药渣</w:t>
                  </w:r>
                </w:p>
              </w:tc>
              <w:tc>
                <w:tcPr>
                  <w:tcW w:w="993" w:type="dxa"/>
                  <w:tcBorders>
                    <w:right w:val="single" w:color="000000" w:sz="4" w:space="0"/>
                  </w:tcBorders>
                  <w:vAlign w:val="center"/>
                </w:tcPr>
                <w:p>
                  <w:pPr>
                    <w:pStyle w:val="10"/>
                    <w:rPr>
                      <w:rFonts w:hint="eastAsia" w:eastAsia="宋体"/>
                      <w:lang w:val="en-US" w:eastAsia="zh-CN"/>
                    </w:rPr>
                  </w:pPr>
                  <w:r>
                    <w:rPr>
                      <w:rFonts w:hint="eastAsia"/>
                      <w:lang w:val="en-US" w:eastAsia="zh-CN"/>
                    </w:rPr>
                    <w:t>实验过程</w:t>
                  </w:r>
                </w:p>
              </w:tc>
              <w:tc>
                <w:tcPr>
                  <w:tcW w:w="707" w:type="dxa"/>
                  <w:vAlign w:val="center"/>
                </w:tcPr>
                <w:p>
                  <w:pPr>
                    <w:pStyle w:val="10"/>
                    <w:rPr>
                      <w:rFonts w:hint="eastAsia" w:eastAsia="宋体"/>
                      <w:lang w:val="en-US" w:eastAsia="zh-CN"/>
                    </w:rPr>
                  </w:pPr>
                  <w:r>
                    <w:rPr>
                      <w:rFonts w:hint="eastAsia"/>
                      <w:lang w:val="en-US" w:eastAsia="zh-CN"/>
                    </w:rPr>
                    <w:t>固</w:t>
                  </w:r>
                </w:p>
              </w:tc>
              <w:tc>
                <w:tcPr>
                  <w:tcW w:w="1561" w:type="dxa"/>
                  <w:vAlign w:val="center"/>
                </w:tcPr>
                <w:p>
                  <w:pPr>
                    <w:pStyle w:val="10"/>
                    <w:rPr>
                      <w:rFonts w:hint="eastAsia" w:eastAsia="宋体"/>
                      <w:lang w:val="en-US" w:eastAsia="zh-CN"/>
                    </w:rPr>
                  </w:pPr>
                  <w:r>
                    <w:rPr>
                      <w:rFonts w:hint="eastAsia"/>
                      <w:lang w:val="en-US" w:eastAsia="zh-CN"/>
                    </w:rPr>
                    <w:t>纤维</w:t>
                  </w:r>
                </w:p>
              </w:tc>
              <w:tc>
                <w:tcPr>
                  <w:tcW w:w="992" w:type="dxa"/>
                  <w:tcBorders>
                    <w:right w:val="single" w:color="000000" w:sz="4" w:space="0"/>
                  </w:tcBorders>
                  <w:vAlign w:val="center"/>
                </w:tcPr>
                <w:p>
                  <w:pPr>
                    <w:pStyle w:val="10"/>
                    <w:rPr>
                      <w:rFonts w:hint="default" w:eastAsia="宋体"/>
                      <w:lang w:val="en-US" w:eastAsia="zh-CN"/>
                    </w:rPr>
                  </w:pPr>
                  <w:r>
                    <w:rPr>
                      <w:rFonts w:hint="eastAsia"/>
                      <w:lang w:val="en-US" w:eastAsia="zh-CN"/>
                    </w:rPr>
                    <w:t>0.01</w:t>
                  </w:r>
                </w:p>
              </w:tc>
              <w:tc>
                <w:tcPr>
                  <w:tcW w:w="992" w:type="dxa"/>
                  <w:tcBorders>
                    <w:left w:val="single" w:color="000000" w:sz="4" w:space="0"/>
                    <w:right w:val="single" w:color="000000" w:sz="4" w:space="0"/>
                  </w:tcBorders>
                  <w:vAlign w:val="center"/>
                </w:tcPr>
                <w:p>
                  <w:pPr>
                    <w:pStyle w:val="10"/>
                  </w:pPr>
                  <w:r>
                    <w:t>√</w:t>
                  </w:r>
                </w:p>
              </w:tc>
              <w:tc>
                <w:tcPr>
                  <w:tcW w:w="850" w:type="dxa"/>
                  <w:tcBorders>
                    <w:left w:val="single" w:color="000000" w:sz="4" w:space="0"/>
                    <w:right w:val="single" w:color="000000" w:sz="4" w:space="0"/>
                  </w:tcBorders>
                  <w:vAlign w:val="center"/>
                </w:tcPr>
                <w:p>
                  <w:pPr>
                    <w:pStyle w:val="10"/>
                  </w:pPr>
                  <w:r>
                    <w:rPr>
                      <w:rFonts w:hint="eastAsia"/>
                    </w:rPr>
                    <w:t>/</w:t>
                  </w:r>
                </w:p>
              </w:tc>
              <w:tc>
                <w:tcPr>
                  <w:tcW w:w="1725" w:type="dxa"/>
                  <w:vMerge w:val="continue"/>
                  <w:tcBorders>
                    <w:left w:val="single" w:color="000000" w:sz="4" w:space="0"/>
                  </w:tcBorders>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129" w:type="dxa"/>
                  <w:vAlign w:val="center"/>
                </w:tcPr>
                <w:p>
                  <w:pPr>
                    <w:pStyle w:val="10"/>
                  </w:pPr>
                  <w:r>
                    <w:rPr>
                      <w:rFonts w:hint="eastAsia"/>
                    </w:rPr>
                    <w:t>废包装容器</w:t>
                  </w:r>
                </w:p>
              </w:tc>
              <w:tc>
                <w:tcPr>
                  <w:tcW w:w="993" w:type="dxa"/>
                  <w:tcBorders>
                    <w:right w:val="single" w:color="000000" w:sz="4" w:space="0"/>
                  </w:tcBorders>
                  <w:vAlign w:val="center"/>
                </w:tcPr>
                <w:p>
                  <w:pPr>
                    <w:pStyle w:val="10"/>
                  </w:pPr>
                  <w:r>
                    <w:rPr>
                      <w:rFonts w:hint="eastAsia"/>
                    </w:rPr>
                    <w:t>原辅料</w:t>
                  </w:r>
                </w:p>
              </w:tc>
              <w:tc>
                <w:tcPr>
                  <w:tcW w:w="707" w:type="dxa"/>
                  <w:vAlign w:val="center"/>
                </w:tcPr>
                <w:p>
                  <w:pPr>
                    <w:pStyle w:val="10"/>
                  </w:pPr>
                  <w:r>
                    <w:rPr>
                      <w:rFonts w:hint="eastAsia"/>
                    </w:rPr>
                    <w:t>固态</w:t>
                  </w:r>
                </w:p>
              </w:tc>
              <w:tc>
                <w:tcPr>
                  <w:tcW w:w="1561" w:type="dxa"/>
                  <w:vAlign w:val="center"/>
                </w:tcPr>
                <w:p>
                  <w:pPr>
                    <w:pStyle w:val="10"/>
                  </w:pPr>
                  <w:r>
                    <w:rPr>
                      <w:rFonts w:hint="eastAsia"/>
                    </w:rPr>
                    <w:t>有机溶剂</w:t>
                  </w:r>
                </w:p>
              </w:tc>
              <w:tc>
                <w:tcPr>
                  <w:tcW w:w="992" w:type="dxa"/>
                  <w:tcBorders>
                    <w:right w:val="single" w:color="000000" w:sz="4" w:space="0"/>
                  </w:tcBorders>
                  <w:vAlign w:val="center"/>
                </w:tcPr>
                <w:p>
                  <w:pPr>
                    <w:pStyle w:val="10"/>
                  </w:pPr>
                  <w:r>
                    <w:rPr>
                      <w:rFonts w:hint="eastAsia"/>
                    </w:rPr>
                    <w:t>0.1</w:t>
                  </w:r>
                </w:p>
              </w:tc>
              <w:tc>
                <w:tcPr>
                  <w:tcW w:w="992" w:type="dxa"/>
                  <w:tcBorders>
                    <w:left w:val="single" w:color="000000" w:sz="4" w:space="0"/>
                    <w:right w:val="single" w:color="000000" w:sz="4" w:space="0"/>
                  </w:tcBorders>
                  <w:vAlign w:val="center"/>
                </w:tcPr>
                <w:p>
                  <w:pPr>
                    <w:pStyle w:val="10"/>
                  </w:pPr>
                  <w:r>
                    <w:t>√</w:t>
                  </w:r>
                </w:p>
              </w:tc>
              <w:tc>
                <w:tcPr>
                  <w:tcW w:w="850" w:type="dxa"/>
                  <w:tcBorders>
                    <w:left w:val="single" w:color="000000" w:sz="4" w:space="0"/>
                    <w:right w:val="single" w:color="000000" w:sz="4" w:space="0"/>
                  </w:tcBorders>
                  <w:vAlign w:val="center"/>
                </w:tcPr>
                <w:p>
                  <w:pPr>
                    <w:pStyle w:val="10"/>
                  </w:pPr>
                  <w:r>
                    <w:rPr>
                      <w:rFonts w:hint="eastAsia"/>
                    </w:rPr>
                    <w:t>/</w:t>
                  </w:r>
                </w:p>
              </w:tc>
              <w:tc>
                <w:tcPr>
                  <w:tcW w:w="1725" w:type="dxa"/>
                  <w:vMerge w:val="continue"/>
                  <w:tcBorders>
                    <w:left w:val="single" w:color="000000" w:sz="4" w:space="0"/>
                  </w:tcBorders>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129" w:type="dxa"/>
                  <w:vAlign w:val="center"/>
                </w:tcPr>
                <w:p>
                  <w:pPr>
                    <w:pStyle w:val="10"/>
                    <w:rPr>
                      <w:rFonts w:hint="eastAsia" w:eastAsia="宋体"/>
                      <w:lang w:val="en-US" w:eastAsia="zh-CN"/>
                    </w:rPr>
                  </w:pPr>
                  <w:r>
                    <w:rPr>
                      <w:rFonts w:hint="eastAsia"/>
                      <w:lang w:val="en-US" w:eastAsia="zh-CN"/>
                    </w:rPr>
                    <w:t>废活性炭</w:t>
                  </w:r>
                </w:p>
              </w:tc>
              <w:tc>
                <w:tcPr>
                  <w:tcW w:w="993" w:type="dxa"/>
                  <w:tcBorders>
                    <w:right w:val="single" w:color="000000" w:sz="4" w:space="0"/>
                  </w:tcBorders>
                  <w:vAlign w:val="center"/>
                </w:tcPr>
                <w:p>
                  <w:pPr>
                    <w:pStyle w:val="10"/>
                    <w:rPr>
                      <w:rFonts w:hint="eastAsia" w:eastAsia="宋体"/>
                      <w:lang w:val="en-US" w:eastAsia="zh-CN"/>
                    </w:rPr>
                  </w:pPr>
                  <w:r>
                    <w:rPr>
                      <w:rFonts w:hint="eastAsia"/>
                      <w:lang w:val="en-US" w:eastAsia="zh-CN"/>
                    </w:rPr>
                    <w:t>废气处理</w:t>
                  </w:r>
                </w:p>
              </w:tc>
              <w:tc>
                <w:tcPr>
                  <w:tcW w:w="707" w:type="dxa"/>
                  <w:vAlign w:val="center"/>
                </w:tcPr>
                <w:p>
                  <w:pPr>
                    <w:pStyle w:val="10"/>
                    <w:rPr>
                      <w:rFonts w:hint="eastAsia" w:eastAsia="宋体"/>
                      <w:lang w:val="en-US" w:eastAsia="zh-CN"/>
                    </w:rPr>
                  </w:pPr>
                  <w:r>
                    <w:rPr>
                      <w:rFonts w:hint="eastAsia"/>
                      <w:lang w:val="en-US" w:eastAsia="zh-CN"/>
                    </w:rPr>
                    <w:t>固态</w:t>
                  </w:r>
                </w:p>
              </w:tc>
              <w:tc>
                <w:tcPr>
                  <w:tcW w:w="1561" w:type="dxa"/>
                  <w:vAlign w:val="center"/>
                </w:tcPr>
                <w:p>
                  <w:pPr>
                    <w:pStyle w:val="10"/>
                    <w:rPr>
                      <w:rFonts w:hint="default" w:eastAsia="宋体"/>
                      <w:lang w:val="en-US" w:eastAsia="zh-CN"/>
                    </w:rPr>
                  </w:pPr>
                  <w:r>
                    <w:rPr>
                      <w:rFonts w:hint="eastAsia"/>
                      <w:lang w:val="en-US" w:eastAsia="zh-CN"/>
                    </w:rPr>
                    <w:t>碳、有机溶剂</w:t>
                  </w:r>
                </w:p>
              </w:tc>
              <w:tc>
                <w:tcPr>
                  <w:tcW w:w="992" w:type="dxa"/>
                  <w:tcBorders>
                    <w:right w:val="single" w:color="000000" w:sz="4" w:space="0"/>
                  </w:tcBorders>
                  <w:vAlign w:val="center"/>
                </w:tcPr>
                <w:p>
                  <w:pPr>
                    <w:pStyle w:val="10"/>
                    <w:rPr>
                      <w:rFonts w:hint="default" w:eastAsia="宋体"/>
                      <w:lang w:val="en-US" w:eastAsia="zh-CN"/>
                    </w:rPr>
                  </w:pPr>
                  <w:r>
                    <w:rPr>
                      <w:rFonts w:hint="eastAsia"/>
                      <w:lang w:val="en-US" w:eastAsia="zh-CN"/>
                    </w:rPr>
                    <w:t>0.5</w:t>
                  </w:r>
                </w:p>
              </w:tc>
              <w:tc>
                <w:tcPr>
                  <w:tcW w:w="992" w:type="dxa"/>
                  <w:tcBorders>
                    <w:left w:val="single" w:color="000000" w:sz="4" w:space="0"/>
                    <w:right w:val="single" w:color="000000" w:sz="4" w:space="0"/>
                  </w:tcBorders>
                  <w:vAlign w:val="center"/>
                </w:tcPr>
                <w:p>
                  <w:pPr>
                    <w:pStyle w:val="10"/>
                  </w:pPr>
                  <w:r>
                    <w:t>√</w:t>
                  </w:r>
                </w:p>
              </w:tc>
              <w:tc>
                <w:tcPr>
                  <w:tcW w:w="850" w:type="dxa"/>
                  <w:tcBorders>
                    <w:left w:val="single" w:color="000000" w:sz="4" w:space="0"/>
                    <w:right w:val="single" w:color="000000" w:sz="4" w:space="0"/>
                  </w:tcBorders>
                  <w:vAlign w:val="center"/>
                </w:tcPr>
                <w:p>
                  <w:pPr>
                    <w:pStyle w:val="10"/>
                    <w:rPr>
                      <w:rFonts w:hint="eastAsia"/>
                    </w:rPr>
                  </w:pPr>
                  <w:r>
                    <w:rPr>
                      <w:rFonts w:hint="eastAsia"/>
                    </w:rPr>
                    <w:t>/</w:t>
                  </w:r>
                </w:p>
              </w:tc>
              <w:tc>
                <w:tcPr>
                  <w:tcW w:w="1725" w:type="dxa"/>
                  <w:vMerge w:val="continue"/>
                  <w:tcBorders>
                    <w:left w:val="single" w:color="000000" w:sz="4" w:space="0"/>
                  </w:tcBorders>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129" w:type="dxa"/>
                  <w:vAlign w:val="center"/>
                </w:tcPr>
                <w:p>
                  <w:pPr>
                    <w:pStyle w:val="10"/>
                  </w:pPr>
                  <w:r>
                    <w:rPr>
                      <w:rFonts w:hint="eastAsia"/>
                    </w:rPr>
                    <w:t>生活垃圾</w:t>
                  </w:r>
                </w:p>
              </w:tc>
              <w:tc>
                <w:tcPr>
                  <w:tcW w:w="993" w:type="dxa"/>
                  <w:tcBorders>
                    <w:right w:val="single" w:color="000000" w:sz="4" w:space="0"/>
                  </w:tcBorders>
                  <w:vAlign w:val="center"/>
                </w:tcPr>
                <w:p>
                  <w:pPr>
                    <w:pStyle w:val="10"/>
                  </w:pPr>
                  <w:r>
                    <w:rPr>
                      <w:rFonts w:hint="eastAsia"/>
                    </w:rPr>
                    <w:t>职工生活</w:t>
                  </w:r>
                </w:p>
              </w:tc>
              <w:tc>
                <w:tcPr>
                  <w:tcW w:w="707" w:type="dxa"/>
                  <w:vAlign w:val="center"/>
                </w:tcPr>
                <w:p>
                  <w:pPr>
                    <w:pStyle w:val="10"/>
                  </w:pPr>
                  <w:r>
                    <w:rPr>
                      <w:rFonts w:hint="eastAsia"/>
                    </w:rPr>
                    <w:t>固态</w:t>
                  </w:r>
                </w:p>
              </w:tc>
              <w:tc>
                <w:tcPr>
                  <w:tcW w:w="1561" w:type="dxa"/>
                  <w:vAlign w:val="center"/>
                </w:tcPr>
                <w:p>
                  <w:pPr>
                    <w:pStyle w:val="10"/>
                  </w:pPr>
                  <w:r>
                    <w:rPr>
                      <w:rFonts w:hint="eastAsia"/>
                    </w:rPr>
                    <w:t>瓜皮果壳纸</w:t>
                  </w:r>
                </w:p>
              </w:tc>
              <w:tc>
                <w:tcPr>
                  <w:tcW w:w="992" w:type="dxa"/>
                  <w:tcBorders>
                    <w:right w:val="single" w:color="000000" w:sz="4" w:space="0"/>
                  </w:tcBorders>
                  <w:vAlign w:val="center"/>
                </w:tcPr>
                <w:p>
                  <w:pPr>
                    <w:pStyle w:val="10"/>
                  </w:pPr>
                  <w:r>
                    <w:rPr>
                      <w:rFonts w:hint="eastAsia"/>
                      <w:lang w:val="en-US" w:eastAsia="zh-CN"/>
                    </w:rPr>
                    <w:t>2.</w:t>
                  </w:r>
                  <w:r>
                    <w:rPr>
                      <w:rFonts w:hint="eastAsia"/>
                    </w:rPr>
                    <w:t>5</w:t>
                  </w:r>
                </w:p>
              </w:tc>
              <w:tc>
                <w:tcPr>
                  <w:tcW w:w="992" w:type="dxa"/>
                  <w:tcBorders>
                    <w:left w:val="single" w:color="000000" w:sz="4" w:space="0"/>
                    <w:right w:val="single" w:color="000000" w:sz="4" w:space="0"/>
                  </w:tcBorders>
                  <w:vAlign w:val="center"/>
                </w:tcPr>
                <w:p>
                  <w:pPr>
                    <w:pStyle w:val="10"/>
                  </w:pPr>
                  <w:r>
                    <w:t>√</w:t>
                  </w:r>
                </w:p>
              </w:tc>
              <w:tc>
                <w:tcPr>
                  <w:tcW w:w="850" w:type="dxa"/>
                  <w:tcBorders>
                    <w:left w:val="single" w:color="000000" w:sz="4" w:space="0"/>
                    <w:right w:val="single" w:color="000000" w:sz="4" w:space="0"/>
                  </w:tcBorders>
                  <w:vAlign w:val="center"/>
                </w:tcPr>
                <w:p>
                  <w:pPr>
                    <w:pStyle w:val="10"/>
                  </w:pPr>
                  <w:r>
                    <w:rPr>
                      <w:rFonts w:hint="eastAsia"/>
                    </w:rPr>
                    <w:t>/</w:t>
                  </w:r>
                </w:p>
              </w:tc>
              <w:tc>
                <w:tcPr>
                  <w:tcW w:w="1725" w:type="dxa"/>
                  <w:vMerge w:val="continue"/>
                  <w:tcBorders>
                    <w:left w:val="single" w:color="000000" w:sz="4" w:space="0"/>
                  </w:tcBorders>
                  <w:vAlign w:val="center"/>
                </w:tcPr>
                <w:p>
                  <w:pPr>
                    <w:pStyle w:val="10"/>
                  </w:pPr>
                </w:p>
              </w:tc>
            </w:tr>
          </w:tbl>
          <w:p>
            <w:pPr>
              <w:pStyle w:val="12"/>
              <w:ind w:firstLine="480" w:firstLineChars="200"/>
              <w:jc w:val="left"/>
              <w:rPr>
                <w:b w:val="0"/>
              </w:rPr>
            </w:pPr>
            <w:r>
              <w:rPr>
                <w:rFonts w:hint="eastAsia"/>
                <w:b w:val="0"/>
              </w:rPr>
              <w:t>4.2固体废物产生情况汇总</w:t>
            </w:r>
          </w:p>
          <w:p>
            <w:pPr>
              <w:pStyle w:val="12"/>
            </w:pPr>
            <w:r>
              <w:t>表</w:t>
            </w:r>
            <w:r>
              <w:rPr>
                <w:rFonts w:hint="eastAsia"/>
              </w:rPr>
              <w:t>5-</w:t>
            </w:r>
            <w:r>
              <w:rPr>
                <w:rFonts w:hint="eastAsia"/>
                <w:lang w:val="en-US" w:eastAsia="zh-CN"/>
              </w:rPr>
              <w:t>6</w:t>
            </w:r>
            <w:r>
              <w:rPr>
                <w:rFonts w:hint="eastAsia"/>
              </w:rPr>
              <w:t xml:space="preserve">  建设项目营运期</w:t>
            </w:r>
            <w:r>
              <w:t>固体废物分析结果汇总表</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04"/>
              <w:gridCol w:w="953"/>
              <w:gridCol w:w="1119"/>
              <w:gridCol w:w="729"/>
              <w:gridCol w:w="944"/>
              <w:gridCol w:w="870"/>
              <w:gridCol w:w="792"/>
              <w:gridCol w:w="1236"/>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27" w:type="dxa"/>
                  <w:vAlign w:val="center"/>
                </w:tcPr>
                <w:p>
                  <w:pPr>
                    <w:spacing w:line="240" w:lineRule="auto"/>
                    <w:ind w:firstLine="0" w:firstLineChars="0"/>
                    <w:jc w:val="center"/>
                    <w:rPr>
                      <w:sz w:val="21"/>
                      <w:szCs w:val="21"/>
                    </w:rPr>
                  </w:pPr>
                  <w:r>
                    <w:rPr>
                      <w:rFonts w:hint="eastAsia"/>
                      <w:sz w:val="21"/>
                      <w:szCs w:val="21"/>
                    </w:rPr>
                    <w:t>序号</w:t>
                  </w:r>
                </w:p>
              </w:tc>
              <w:tc>
                <w:tcPr>
                  <w:tcW w:w="1004" w:type="dxa"/>
                  <w:vAlign w:val="center"/>
                </w:tcPr>
                <w:p>
                  <w:pPr>
                    <w:spacing w:line="240" w:lineRule="auto"/>
                    <w:ind w:firstLine="0" w:firstLineChars="0"/>
                    <w:jc w:val="center"/>
                    <w:rPr>
                      <w:sz w:val="21"/>
                      <w:szCs w:val="21"/>
                    </w:rPr>
                  </w:pPr>
                  <w:r>
                    <w:rPr>
                      <w:rFonts w:hint="eastAsia"/>
                      <w:sz w:val="21"/>
                      <w:szCs w:val="21"/>
                    </w:rPr>
                    <w:t>固废</w:t>
                  </w:r>
                </w:p>
                <w:p>
                  <w:pPr>
                    <w:spacing w:line="240" w:lineRule="auto"/>
                    <w:ind w:firstLine="0" w:firstLineChars="0"/>
                    <w:jc w:val="center"/>
                    <w:rPr>
                      <w:sz w:val="21"/>
                      <w:szCs w:val="21"/>
                    </w:rPr>
                  </w:pPr>
                  <w:r>
                    <w:rPr>
                      <w:rFonts w:hint="eastAsia"/>
                      <w:sz w:val="21"/>
                      <w:szCs w:val="21"/>
                    </w:rPr>
                    <w:t>名称</w:t>
                  </w:r>
                </w:p>
              </w:tc>
              <w:tc>
                <w:tcPr>
                  <w:tcW w:w="953" w:type="dxa"/>
                  <w:vAlign w:val="center"/>
                </w:tcPr>
                <w:p>
                  <w:pPr>
                    <w:spacing w:line="240" w:lineRule="auto"/>
                    <w:ind w:firstLine="0" w:firstLineChars="0"/>
                    <w:jc w:val="center"/>
                    <w:rPr>
                      <w:sz w:val="21"/>
                      <w:szCs w:val="21"/>
                    </w:rPr>
                  </w:pPr>
                  <w:r>
                    <w:rPr>
                      <w:rFonts w:hint="eastAsia"/>
                      <w:sz w:val="21"/>
                      <w:szCs w:val="21"/>
                    </w:rPr>
                    <w:t>属性</w:t>
                  </w:r>
                </w:p>
              </w:tc>
              <w:tc>
                <w:tcPr>
                  <w:tcW w:w="1119" w:type="dxa"/>
                  <w:vAlign w:val="center"/>
                </w:tcPr>
                <w:p>
                  <w:pPr>
                    <w:spacing w:line="240" w:lineRule="auto"/>
                    <w:ind w:firstLine="0" w:firstLineChars="0"/>
                    <w:jc w:val="center"/>
                    <w:rPr>
                      <w:sz w:val="21"/>
                      <w:szCs w:val="21"/>
                    </w:rPr>
                  </w:pPr>
                  <w:r>
                    <w:rPr>
                      <w:rFonts w:hint="eastAsia"/>
                      <w:sz w:val="21"/>
                      <w:szCs w:val="21"/>
                    </w:rPr>
                    <w:t>产生工序</w:t>
                  </w:r>
                </w:p>
              </w:tc>
              <w:tc>
                <w:tcPr>
                  <w:tcW w:w="729" w:type="dxa"/>
                  <w:vAlign w:val="center"/>
                </w:tcPr>
                <w:p>
                  <w:pPr>
                    <w:spacing w:line="240" w:lineRule="auto"/>
                    <w:ind w:firstLine="0" w:firstLineChars="0"/>
                    <w:jc w:val="center"/>
                    <w:rPr>
                      <w:sz w:val="21"/>
                      <w:szCs w:val="21"/>
                    </w:rPr>
                  </w:pPr>
                  <w:r>
                    <w:rPr>
                      <w:rFonts w:hint="eastAsia"/>
                      <w:sz w:val="21"/>
                      <w:szCs w:val="21"/>
                    </w:rPr>
                    <w:t>形态</w:t>
                  </w:r>
                </w:p>
              </w:tc>
              <w:tc>
                <w:tcPr>
                  <w:tcW w:w="944" w:type="dxa"/>
                  <w:vAlign w:val="center"/>
                </w:tcPr>
                <w:p>
                  <w:pPr>
                    <w:spacing w:line="240" w:lineRule="auto"/>
                    <w:ind w:firstLine="0" w:firstLineChars="0"/>
                    <w:jc w:val="center"/>
                    <w:rPr>
                      <w:sz w:val="21"/>
                      <w:szCs w:val="21"/>
                    </w:rPr>
                  </w:pPr>
                  <w:r>
                    <w:rPr>
                      <w:rFonts w:hint="eastAsia"/>
                      <w:sz w:val="21"/>
                      <w:szCs w:val="21"/>
                    </w:rPr>
                    <w:t>主要</w:t>
                  </w:r>
                </w:p>
                <w:p>
                  <w:pPr>
                    <w:spacing w:line="240" w:lineRule="auto"/>
                    <w:ind w:firstLine="0" w:firstLineChars="0"/>
                    <w:jc w:val="center"/>
                    <w:rPr>
                      <w:sz w:val="21"/>
                      <w:szCs w:val="21"/>
                    </w:rPr>
                  </w:pPr>
                  <w:r>
                    <w:rPr>
                      <w:rFonts w:hint="eastAsia"/>
                      <w:sz w:val="21"/>
                      <w:szCs w:val="21"/>
                    </w:rPr>
                    <w:t>成分</w:t>
                  </w:r>
                </w:p>
              </w:tc>
              <w:tc>
                <w:tcPr>
                  <w:tcW w:w="870" w:type="dxa"/>
                  <w:vAlign w:val="center"/>
                </w:tcPr>
                <w:p>
                  <w:pPr>
                    <w:spacing w:line="240" w:lineRule="auto"/>
                    <w:ind w:firstLine="0" w:firstLineChars="0"/>
                    <w:jc w:val="center"/>
                    <w:rPr>
                      <w:sz w:val="21"/>
                      <w:szCs w:val="21"/>
                    </w:rPr>
                  </w:pPr>
                  <w:r>
                    <w:rPr>
                      <w:rFonts w:hint="eastAsia"/>
                      <w:sz w:val="21"/>
                      <w:szCs w:val="21"/>
                    </w:rPr>
                    <w:t>危险特性</w:t>
                  </w:r>
                </w:p>
              </w:tc>
              <w:tc>
                <w:tcPr>
                  <w:tcW w:w="792" w:type="dxa"/>
                  <w:vAlign w:val="center"/>
                </w:tcPr>
                <w:p>
                  <w:pPr>
                    <w:spacing w:line="240" w:lineRule="auto"/>
                    <w:ind w:firstLine="0" w:firstLineChars="0"/>
                    <w:jc w:val="center"/>
                    <w:rPr>
                      <w:sz w:val="21"/>
                      <w:szCs w:val="21"/>
                    </w:rPr>
                  </w:pPr>
                  <w:r>
                    <w:rPr>
                      <w:rFonts w:hint="eastAsia"/>
                      <w:sz w:val="21"/>
                      <w:szCs w:val="21"/>
                    </w:rPr>
                    <w:t>废物</w:t>
                  </w:r>
                </w:p>
                <w:p>
                  <w:pPr>
                    <w:spacing w:line="240" w:lineRule="auto"/>
                    <w:ind w:firstLine="0" w:firstLineChars="0"/>
                    <w:jc w:val="center"/>
                    <w:rPr>
                      <w:sz w:val="21"/>
                      <w:szCs w:val="21"/>
                    </w:rPr>
                  </w:pPr>
                  <w:r>
                    <w:rPr>
                      <w:rFonts w:hint="eastAsia"/>
                      <w:sz w:val="21"/>
                      <w:szCs w:val="21"/>
                    </w:rPr>
                    <w:t>类别</w:t>
                  </w:r>
                </w:p>
              </w:tc>
              <w:tc>
                <w:tcPr>
                  <w:tcW w:w="1236" w:type="dxa"/>
                  <w:vAlign w:val="center"/>
                </w:tcPr>
                <w:p>
                  <w:pPr>
                    <w:spacing w:line="240" w:lineRule="auto"/>
                    <w:ind w:firstLine="0" w:firstLineChars="0"/>
                    <w:jc w:val="center"/>
                    <w:rPr>
                      <w:sz w:val="21"/>
                      <w:szCs w:val="21"/>
                    </w:rPr>
                  </w:pPr>
                  <w:r>
                    <w:rPr>
                      <w:rFonts w:hint="eastAsia"/>
                      <w:sz w:val="21"/>
                      <w:szCs w:val="21"/>
                    </w:rPr>
                    <w:t>废物代码</w:t>
                  </w:r>
                </w:p>
              </w:tc>
              <w:tc>
                <w:tcPr>
                  <w:tcW w:w="875" w:type="dxa"/>
                  <w:vAlign w:val="center"/>
                </w:tcPr>
                <w:p>
                  <w:pPr>
                    <w:spacing w:line="240" w:lineRule="auto"/>
                    <w:ind w:firstLine="0" w:firstLineChars="0"/>
                    <w:jc w:val="center"/>
                    <w:rPr>
                      <w:sz w:val="21"/>
                      <w:szCs w:val="21"/>
                    </w:rPr>
                  </w:pPr>
                  <w:r>
                    <w:rPr>
                      <w:rFonts w:hint="eastAsia"/>
                      <w:sz w:val="21"/>
                      <w:szCs w:val="21"/>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27" w:type="dxa"/>
                  <w:vAlign w:val="center"/>
                </w:tcPr>
                <w:p>
                  <w:pPr>
                    <w:spacing w:line="240" w:lineRule="auto"/>
                    <w:ind w:firstLine="0" w:firstLineChars="0"/>
                    <w:rPr>
                      <w:sz w:val="21"/>
                      <w:szCs w:val="21"/>
                    </w:rPr>
                  </w:pPr>
                  <w:r>
                    <w:rPr>
                      <w:rFonts w:hint="eastAsia"/>
                      <w:sz w:val="21"/>
                      <w:szCs w:val="21"/>
                    </w:rPr>
                    <w:t>1</w:t>
                  </w:r>
                </w:p>
              </w:tc>
              <w:tc>
                <w:tcPr>
                  <w:tcW w:w="1004" w:type="dxa"/>
                  <w:vAlign w:val="center"/>
                </w:tcPr>
                <w:p>
                  <w:pPr>
                    <w:pStyle w:val="10"/>
                    <w:rPr>
                      <w:szCs w:val="21"/>
                    </w:rPr>
                  </w:pPr>
                  <w:r>
                    <w:rPr>
                      <w:rFonts w:hint="default" w:eastAsia="宋体"/>
                      <w:szCs w:val="21"/>
                      <w:lang w:val="en-US" w:eastAsia="zh-CN"/>
                    </w:rPr>
                    <w:t>废弃的实验用品</w:t>
                  </w:r>
                </w:p>
              </w:tc>
              <w:tc>
                <w:tcPr>
                  <w:tcW w:w="953" w:type="dxa"/>
                  <w:vAlign w:val="center"/>
                </w:tcPr>
                <w:p>
                  <w:pPr>
                    <w:spacing w:line="240" w:lineRule="auto"/>
                    <w:ind w:firstLine="0" w:firstLineChars="0"/>
                    <w:jc w:val="center"/>
                    <w:rPr>
                      <w:sz w:val="21"/>
                      <w:szCs w:val="21"/>
                    </w:rPr>
                  </w:pPr>
                  <w:r>
                    <w:rPr>
                      <w:rFonts w:hint="eastAsia"/>
                      <w:sz w:val="21"/>
                      <w:szCs w:val="21"/>
                    </w:rPr>
                    <w:t>危险废物</w:t>
                  </w:r>
                </w:p>
              </w:tc>
              <w:tc>
                <w:tcPr>
                  <w:tcW w:w="1119" w:type="dxa"/>
                  <w:vAlign w:val="center"/>
                </w:tcPr>
                <w:p>
                  <w:pPr>
                    <w:pStyle w:val="10"/>
                  </w:pPr>
                  <w:r>
                    <w:rPr>
                      <w:rFonts w:hint="eastAsia"/>
                      <w:lang w:val="en-US" w:eastAsia="zh-CN"/>
                    </w:rPr>
                    <w:t>实验过程</w:t>
                  </w:r>
                </w:p>
              </w:tc>
              <w:tc>
                <w:tcPr>
                  <w:tcW w:w="729" w:type="dxa"/>
                  <w:vAlign w:val="center"/>
                </w:tcPr>
                <w:p>
                  <w:pPr>
                    <w:pStyle w:val="10"/>
                  </w:pPr>
                  <w:r>
                    <w:rPr>
                      <w:rFonts w:hint="eastAsia"/>
                      <w:lang w:val="en-US" w:eastAsia="zh-CN"/>
                    </w:rPr>
                    <w:t>固</w:t>
                  </w:r>
                </w:p>
              </w:tc>
              <w:tc>
                <w:tcPr>
                  <w:tcW w:w="944" w:type="dxa"/>
                  <w:vAlign w:val="center"/>
                </w:tcPr>
                <w:p>
                  <w:pPr>
                    <w:pStyle w:val="10"/>
                    <w:rPr>
                      <w:rFonts w:hint="default"/>
                      <w:lang w:val="en-US"/>
                    </w:rPr>
                  </w:pPr>
                  <w:r>
                    <w:rPr>
                      <w:rFonts w:hint="eastAsia"/>
                      <w:lang w:val="en-US" w:eastAsia="zh-CN"/>
                    </w:rPr>
                    <w:t>细胞、蛋白质、有机溶剂等</w:t>
                  </w:r>
                </w:p>
              </w:tc>
              <w:tc>
                <w:tcPr>
                  <w:tcW w:w="870"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T</w:t>
                  </w:r>
                </w:p>
              </w:tc>
              <w:tc>
                <w:tcPr>
                  <w:tcW w:w="792" w:type="dxa"/>
                  <w:vAlign w:val="center"/>
                </w:tcPr>
                <w:p>
                  <w:pPr>
                    <w:pStyle w:val="10"/>
                    <w:rPr>
                      <w:rFonts w:hint="default" w:eastAsia="宋体"/>
                      <w:lang w:val="en-US" w:eastAsia="zh-CN"/>
                    </w:rPr>
                  </w:pPr>
                  <w:r>
                    <w:rPr>
                      <w:rFonts w:hint="eastAsia"/>
                      <w:lang w:val="en-US" w:eastAsia="zh-CN"/>
                    </w:rPr>
                    <w:t>HW02</w:t>
                  </w:r>
                </w:p>
              </w:tc>
              <w:tc>
                <w:tcPr>
                  <w:tcW w:w="1236" w:type="dxa"/>
                  <w:vAlign w:val="center"/>
                </w:tcPr>
                <w:p>
                  <w:pPr>
                    <w:pStyle w:val="10"/>
                    <w:rPr>
                      <w:rFonts w:hint="default" w:eastAsia="宋体"/>
                      <w:lang w:val="en-US" w:eastAsia="zh-CN"/>
                    </w:rPr>
                  </w:pPr>
                  <w:r>
                    <w:rPr>
                      <w:rFonts w:hint="eastAsia"/>
                      <w:lang w:val="en-US" w:eastAsia="zh-CN"/>
                    </w:rPr>
                    <w:t>276-002-02</w:t>
                  </w:r>
                </w:p>
              </w:tc>
              <w:tc>
                <w:tcPr>
                  <w:tcW w:w="875" w:type="dxa"/>
                  <w:vAlign w:val="center"/>
                </w:tcPr>
                <w:p>
                  <w:pPr>
                    <w:pStyle w:val="10"/>
                    <w:rPr>
                      <w:rFonts w:hint="default" w:eastAsia="宋体"/>
                      <w:lang w:val="en-US" w:eastAsia="zh-CN"/>
                    </w:rPr>
                  </w:pPr>
                  <w:r>
                    <w:rPr>
                      <w:rFonts w:hint="eastAsia"/>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27" w:type="dxa"/>
                  <w:vAlign w:val="center"/>
                </w:tcPr>
                <w:p>
                  <w:pPr>
                    <w:spacing w:line="240" w:lineRule="auto"/>
                    <w:ind w:firstLine="0" w:firstLineChars="0"/>
                    <w:rPr>
                      <w:sz w:val="21"/>
                      <w:szCs w:val="21"/>
                    </w:rPr>
                  </w:pPr>
                  <w:r>
                    <w:rPr>
                      <w:rFonts w:hint="eastAsia"/>
                      <w:sz w:val="21"/>
                      <w:szCs w:val="21"/>
                    </w:rPr>
                    <w:t>2</w:t>
                  </w:r>
                </w:p>
              </w:tc>
              <w:tc>
                <w:tcPr>
                  <w:tcW w:w="1004" w:type="dxa"/>
                  <w:vAlign w:val="center"/>
                </w:tcPr>
                <w:p>
                  <w:pPr>
                    <w:pStyle w:val="10"/>
                  </w:pPr>
                  <w:r>
                    <w:rPr>
                      <w:rFonts w:hint="eastAsia"/>
                      <w:lang w:val="en-US" w:eastAsia="zh-CN"/>
                    </w:rPr>
                    <w:t>清洗废液</w:t>
                  </w:r>
                </w:p>
              </w:tc>
              <w:tc>
                <w:tcPr>
                  <w:tcW w:w="953" w:type="dxa"/>
                  <w:vAlign w:val="center"/>
                </w:tcPr>
                <w:p>
                  <w:pPr>
                    <w:spacing w:line="240" w:lineRule="auto"/>
                    <w:ind w:firstLine="0" w:firstLineChars="0"/>
                    <w:jc w:val="center"/>
                    <w:rPr>
                      <w:sz w:val="21"/>
                      <w:szCs w:val="21"/>
                    </w:rPr>
                  </w:pPr>
                  <w:r>
                    <w:rPr>
                      <w:rFonts w:hint="eastAsia"/>
                      <w:sz w:val="21"/>
                      <w:szCs w:val="21"/>
                    </w:rPr>
                    <w:t>危险废物</w:t>
                  </w:r>
                </w:p>
              </w:tc>
              <w:tc>
                <w:tcPr>
                  <w:tcW w:w="1119" w:type="dxa"/>
                  <w:vAlign w:val="center"/>
                </w:tcPr>
                <w:p>
                  <w:pPr>
                    <w:pStyle w:val="10"/>
                  </w:pPr>
                  <w:r>
                    <w:rPr>
                      <w:rFonts w:hint="eastAsia"/>
                      <w:lang w:val="en-US" w:eastAsia="zh-CN"/>
                    </w:rPr>
                    <w:t>实验过程</w:t>
                  </w:r>
                </w:p>
              </w:tc>
              <w:tc>
                <w:tcPr>
                  <w:tcW w:w="729" w:type="dxa"/>
                  <w:vAlign w:val="center"/>
                </w:tcPr>
                <w:p>
                  <w:pPr>
                    <w:pStyle w:val="10"/>
                  </w:pPr>
                  <w:r>
                    <w:rPr>
                      <w:rFonts w:hint="eastAsia"/>
                      <w:lang w:val="en-US" w:eastAsia="zh-CN"/>
                    </w:rPr>
                    <w:t>液</w:t>
                  </w:r>
                </w:p>
              </w:tc>
              <w:tc>
                <w:tcPr>
                  <w:tcW w:w="944" w:type="dxa"/>
                  <w:vAlign w:val="center"/>
                </w:tcPr>
                <w:p>
                  <w:pPr>
                    <w:pStyle w:val="10"/>
                  </w:pPr>
                  <w:r>
                    <w:rPr>
                      <w:rFonts w:hint="eastAsia"/>
                      <w:lang w:val="en-US" w:eastAsia="zh-CN"/>
                    </w:rPr>
                    <w:t>蛋白质、有机溶剂</w:t>
                  </w:r>
                </w:p>
              </w:tc>
              <w:tc>
                <w:tcPr>
                  <w:tcW w:w="870"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T</w:t>
                  </w:r>
                </w:p>
              </w:tc>
              <w:tc>
                <w:tcPr>
                  <w:tcW w:w="792" w:type="dxa"/>
                  <w:vAlign w:val="center"/>
                </w:tcPr>
                <w:p>
                  <w:pPr>
                    <w:pStyle w:val="10"/>
                    <w:rPr>
                      <w:rFonts w:hint="default" w:eastAsia="宋体"/>
                      <w:lang w:val="en-US" w:eastAsia="zh-CN"/>
                    </w:rPr>
                  </w:pPr>
                  <w:r>
                    <w:rPr>
                      <w:rFonts w:hint="eastAsia"/>
                      <w:lang w:val="en-US" w:eastAsia="zh-CN"/>
                    </w:rPr>
                    <w:t>HW06</w:t>
                  </w:r>
                </w:p>
              </w:tc>
              <w:tc>
                <w:tcPr>
                  <w:tcW w:w="1236" w:type="dxa"/>
                  <w:vAlign w:val="center"/>
                </w:tcPr>
                <w:p>
                  <w:pPr>
                    <w:pStyle w:val="10"/>
                    <w:rPr>
                      <w:rFonts w:hint="default" w:eastAsia="宋体"/>
                      <w:lang w:val="en-US" w:eastAsia="zh-CN"/>
                    </w:rPr>
                  </w:pPr>
                  <w:r>
                    <w:rPr>
                      <w:rFonts w:hint="eastAsia"/>
                      <w:lang w:val="en-US" w:eastAsia="zh-CN"/>
                    </w:rPr>
                    <w:t>900-402-06</w:t>
                  </w:r>
                </w:p>
              </w:tc>
              <w:tc>
                <w:tcPr>
                  <w:tcW w:w="875" w:type="dxa"/>
                  <w:vAlign w:val="center"/>
                </w:tcPr>
                <w:p>
                  <w:pPr>
                    <w:pStyle w:val="10"/>
                    <w:rPr>
                      <w:rFonts w:hint="default" w:eastAsia="宋体"/>
                      <w:lang w:val="en-US" w:eastAsia="zh-CN"/>
                    </w:rPr>
                  </w:pPr>
                  <w:r>
                    <w:rPr>
                      <w:rFonts w:hint="eastAsia"/>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27" w:type="dxa"/>
                  <w:vAlign w:val="center"/>
                </w:tcPr>
                <w:p>
                  <w:pPr>
                    <w:spacing w:line="240" w:lineRule="auto"/>
                    <w:ind w:firstLine="0" w:firstLineChars="0"/>
                    <w:rPr>
                      <w:sz w:val="21"/>
                      <w:szCs w:val="21"/>
                    </w:rPr>
                  </w:pPr>
                  <w:r>
                    <w:rPr>
                      <w:rFonts w:hint="eastAsia"/>
                      <w:sz w:val="21"/>
                      <w:szCs w:val="21"/>
                    </w:rPr>
                    <w:t>3</w:t>
                  </w:r>
                </w:p>
              </w:tc>
              <w:tc>
                <w:tcPr>
                  <w:tcW w:w="1004" w:type="dxa"/>
                  <w:vAlign w:val="center"/>
                </w:tcPr>
                <w:p>
                  <w:pPr>
                    <w:pStyle w:val="10"/>
                  </w:pPr>
                  <w:r>
                    <w:rPr>
                      <w:rFonts w:hint="eastAsia"/>
                      <w:lang w:val="en-US" w:eastAsia="zh-CN"/>
                    </w:rPr>
                    <w:t>药渣</w:t>
                  </w:r>
                </w:p>
              </w:tc>
              <w:tc>
                <w:tcPr>
                  <w:tcW w:w="953" w:type="dxa"/>
                  <w:vAlign w:val="center"/>
                </w:tcPr>
                <w:p>
                  <w:pPr>
                    <w:spacing w:line="240" w:lineRule="auto"/>
                    <w:ind w:firstLine="0" w:firstLineChars="0"/>
                    <w:jc w:val="center"/>
                    <w:rPr>
                      <w:sz w:val="21"/>
                      <w:szCs w:val="21"/>
                    </w:rPr>
                  </w:pPr>
                  <w:r>
                    <w:rPr>
                      <w:rFonts w:hint="eastAsia"/>
                      <w:sz w:val="21"/>
                      <w:szCs w:val="21"/>
                    </w:rPr>
                    <w:t>危险废物</w:t>
                  </w:r>
                </w:p>
              </w:tc>
              <w:tc>
                <w:tcPr>
                  <w:tcW w:w="1119" w:type="dxa"/>
                  <w:vAlign w:val="center"/>
                </w:tcPr>
                <w:p>
                  <w:pPr>
                    <w:pStyle w:val="10"/>
                  </w:pPr>
                  <w:r>
                    <w:rPr>
                      <w:rFonts w:hint="eastAsia"/>
                      <w:lang w:val="en-US" w:eastAsia="zh-CN"/>
                    </w:rPr>
                    <w:t>实验过程</w:t>
                  </w:r>
                </w:p>
              </w:tc>
              <w:tc>
                <w:tcPr>
                  <w:tcW w:w="729" w:type="dxa"/>
                  <w:vAlign w:val="center"/>
                </w:tcPr>
                <w:p>
                  <w:pPr>
                    <w:pStyle w:val="10"/>
                  </w:pPr>
                  <w:r>
                    <w:rPr>
                      <w:rFonts w:hint="eastAsia"/>
                      <w:lang w:val="en-US" w:eastAsia="zh-CN"/>
                    </w:rPr>
                    <w:t>固</w:t>
                  </w:r>
                </w:p>
              </w:tc>
              <w:tc>
                <w:tcPr>
                  <w:tcW w:w="944" w:type="dxa"/>
                  <w:vAlign w:val="center"/>
                </w:tcPr>
                <w:p>
                  <w:pPr>
                    <w:pStyle w:val="10"/>
                  </w:pPr>
                  <w:r>
                    <w:rPr>
                      <w:rFonts w:hint="eastAsia"/>
                      <w:lang w:val="en-US" w:eastAsia="zh-CN"/>
                    </w:rPr>
                    <w:t>纤维</w:t>
                  </w:r>
                </w:p>
              </w:tc>
              <w:tc>
                <w:tcPr>
                  <w:tcW w:w="870"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T</w:t>
                  </w:r>
                </w:p>
              </w:tc>
              <w:tc>
                <w:tcPr>
                  <w:tcW w:w="792" w:type="dxa"/>
                  <w:vAlign w:val="center"/>
                </w:tcPr>
                <w:p>
                  <w:pPr>
                    <w:pStyle w:val="10"/>
                    <w:rPr>
                      <w:rFonts w:hint="default" w:eastAsia="宋体"/>
                      <w:lang w:val="en-US" w:eastAsia="zh-CN"/>
                    </w:rPr>
                  </w:pPr>
                  <w:r>
                    <w:rPr>
                      <w:rFonts w:hint="eastAsia"/>
                      <w:lang w:val="en-US" w:eastAsia="zh-CN"/>
                    </w:rPr>
                    <w:t>HW49</w:t>
                  </w:r>
                </w:p>
              </w:tc>
              <w:tc>
                <w:tcPr>
                  <w:tcW w:w="1236" w:type="dxa"/>
                  <w:vAlign w:val="center"/>
                </w:tcPr>
                <w:p>
                  <w:pPr>
                    <w:pStyle w:val="10"/>
                    <w:rPr>
                      <w:rFonts w:hint="default" w:eastAsia="宋体"/>
                      <w:lang w:val="en-US" w:eastAsia="zh-CN"/>
                    </w:rPr>
                  </w:pPr>
                  <w:r>
                    <w:rPr>
                      <w:rFonts w:hint="eastAsia"/>
                      <w:lang w:val="en-US" w:eastAsia="zh-CN"/>
                    </w:rPr>
                    <w:t>900-047-49</w:t>
                  </w:r>
                </w:p>
              </w:tc>
              <w:tc>
                <w:tcPr>
                  <w:tcW w:w="875" w:type="dxa"/>
                  <w:vAlign w:val="center"/>
                </w:tcPr>
                <w:p>
                  <w:pPr>
                    <w:pStyle w:val="10"/>
                    <w:rPr>
                      <w:rFonts w:hint="default" w:eastAsia="宋体"/>
                      <w:lang w:val="en-US" w:eastAsia="zh-CN"/>
                    </w:rPr>
                  </w:pPr>
                  <w:r>
                    <w:rPr>
                      <w:rFonts w:hint="eastAsia"/>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427" w:type="dxa"/>
                  <w:vAlign w:val="center"/>
                </w:tcPr>
                <w:p>
                  <w:pPr>
                    <w:spacing w:line="240" w:lineRule="auto"/>
                    <w:ind w:firstLine="0" w:firstLineChars="0"/>
                    <w:rPr>
                      <w:sz w:val="21"/>
                      <w:szCs w:val="21"/>
                    </w:rPr>
                  </w:pPr>
                  <w:r>
                    <w:rPr>
                      <w:rFonts w:hint="eastAsia"/>
                      <w:sz w:val="21"/>
                      <w:szCs w:val="21"/>
                    </w:rPr>
                    <w:t>4</w:t>
                  </w:r>
                </w:p>
              </w:tc>
              <w:tc>
                <w:tcPr>
                  <w:tcW w:w="1004" w:type="dxa"/>
                  <w:vAlign w:val="center"/>
                </w:tcPr>
                <w:p>
                  <w:pPr>
                    <w:pStyle w:val="10"/>
                  </w:pPr>
                  <w:r>
                    <w:rPr>
                      <w:rFonts w:hint="eastAsia"/>
                    </w:rPr>
                    <w:t>废包装容器</w:t>
                  </w:r>
                </w:p>
              </w:tc>
              <w:tc>
                <w:tcPr>
                  <w:tcW w:w="953" w:type="dxa"/>
                  <w:vAlign w:val="center"/>
                </w:tcPr>
                <w:p>
                  <w:pPr>
                    <w:spacing w:line="240" w:lineRule="auto"/>
                    <w:ind w:firstLine="0" w:firstLineChars="0"/>
                    <w:jc w:val="center"/>
                    <w:rPr>
                      <w:sz w:val="21"/>
                      <w:szCs w:val="21"/>
                    </w:rPr>
                  </w:pPr>
                  <w:r>
                    <w:rPr>
                      <w:rFonts w:hint="eastAsia"/>
                      <w:sz w:val="21"/>
                      <w:szCs w:val="21"/>
                    </w:rPr>
                    <w:t>危险废物</w:t>
                  </w:r>
                </w:p>
              </w:tc>
              <w:tc>
                <w:tcPr>
                  <w:tcW w:w="1119" w:type="dxa"/>
                  <w:vAlign w:val="center"/>
                </w:tcPr>
                <w:p>
                  <w:pPr>
                    <w:pStyle w:val="10"/>
                  </w:pPr>
                  <w:r>
                    <w:rPr>
                      <w:rFonts w:hint="eastAsia"/>
                    </w:rPr>
                    <w:t>原辅料</w:t>
                  </w:r>
                </w:p>
              </w:tc>
              <w:tc>
                <w:tcPr>
                  <w:tcW w:w="729" w:type="dxa"/>
                  <w:vAlign w:val="center"/>
                </w:tcPr>
                <w:p>
                  <w:pPr>
                    <w:pStyle w:val="10"/>
                  </w:pPr>
                  <w:r>
                    <w:rPr>
                      <w:rFonts w:hint="eastAsia"/>
                    </w:rPr>
                    <w:t>固态</w:t>
                  </w:r>
                </w:p>
              </w:tc>
              <w:tc>
                <w:tcPr>
                  <w:tcW w:w="944" w:type="dxa"/>
                  <w:vAlign w:val="center"/>
                </w:tcPr>
                <w:p>
                  <w:pPr>
                    <w:pStyle w:val="10"/>
                  </w:pPr>
                  <w:r>
                    <w:rPr>
                      <w:rFonts w:hint="eastAsia"/>
                    </w:rPr>
                    <w:t>有机溶剂</w:t>
                  </w:r>
                </w:p>
              </w:tc>
              <w:tc>
                <w:tcPr>
                  <w:tcW w:w="870"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T/In</w:t>
                  </w:r>
                </w:p>
              </w:tc>
              <w:tc>
                <w:tcPr>
                  <w:tcW w:w="792" w:type="dxa"/>
                  <w:vAlign w:val="center"/>
                </w:tcPr>
                <w:p>
                  <w:pPr>
                    <w:pStyle w:val="10"/>
                  </w:pPr>
                  <w:r>
                    <w:rPr>
                      <w:rFonts w:hint="eastAsia"/>
                    </w:rPr>
                    <w:t>HW49</w:t>
                  </w:r>
                </w:p>
              </w:tc>
              <w:tc>
                <w:tcPr>
                  <w:tcW w:w="1236" w:type="dxa"/>
                  <w:vAlign w:val="center"/>
                </w:tcPr>
                <w:p>
                  <w:pPr>
                    <w:pStyle w:val="10"/>
                  </w:pPr>
                  <w:r>
                    <w:rPr>
                      <w:rFonts w:hint="eastAsia"/>
                    </w:rPr>
                    <w:t>900-041-49</w:t>
                  </w:r>
                </w:p>
              </w:tc>
              <w:tc>
                <w:tcPr>
                  <w:tcW w:w="875" w:type="dxa"/>
                  <w:vAlign w:val="center"/>
                </w:tcPr>
                <w:p>
                  <w:pPr>
                    <w:pStyle w:val="10"/>
                  </w:pPr>
                  <w:r>
                    <w:rPr>
                      <w:rFonts w:hint="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427" w:type="dxa"/>
                  <w:vAlign w:val="center"/>
                </w:tcPr>
                <w:p>
                  <w:pPr>
                    <w:spacing w:line="240" w:lineRule="auto"/>
                    <w:ind w:firstLine="0" w:firstLineChars="0"/>
                    <w:rPr>
                      <w:rFonts w:hint="eastAsia"/>
                      <w:sz w:val="21"/>
                      <w:szCs w:val="21"/>
                    </w:rPr>
                  </w:pPr>
                  <w:r>
                    <w:rPr>
                      <w:rFonts w:hint="eastAsia"/>
                      <w:sz w:val="21"/>
                      <w:szCs w:val="21"/>
                    </w:rPr>
                    <w:t>5</w:t>
                  </w:r>
                </w:p>
              </w:tc>
              <w:tc>
                <w:tcPr>
                  <w:tcW w:w="1004" w:type="dxa"/>
                  <w:vAlign w:val="center"/>
                </w:tcPr>
                <w:p>
                  <w:pPr>
                    <w:pStyle w:val="10"/>
                    <w:rPr>
                      <w:rFonts w:hint="default" w:eastAsia="宋体"/>
                      <w:lang w:val="en-US" w:eastAsia="zh-CN"/>
                    </w:rPr>
                  </w:pPr>
                  <w:r>
                    <w:rPr>
                      <w:rFonts w:hint="eastAsia"/>
                      <w:lang w:val="en-US" w:eastAsia="zh-CN"/>
                    </w:rPr>
                    <w:t>废活性炭</w:t>
                  </w:r>
                </w:p>
              </w:tc>
              <w:tc>
                <w:tcPr>
                  <w:tcW w:w="953"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危险废物</w:t>
                  </w:r>
                </w:p>
              </w:tc>
              <w:tc>
                <w:tcPr>
                  <w:tcW w:w="1119" w:type="dxa"/>
                  <w:vAlign w:val="center"/>
                </w:tcPr>
                <w:p>
                  <w:pPr>
                    <w:pStyle w:val="10"/>
                    <w:rPr>
                      <w:rFonts w:hint="default" w:eastAsia="宋体"/>
                      <w:lang w:val="en-US" w:eastAsia="zh-CN"/>
                    </w:rPr>
                  </w:pPr>
                  <w:r>
                    <w:rPr>
                      <w:rFonts w:hint="eastAsia"/>
                      <w:lang w:val="en-US" w:eastAsia="zh-CN"/>
                    </w:rPr>
                    <w:t>废气处理</w:t>
                  </w:r>
                </w:p>
              </w:tc>
              <w:tc>
                <w:tcPr>
                  <w:tcW w:w="729" w:type="dxa"/>
                  <w:vAlign w:val="center"/>
                </w:tcPr>
                <w:p>
                  <w:pPr>
                    <w:pStyle w:val="10"/>
                    <w:rPr>
                      <w:rFonts w:hint="eastAsia" w:eastAsia="宋体"/>
                      <w:lang w:val="en-US" w:eastAsia="zh-CN"/>
                    </w:rPr>
                  </w:pPr>
                  <w:r>
                    <w:rPr>
                      <w:rFonts w:hint="eastAsia"/>
                      <w:lang w:val="en-US" w:eastAsia="zh-CN"/>
                    </w:rPr>
                    <w:t>固态</w:t>
                  </w:r>
                </w:p>
              </w:tc>
              <w:tc>
                <w:tcPr>
                  <w:tcW w:w="944" w:type="dxa"/>
                  <w:vAlign w:val="center"/>
                </w:tcPr>
                <w:p>
                  <w:pPr>
                    <w:pStyle w:val="10"/>
                    <w:rPr>
                      <w:rFonts w:hint="default" w:eastAsia="宋体"/>
                      <w:lang w:val="en-US" w:eastAsia="zh-CN"/>
                    </w:rPr>
                  </w:pPr>
                  <w:r>
                    <w:rPr>
                      <w:rFonts w:hint="eastAsia"/>
                      <w:lang w:val="en-US" w:eastAsia="zh-CN"/>
                    </w:rPr>
                    <w:t>碳、有机溶剂</w:t>
                  </w:r>
                </w:p>
              </w:tc>
              <w:tc>
                <w:tcPr>
                  <w:tcW w:w="870"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T</w:t>
                  </w:r>
                </w:p>
              </w:tc>
              <w:tc>
                <w:tcPr>
                  <w:tcW w:w="792" w:type="dxa"/>
                  <w:vAlign w:val="center"/>
                </w:tcPr>
                <w:p>
                  <w:pPr>
                    <w:pStyle w:val="10"/>
                    <w:rPr>
                      <w:rFonts w:hint="eastAsia"/>
                    </w:rPr>
                  </w:pPr>
                  <w:r>
                    <w:rPr>
                      <w:rFonts w:hint="eastAsia"/>
                    </w:rPr>
                    <w:t>HW49</w:t>
                  </w:r>
                </w:p>
              </w:tc>
              <w:tc>
                <w:tcPr>
                  <w:tcW w:w="1236" w:type="dxa"/>
                  <w:vAlign w:val="center"/>
                </w:tcPr>
                <w:p>
                  <w:pPr>
                    <w:pStyle w:val="10"/>
                    <w:rPr>
                      <w:rFonts w:hint="eastAsia"/>
                    </w:rPr>
                  </w:pPr>
                  <w:r>
                    <w:rPr>
                      <w:rFonts w:hint="eastAsia"/>
                    </w:rPr>
                    <w:t>900-041-49</w:t>
                  </w:r>
                </w:p>
              </w:tc>
              <w:tc>
                <w:tcPr>
                  <w:tcW w:w="875" w:type="dxa"/>
                  <w:vAlign w:val="center"/>
                </w:tcPr>
                <w:p>
                  <w:pPr>
                    <w:pStyle w:val="10"/>
                    <w:rPr>
                      <w:rFonts w:hint="default" w:eastAsia="宋体"/>
                      <w:lang w:val="en-US" w:eastAsia="zh-CN"/>
                    </w:rPr>
                  </w:pPr>
                  <w:r>
                    <w:rPr>
                      <w:rFonts w:hint="eastAsia"/>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27" w:type="dxa"/>
                  <w:vAlign w:val="center"/>
                </w:tcPr>
                <w:p>
                  <w:pPr>
                    <w:spacing w:line="240" w:lineRule="auto"/>
                    <w:ind w:firstLine="0" w:firstLineChars="0"/>
                    <w:rPr>
                      <w:rFonts w:hint="eastAsia" w:eastAsia="宋体"/>
                      <w:sz w:val="21"/>
                      <w:szCs w:val="21"/>
                      <w:lang w:val="en-US" w:eastAsia="zh-CN"/>
                    </w:rPr>
                  </w:pPr>
                  <w:r>
                    <w:rPr>
                      <w:rFonts w:hint="eastAsia"/>
                      <w:sz w:val="21"/>
                      <w:szCs w:val="21"/>
                      <w:lang w:val="en-US" w:eastAsia="zh-CN"/>
                    </w:rPr>
                    <w:t>6</w:t>
                  </w:r>
                </w:p>
              </w:tc>
              <w:tc>
                <w:tcPr>
                  <w:tcW w:w="1004" w:type="dxa"/>
                  <w:vAlign w:val="center"/>
                </w:tcPr>
                <w:p>
                  <w:pPr>
                    <w:tabs>
                      <w:tab w:val="left" w:pos="4860"/>
                    </w:tabs>
                    <w:spacing w:line="240" w:lineRule="auto"/>
                    <w:ind w:firstLine="0" w:firstLineChars="0"/>
                    <w:jc w:val="center"/>
                    <w:rPr>
                      <w:sz w:val="21"/>
                      <w:szCs w:val="21"/>
                    </w:rPr>
                  </w:pPr>
                  <w:r>
                    <w:rPr>
                      <w:rFonts w:hint="eastAsia"/>
                      <w:sz w:val="21"/>
                      <w:szCs w:val="21"/>
                    </w:rPr>
                    <w:t>生活</w:t>
                  </w:r>
                </w:p>
                <w:p>
                  <w:pPr>
                    <w:tabs>
                      <w:tab w:val="left" w:pos="4860"/>
                    </w:tabs>
                    <w:spacing w:line="240" w:lineRule="auto"/>
                    <w:ind w:firstLine="0" w:firstLineChars="0"/>
                    <w:jc w:val="center"/>
                    <w:rPr>
                      <w:sz w:val="21"/>
                      <w:szCs w:val="21"/>
                    </w:rPr>
                  </w:pPr>
                  <w:r>
                    <w:rPr>
                      <w:rFonts w:hint="eastAsia"/>
                      <w:sz w:val="21"/>
                      <w:szCs w:val="21"/>
                    </w:rPr>
                    <w:t>垃圾</w:t>
                  </w:r>
                </w:p>
              </w:tc>
              <w:tc>
                <w:tcPr>
                  <w:tcW w:w="953" w:type="dxa"/>
                  <w:vAlign w:val="center"/>
                </w:tcPr>
                <w:p>
                  <w:pPr>
                    <w:spacing w:line="240" w:lineRule="auto"/>
                    <w:ind w:firstLine="0" w:firstLineChars="0"/>
                    <w:jc w:val="center"/>
                    <w:rPr>
                      <w:sz w:val="21"/>
                      <w:szCs w:val="21"/>
                    </w:rPr>
                  </w:pPr>
                  <w:r>
                    <w:rPr>
                      <w:rFonts w:hint="eastAsia"/>
                      <w:sz w:val="21"/>
                      <w:szCs w:val="21"/>
                    </w:rPr>
                    <w:t>生活垃圾</w:t>
                  </w:r>
                </w:p>
              </w:tc>
              <w:tc>
                <w:tcPr>
                  <w:tcW w:w="1119" w:type="dxa"/>
                  <w:vAlign w:val="center"/>
                </w:tcPr>
                <w:p>
                  <w:pPr>
                    <w:tabs>
                      <w:tab w:val="left" w:pos="4860"/>
                    </w:tabs>
                    <w:spacing w:line="240" w:lineRule="auto"/>
                    <w:ind w:firstLine="0" w:firstLineChars="0"/>
                    <w:jc w:val="center"/>
                    <w:rPr>
                      <w:sz w:val="21"/>
                      <w:szCs w:val="21"/>
                    </w:rPr>
                  </w:pPr>
                  <w:r>
                    <w:rPr>
                      <w:rFonts w:hint="eastAsia"/>
                      <w:sz w:val="21"/>
                      <w:szCs w:val="21"/>
                    </w:rPr>
                    <w:t>职工生活</w:t>
                  </w:r>
                </w:p>
              </w:tc>
              <w:tc>
                <w:tcPr>
                  <w:tcW w:w="729" w:type="dxa"/>
                  <w:vAlign w:val="center"/>
                </w:tcPr>
                <w:p>
                  <w:pPr>
                    <w:tabs>
                      <w:tab w:val="left" w:pos="4860"/>
                    </w:tabs>
                    <w:spacing w:line="240" w:lineRule="auto"/>
                    <w:ind w:firstLine="0" w:firstLineChars="0"/>
                    <w:jc w:val="center"/>
                    <w:rPr>
                      <w:sz w:val="21"/>
                      <w:szCs w:val="21"/>
                    </w:rPr>
                  </w:pPr>
                  <w:r>
                    <w:rPr>
                      <w:rFonts w:hint="eastAsia"/>
                      <w:sz w:val="21"/>
                      <w:szCs w:val="21"/>
                    </w:rPr>
                    <w:t>固态</w:t>
                  </w:r>
                </w:p>
              </w:tc>
              <w:tc>
                <w:tcPr>
                  <w:tcW w:w="944" w:type="dxa"/>
                  <w:vAlign w:val="center"/>
                </w:tcPr>
                <w:p>
                  <w:pPr>
                    <w:tabs>
                      <w:tab w:val="left" w:pos="4860"/>
                    </w:tabs>
                    <w:spacing w:line="240" w:lineRule="auto"/>
                    <w:ind w:firstLine="0" w:firstLineChars="0"/>
                    <w:jc w:val="center"/>
                    <w:rPr>
                      <w:sz w:val="21"/>
                      <w:szCs w:val="21"/>
                    </w:rPr>
                  </w:pPr>
                  <w:r>
                    <w:rPr>
                      <w:rFonts w:hint="eastAsia"/>
                      <w:sz w:val="21"/>
                      <w:szCs w:val="21"/>
                    </w:rPr>
                    <w:t>生活垃圾</w:t>
                  </w:r>
                </w:p>
              </w:tc>
              <w:tc>
                <w:tcPr>
                  <w:tcW w:w="870" w:type="dxa"/>
                  <w:vAlign w:val="center"/>
                </w:tcPr>
                <w:p>
                  <w:pPr>
                    <w:spacing w:line="240" w:lineRule="auto"/>
                    <w:ind w:firstLine="0" w:firstLineChars="0"/>
                    <w:jc w:val="center"/>
                    <w:rPr>
                      <w:sz w:val="21"/>
                      <w:szCs w:val="21"/>
                    </w:rPr>
                  </w:pPr>
                  <w:r>
                    <w:rPr>
                      <w:rFonts w:hint="eastAsia"/>
                      <w:sz w:val="21"/>
                      <w:szCs w:val="21"/>
                    </w:rPr>
                    <w:t>/</w:t>
                  </w:r>
                </w:p>
              </w:tc>
              <w:tc>
                <w:tcPr>
                  <w:tcW w:w="792" w:type="dxa"/>
                  <w:vAlign w:val="center"/>
                </w:tcPr>
                <w:p>
                  <w:pPr>
                    <w:spacing w:line="240" w:lineRule="auto"/>
                    <w:ind w:firstLine="0" w:firstLineChars="0"/>
                    <w:jc w:val="center"/>
                    <w:rPr>
                      <w:sz w:val="21"/>
                      <w:szCs w:val="21"/>
                    </w:rPr>
                  </w:pPr>
                  <w:r>
                    <w:rPr>
                      <w:rFonts w:hint="eastAsia"/>
                      <w:sz w:val="21"/>
                      <w:szCs w:val="21"/>
                    </w:rPr>
                    <w:t>/</w:t>
                  </w:r>
                </w:p>
              </w:tc>
              <w:tc>
                <w:tcPr>
                  <w:tcW w:w="1236" w:type="dxa"/>
                  <w:vAlign w:val="center"/>
                </w:tcPr>
                <w:p>
                  <w:pPr>
                    <w:spacing w:line="240" w:lineRule="auto"/>
                    <w:ind w:firstLine="0" w:firstLineChars="0"/>
                    <w:jc w:val="center"/>
                    <w:rPr>
                      <w:sz w:val="21"/>
                      <w:szCs w:val="21"/>
                    </w:rPr>
                  </w:pPr>
                  <w:r>
                    <w:rPr>
                      <w:rFonts w:hint="eastAsia"/>
                      <w:sz w:val="21"/>
                      <w:szCs w:val="21"/>
                    </w:rPr>
                    <w:t>99</w:t>
                  </w:r>
                </w:p>
              </w:tc>
              <w:tc>
                <w:tcPr>
                  <w:tcW w:w="875" w:type="dxa"/>
                  <w:vAlign w:val="center"/>
                </w:tcPr>
                <w:p>
                  <w:pPr>
                    <w:tabs>
                      <w:tab w:val="left" w:pos="4860"/>
                    </w:tabs>
                    <w:spacing w:line="240" w:lineRule="auto"/>
                    <w:ind w:firstLine="0" w:firstLineChars="0"/>
                    <w:jc w:val="center"/>
                    <w:rPr>
                      <w:rFonts w:hint="default" w:eastAsia="宋体"/>
                      <w:sz w:val="21"/>
                      <w:szCs w:val="21"/>
                      <w:lang w:val="en-US" w:eastAsia="zh-CN"/>
                    </w:rPr>
                  </w:pPr>
                  <w:r>
                    <w:rPr>
                      <w:rFonts w:hint="eastAsia"/>
                      <w:sz w:val="21"/>
                      <w:szCs w:val="21"/>
                      <w:lang w:val="en-US" w:eastAsia="zh-CN"/>
                    </w:rPr>
                    <w:t>2.5</w:t>
                  </w:r>
                </w:p>
              </w:tc>
            </w:tr>
          </w:tbl>
          <w:p>
            <w:pPr>
              <w:ind w:firstLine="480"/>
            </w:pPr>
            <w:r>
              <w:rPr>
                <w:rFonts w:hint="eastAsia"/>
              </w:rPr>
              <w:t>4.3危险废物污染防治措施</w:t>
            </w:r>
          </w:p>
          <w:p>
            <w:pPr>
              <w:ind w:firstLine="480"/>
              <w:rPr>
                <w:rFonts w:hint="eastAsia"/>
                <w:bCs/>
              </w:rPr>
            </w:pPr>
            <w:r>
              <w:rPr>
                <w:rFonts w:hint="eastAsia"/>
                <w:bCs/>
              </w:rPr>
              <w:t>根据《建设项目危险废物环境影响评价指南》，项目危险废物污染防治措施见下表。</w:t>
            </w:r>
          </w:p>
          <w:p>
            <w:pPr>
              <w:ind w:firstLine="482"/>
              <w:jc w:val="center"/>
              <w:rPr>
                <w:b/>
              </w:rPr>
            </w:pPr>
            <w:r>
              <w:rPr>
                <w:rFonts w:hint="eastAsia"/>
                <w:b/>
              </w:rPr>
              <w:t>表5-</w:t>
            </w:r>
            <w:r>
              <w:rPr>
                <w:rFonts w:hint="eastAsia"/>
                <w:b/>
                <w:lang w:val="en-US" w:eastAsia="zh-CN"/>
              </w:rPr>
              <w:t>7</w:t>
            </w:r>
            <w:r>
              <w:rPr>
                <w:rFonts w:hint="eastAsia"/>
                <w:b/>
              </w:rPr>
              <w:t xml:space="preserve"> 项目危险废物污染防治措施</w:t>
            </w:r>
          </w:p>
          <w:tbl>
            <w:tblPr>
              <w:tblStyle w:val="6"/>
              <w:tblW w:w="893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1"/>
              <w:gridCol w:w="680"/>
              <w:gridCol w:w="802"/>
              <w:gridCol w:w="919"/>
              <w:gridCol w:w="750"/>
              <w:gridCol w:w="795"/>
              <w:gridCol w:w="585"/>
              <w:gridCol w:w="795"/>
              <w:gridCol w:w="842"/>
              <w:gridCol w:w="688"/>
              <w:gridCol w:w="705"/>
              <w:gridCol w:w="9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序号</w:t>
                  </w:r>
                </w:p>
              </w:tc>
              <w:tc>
                <w:tcPr>
                  <w:tcW w:w="680"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危险废物名称</w:t>
                  </w:r>
                </w:p>
              </w:tc>
              <w:tc>
                <w:tcPr>
                  <w:tcW w:w="802"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危险废物类别</w:t>
                  </w:r>
                </w:p>
              </w:tc>
              <w:tc>
                <w:tcPr>
                  <w:tcW w:w="919"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危险废物代码</w:t>
                  </w:r>
                </w:p>
              </w:tc>
              <w:tc>
                <w:tcPr>
                  <w:tcW w:w="750"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产生量（吨/年）</w:t>
                  </w:r>
                </w:p>
              </w:tc>
              <w:tc>
                <w:tcPr>
                  <w:tcW w:w="79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产生工序及装置</w:t>
                  </w:r>
                </w:p>
              </w:tc>
              <w:tc>
                <w:tcPr>
                  <w:tcW w:w="58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形态</w:t>
                  </w:r>
                </w:p>
              </w:tc>
              <w:tc>
                <w:tcPr>
                  <w:tcW w:w="79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主要成分</w:t>
                  </w:r>
                </w:p>
              </w:tc>
              <w:tc>
                <w:tcPr>
                  <w:tcW w:w="842"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有害成分</w:t>
                  </w:r>
                </w:p>
              </w:tc>
              <w:tc>
                <w:tcPr>
                  <w:tcW w:w="688"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产废周期</w:t>
                  </w:r>
                </w:p>
              </w:tc>
              <w:tc>
                <w:tcPr>
                  <w:tcW w:w="70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危险</w:t>
                  </w:r>
                </w:p>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特性</w:t>
                  </w:r>
                </w:p>
              </w:tc>
              <w:tc>
                <w:tcPr>
                  <w:tcW w:w="9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污染防治措施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1</w:t>
                  </w:r>
                </w:p>
              </w:tc>
              <w:tc>
                <w:tcPr>
                  <w:tcW w:w="680" w:type="dxa"/>
                  <w:vAlign w:val="center"/>
                </w:tcPr>
                <w:p>
                  <w:pPr>
                    <w:pStyle w:val="10"/>
                    <w:rPr>
                      <w:rFonts w:eastAsiaTheme="minorEastAsia"/>
                      <w:kern w:val="0"/>
                      <w:sz w:val="21"/>
                      <w:szCs w:val="21"/>
                    </w:rPr>
                  </w:pPr>
                  <w:r>
                    <w:rPr>
                      <w:rFonts w:hint="default" w:eastAsia="宋体"/>
                      <w:szCs w:val="21"/>
                      <w:lang w:val="en-US" w:eastAsia="zh-CN"/>
                    </w:rPr>
                    <w:t>废弃的实验用品</w:t>
                  </w:r>
                </w:p>
              </w:tc>
              <w:tc>
                <w:tcPr>
                  <w:tcW w:w="802" w:type="dxa"/>
                  <w:vAlign w:val="center"/>
                </w:tcPr>
                <w:p>
                  <w:pPr>
                    <w:pStyle w:val="10"/>
                  </w:pPr>
                  <w:r>
                    <w:rPr>
                      <w:rFonts w:hint="eastAsia"/>
                      <w:lang w:val="en-US" w:eastAsia="zh-CN"/>
                    </w:rPr>
                    <w:t>HW02</w:t>
                  </w:r>
                </w:p>
              </w:tc>
              <w:tc>
                <w:tcPr>
                  <w:tcW w:w="919" w:type="dxa"/>
                  <w:vAlign w:val="center"/>
                </w:tcPr>
                <w:p>
                  <w:pPr>
                    <w:pStyle w:val="10"/>
                  </w:pPr>
                  <w:r>
                    <w:rPr>
                      <w:rFonts w:hint="eastAsia"/>
                      <w:lang w:val="en-US" w:eastAsia="zh-CN"/>
                    </w:rPr>
                    <w:t>276-002-02</w:t>
                  </w:r>
                </w:p>
              </w:tc>
              <w:tc>
                <w:tcPr>
                  <w:tcW w:w="750" w:type="dxa"/>
                  <w:vAlign w:val="center"/>
                </w:tcPr>
                <w:p>
                  <w:pPr>
                    <w:pStyle w:val="10"/>
                    <w:rPr>
                      <w:rFonts w:hint="default"/>
                      <w:lang w:val="en-US"/>
                    </w:rPr>
                  </w:pPr>
                  <w:r>
                    <w:rPr>
                      <w:rFonts w:hint="eastAsia"/>
                      <w:lang w:val="en-US" w:eastAsia="zh-CN"/>
                    </w:rPr>
                    <w:t>0.1</w:t>
                  </w:r>
                </w:p>
              </w:tc>
              <w:tc>
                <w:tcPr>
                  <w:tcW w:w="795" w:type="dxa"/>
                  <w:vAlign w:val="center"/>
                </w:tcPr>
                <w:p>
                  <w:pPr>
                    <w:pStyle w:val="10"/>
                  </w:pPr>
                  <w:r>
                    <w:rPr>
                      <w:rFonts w:hint="eastAsia"/>
                      <w:lang w:val="en-US" w:eastAsia="zh-CN"/>
                    </w:rPr>
                    <w:t>实验过程</w:t>
                  </w:r>
                </w:p>
              </w:tc>
              <w:tc>
                <w:tcPr>
                  <w:tcW w:w="585" w:type="dxa"/>
                  <w:vAlign w:val="center"/>
                </w:tcPr>
                <w:p>
                  <w:pPr>
                    <w:pStyle w:val="10"/>
                  </w:pPr>
                  <w:r>
                    <w:rPr>
                      <w:rFonts w:hint="eastAsia"/>
                      <w:lang w:val="en-US" w:eastAsia="zh-CN"/>
                    </w:rPr>
                    <w:t>固</w:t>
                  </w:r>
                </w:p>
              </w:tc>
              <w:tc>
                <w:tcPr>
                  <w:tcW w:w="795" w:type="dxa"/>
                  <w:vAlign w:val="center"/>
                </w:tcPr>
                <w:p>
                  <w:pPr>
                    <w:pStyle w:val="10"/>
                    <w:rPr>
                      <w:rFonts w:hint="default"/>
                      <w:lang w:val="en-US"/>
                    </w:rPr>
                  </w:pPr>
                  <w:r>
                    <w:rPr>
                      <w:rFonts w:hint="eastAsia"/>
                      <w:lang w:val="en-US" w:eastAsia="zh-CN"/>
                    </w:rPr>
                    <w:t>细胞、蛋白质、有机溶剂等</w:t>
                  </w:r>
                </w:p>
              </w:tc>
              <w:tc>
                <w:tcPr>
                  <w:tcW w:w="842"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lang w:val="en-US" w:eastAsia="zh-CN"/>
                    </w:rPr>
                    <w:t>细胞、有机溶剂等</w:t>
                  </w:r>
                </w:p>
              </w:tc>
              <w:tc>
                <w:tcPr>
                  <w:tcW w:w="688"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lang w:val="en-US" w:eastAsia="zh-CN"/>
                    </w:rPr>
                    <w:t>0.5</w:t>
                  </w:r>
                  <w:r>
                    <w:rPr>
                      <w:rFonts w:hint="eastAsia" w:eastAsiaTheme="minorEastAsia"/>
                      <w:kern w:val="0"/>
                      <w:sz w:val="21"/>
                      <w:szCs w:val="21"/>
                    </w:rPr>
                    <w:t>kg/批</w:t>
                  </w:r>
                </w:p>
              </w:tc>
              <w:tc>
                <w:tcPr>
                  <w:tcW w:w="70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T</w:t>
                  </w:r>
                </w:p>
              </w:tc>
              <w:tc>
                <w:tcPr>
                  <w:tcW w:w="9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储存在专用的收集桶内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2</w:t>
                  </w:r>
                </w:p>
              </w:tc>
              <w:tc>
                <w:tcPr>
                  <w:tcW w:w="680" w:type="dxa"/>
                  <w:vAlign w:val="center"/>
                </w:tcPr>
                <w:p>
                  <w:pPr>
                    <w:pStyle w:val="10"/>
                    <w:rPr>
                      <w:rFonts w:eastAsiaTheme="minorEastAsia"/>
                      <w:kern w:val="0"/>
                      <w:sz w:val="21"/>
                      <w:szCs w:val="21"/>
                    </w:rPr>
                  </w:pPr>
                  <w:r>
                    <w:rPr>
                      <w:rFonts w:hint="eastAsia"/>
                      <w:lang w:val="en-US" w:eastAsia="zh-CN"/>
                    </w:rPr>
                    <w:t>清洗废液</w:t>
                  </w:r>
                </w:p>
              </w:tc>
              <w:tc>
                <w:tcPr>
                  <w:tcW w:w="802" w:type="dxa"/>
                  <w:vAlign w:val="center"/>
                </w:tcPr>
                <w:p>
                  <w:pPr>
                    <w:pStyle w:val="10"/>
                  </w:pPr>
                  <w:r>
                    <w:rPr>
                      <w:rFonts w:hint="eastAsia"/>
                      <w:lang w:val="en-US" w:eastAsia="zh-CN"/>
                    </w:rPr>
                    <w:t>HW06</w:t>
                  </w:r>
                </w:p>
              </w:tc>
              <w:tc>
                <w:tcPr>
                  <w:tcW w:w="919" w:type="dxa"/>
                  <w:vAlign w:val="center"/>
                </w:tcPr>
                <w:p>
                  <w:pPr>
                    <w:pStyle w:val="10"/>
                  </w:pPr>
                  <w:r>
                    <w:rPr>
                      <w:rFonts w:hint="eastAsia"/>
                      <w:lang w:val="en-US" w:eastAsia="zh-CN"/>
                    </w:rPr>
                    <w:t>900-402-06</w:t>
                  </w:r>
                </w:p>
              </w:tc>
              <w:tc>
                <w:tcPr>
                  <w:tcW w:w="750" w:type="dxa"/>
                  <w:vAlign w:val="center"/>
                </w:tcPr>
                <w:p>
                  <w:pPr>
                    <w:pStyle w:val="10"/>
                  </w:pPr>
                  <w:r>
                    <w:rPr>
                      <w:rFonts w:hint="eastAsia"/>
                      <w:lang w:val="en-US" w:eastAsia="zh-CN"/>
                    </w:rPr>
                    <w:t>0.2</w:t>
                  </w:r>
                </w:p>
              </w:tc>
              <w:tc>
                <w:tcPr>
                  <w:tcW w:w="795" w:type="dxa"/>
                  <w:vAlign w:val="center"/>
                </w:tcPr>
                <w:p>
                  <w:pPr>
                    <w:pStyle w:val="10"/>
                  </w:pPr>
                  <w:r>
                    <w:rPr>
                      <w:rFonts w:hint="eastAsia"/>
                      <w:lang w:val="en-US" w:eastAsia="zh-CN"/>
                    </w:rPr>
                    <w:t>实验过程</w:t>
                  </w:r>
                </w:p>
              </w:tc>
              <w:tc>
                <w:tcPr>
                  <w:tcW w:w="585" w:type="dxa"/>
                  <w:vAlign w:val="center"/>
                </w:tcPr>
                <w:p>
                  <w:pPr>
                    <w:pStyle w:val="10"/>
                  </w:pPr>
                  <w:r>
                    <w:rPr>
                      <w:rFonts w:hint="eastAsia"/>
                      <w:lang w:val="en-US" w:eastAsia="zh-CN"/>
                    </w:rPr>
                    <w:t>液</w:t>
                  </w:r>
                </w:p>
              </w:tc>
              <w:tc>
                <w:tcPr>
                  <w:tcW w:w="795" w:type="dxa"/>
                  <w:vAlign w:val="center"/>
                </w:tcPr>
                <w:p>
                  <w:pPr>
                    <w:pStyle w:val="10"/>
                  </w:pPr>
                  <w:r>
                    <w:rPr>
                      <w:rFonts w:hint="eastAsia"/>
                      <w:lang w:val="en-US" w:eastAsia="zh-CN"/>
                    </w:rPr>
                    <w:t>蛋白质、有机溶剂</w:t>
                  </w:r>
                </w:p>
              </w:tc>
              <w:tc>
                <w:tcPr>
                  <w:tcW w:w="842"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有机溶剂</w:t>
                  </w:r>
                </w:p>
              </w:tc>
              <w:tc>
                <w:tcPr>
                  <w:tcW w:w="688"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lang w:val="en-US" w:eastAsia="zh-CN"/>
                    </w:rPr>
                    <w:t>0.</w:t>
                  </w:r>
                  <w:r>
                    <w:rPr>
                      <w:rFonts w:hint="eastAsia" w:eastAsiaTheme="minorEastAsia"/>
                      <w:kern w:val="0"/>
                      <w:sz w:val="21"/>
                      <w:szCs w:val="21"/>
                    </w:rPr>
                    <w:t>2</w:t>
                  </w:r>
                  <w:r>
                    <w:rPr>
                      <w:rFonts w:hint="eastAsia" w:eastAsiaTheme="minorEastAsia"/>
                      <w:kern w:val="0"/>
                      <w:sz w:val="21"/>
                      <w:szCs w:val="21"/>
                      <w:lang w:val="en-US" w:eastAsia="zh-CN"/>
                    </w:rPr>
                    <w:t>kg</w:t>
                  </w:r>
                  <w:r>
                    <w:rPr>
                      <w:rFonts w:hint="eastAsia" w:eastAsiaTheme="minorEastAsia"/>
                      <w:kern w:val="0"/>
                      <w:sz w:val="21"/>
                      <w:szCs w:val="21"/>
                    </w:rPr>
                    <w:t>/批</w:t>
                  </w:r>
                </w:p>
              </w:tc>
              <w:tc>
                <w:tcPr>
                  <w:tcW w:w="70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T</w:t>
                  </w:r>
                </w:p>
              </w:tc>
              <w:tc>
                <w:tcPr>
                  <w:tcW w:w="9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储存在专用的收集桶内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3</w:t>
                  </w:r>
                </w:p>
              </w:tc>
              <w:tc>
                <w:tcPr>
                  <w:tcW w:w="680" w:type="dxa"/>
                  <w:vAlign w:val="center"/>
                </w:tcPr>
                <w:p>
                  <w:pPr>
                    <w:pStyle w:val="10"/>
                    <w:rPr>
                      <w:rFonts w:eastAsiaTheme="minorEastAsia"/>
                      <w:kern w:val="0"/>
                      <w:sz w:val="21"/>
                      <w:szCs w:val="21"/>
                    </w:rPr>
                  </w:pPr>
                  <w:r>
                    <w:rPr>
                      <w:rFonts w:hint="eastAsia"/>
                      <w:lang w:val="en-US" w:eastAsia="zh-CN"/>
                    </w:rPr>
                    <w:t>药渣</w:t>
                  </w:r>
                </w:p>
              </w:tc>
              <w:tc>
                <w:tcPr>
                  <w:tcW w:w="802" w:type="dxa"/>
                  <w:vAlign w:val="center"/>
                </w:tcPr>
                <w:p>
                  <w:pPr>
                    <w:pStyle w:val="10"/>
                  </w:pPr>
                  <w:r>
                    <w:rPr>
                      <w:rFonts w:hint="eastAsia"/>
                      <w:lang w:val="en-US" w:eastAsia="zh-CN"/>
                    </w:rPr>
                    <w:t>HW49</w:t>
                  </w:r>
                </w:p>
              </w:tc>
              <w:tc>
                <w:tcPr>
                  <w:tcW w:w="919" w:type="dxa"/>
                  <w:vAlign w:val="center"/>
                </w:tcPr>
                <w:p>
                  <w:pPr>
                    <w:pStyle w:val="10"/>
                  </w:pPr>
                  <w:r>
                    <w:rPr>
                      <w:rFonts w:hint="eastAsia"/>
                      <w:lang w:val="en-US" w:eastAsia="zh-CN"/>
                    </w:rPr>
                    <w:t>900-047-49</w:t>
                  </w:r>
                </w:p>
              </w:tc>
              <w:tc>
                <w:tcPr>
                  <w:tcW w:w="750" w:type="dxa"/>
                  <w:vAlign w:val="center"/>
                </w:tcPr>
                <w:p>
                  <w:pPr>
                    <w:pStyle w:val="10"/>
                  </w:pPr>
                  <w:r>
                    <w:rPr>
                      <w:rFonts w:hint="eastAsia"/>
                      <w:lang w:val="en-US" w:eastAsia="zh-CN"/>
                    </w:rPr>
                    <w:t>0.01</w:t>
                  </w:r>
                </w:p>
              </w:tc>
              <w:tc>
                <w:tcPr>
                  <w:tcW w:w="795" w:type="dxa"/>
                  <w:vAlign w:val="center"/>
                </w:tcPr>
                <w:p>
                  <w:pPr>
                    <w:pStyle w:val="10"/>
                  </w:pPr>
                  <w:r>
                    <w:rPr>
                      <w:rFonts w:hint="eastAsia"/>
                      <w:lang w:val="en-US" w:eastAsia="zh-CN"/>
                    </w:rPr>
                    <w:t>实验过程</w:t>
                  </w:r>
                </w:p>
              </w:tc>
              <w:tc>
                <w:tcPr>
                  <w:tcW w:w="585" w:type="dxa"/>
                  <w:vAlign w:val="center"/>
                </w:tcPr>
                <w:p>
                  <w:pPr>
                    <w:pStyle w:val="10"/>
                  </w:pPr>
                  <w:r>
                    <w:rPr>
                      <w:rFonts w:hint="eastAsia"/>
                      <w:lang w:val="en-US" w:eastAsia="zh-CN"/>
                    </w:rPr>
                    <w:t>固</w:t>
                  </w:r>
                </w:p>
              </w:tc>
              <w:tc>
                <w:tcPr>
                  <w:tcW w:w="795" w:type="dxa"/>
                  <w:vAlign w:val="center"/>
                </w:tcPr>
                <w:p>
                  <w:pPr>
                    <w:pStyle w:val="10"/>
                    <w:rPr>
                      <w:rFonts w:hint="default"/>
                      <w:lang w:val="en-US"/>
                    </w:rPr>
                  </w:pPr>
                  <w:r>
                    <w:rPr>
                      <w:rFonts w:hint="eastAsia"/>
                      <w:lang w:val="en-US" w:eastAsia="zh-CN"/>
                    </w:rPr>
                    <w:t>纤维、有机溶剂</w:t>
                  </w:r>
                </w:p>
              </w:tc>
              <w:tc>
                <w:tcPr>
                  <w:tcW w:w="842"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有机溶剂</w:t>
                  </w:r>
                </w:p>
              </w:tc>
              <w:tc>
                <w:tcPr>
                  <w:tcW w:w="688"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lang w:val="en-US" w:eastAsia="zh-CN"/>
                    </w:rPr>
                    <w:t>0.</w:t>
                  </w:r>
                  <w:r>
                    <w:rPr>
                      <w:rFonts w:hint="eastAsia" w:eastAsiaTheme="minorEastAsia"/>
                      <w:kern w:val="0"/>
                      <w:sz w:val="21"/>
                      <w:szCs w:val="21"/>
                    </w:rPr>
                    <w:t>5kg/批</w:t>
                  </w:r>
                </w:p>
              </w:tc>
              <w:tc>
                <w:tcPr>
                  <w:tcW w:w="70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T</w:t>
                  </w:r>
                </w:p>
              </w:tc>
              <w:tc>
                <w:tcPr>
                  <w:tcW w:w="9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储存在专用的收集桶内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4</w:t>
                  </w:r>
                </w:p>
              </w:tc>
              <w:tc>
                <w:tcPr>
                  <w:tcW w:w="680"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废包装容器</w:t>
                  </w:r>
                </w:p>
              </w:tc>
              <w:tc>
                <w:tcPr>
                  <w:tcW w:w="802" w:type="dxa"/>
                  <w:vAlign w:val="center"/>
                </w:tcPr>
                <w:p>
                  <w:pPr>
                    <w:pStyle w:val="10"/>
                  </w:pPr>
                  <w:r>
                    <w:rPr>
                      <w:rFonts w:hint="eastAsia"/>
                    </w:rPr>
                    <w:t>HW49</w:t>
                  </w:r>
                </w:p>
              </w:tc>
              <w:tc>
                <w:tcPr>
                  <w:tcW w:w="919" w:type="dxa"/>
                  <w:vAlign w:val="center"/>
                </w:tcPr>
                <w:p>
                  <w:pPr>
                    <w:pStyle w:val="10"/>
                  </w:pPr>
                  <w:r>
                    <w:rPr>
                      <w:rFonts w:hint="eastAsia"/>
                    </w:rPr>
                    <w:t>900-041-49</w:t>
                  </w:r>
                </w:p>
              </w:tc>
              <w:tc>
                <w:tcPr>
                  <w:tcW w:w="750" w:type="dxa"/>
                  <w:vAlign w:val="center"/>
                </w:tcPr>
                <w:p>
                  <w:pPr>
                    <w:pStyle w:val="10"/>
                  </w:pPr>
                  <w:r>
                    <w:rPr>
                      <w:rFonts w:hint="eastAsia"/>
                    </w:rPr>
                    <w:t>0.1</w:t>
                  </w:r>
                </w:p>
              </w:tc>
              <w:tc>
                <w:tcPr>
                  <w:tcW w:w="795" w:type="dxa"/>
                  <w:vAlign w:val="center"/>
                </w:tcPr>
                <w:p>
                  <w:pPr>
                    <w:pStyle w:val="10"/>
                  </w:pPr>
                  <w:r>
                    <w:rPr>
                      <w:rFonts w:hint="eastAsia"/>
                    </w:rPr>
                    <w:t>原辅料</w:t>
                  </w:r>
                </w:p>
              </w:tc>
              <w:tc>
                <w:tcPr>
                  <w:tcW w:w="585" w:type="dxa"/>
                  <w:vAlign w:val="center"/>
                </w:tcPr>
                <w:p>
                  <w:pPr>
                    <w:pStyle w:val="10"/>
                  </w:pPr>
                  <w:r>
                    <w:rPr>
                      <w:rFonts w:hint="eastAsia"/>
                    </w:rPr>
                    <w:t>固态</w:t>
                  </w:r>
                </w:p>
              </w:tc>
              <w:tc>
                <w:tcPr>
                  <w:tcW w:w="795" w:type="dxa"/>
                  <w:vAlign w:val="center"/>
                </w:tcPr>
                <w:p>
                  <w:pPr>
                    <w:pStyle w:val="10"/>
                  </w:pPr>
                  <w:r>
                    <w:rPr>
                      <w:rFonts w:hint="eastAsia"/>
                    </w:rPr>
                    <w:t>有机溶剂</w:t>
                  </w:r>
                </w:p>
              </w:tc>
              <w:tc>
                <w:tcPr>
                  <w:tcW w:w="842"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有机溶剂</w:t>
                  </w:r>
                </w:p>
              </w:tc>
              <w:tc>
                <w:tcPr>
                  <w:tcW w:w="688"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lang w:val="en-US" w:eastAsia="zh-CN"/>
                    </w:rPr>
                    <w:t>0.</w:t>
                  </w:r>
                  <w:r>
                    <w:rPr>
                      <w:rFonts w:hint="eastAsia" w:eastAsiaTheme="minorEastAsia"/>
                      <w:kern w:val="0"/>
                      <w:sz w:val="21"/>
                      <w:szCs w:val="21"/>
                    </w:rPr>
                    <w:t>1kg/批</w:t>
                  </w:r>
                </w:p>
              </w:tc>
              <w:tc>
                <w:tcPr>
                  <w:tcW w:w="70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T/In</w:t>
                  </w:r>
                </w:p>
              </w:tc>
              <w:tc>
                <w:tcPr>
                  <w:tcW w:w="9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储存在专用的收集</w:t>
                  </w:r>
                  <w:r>
                    <w:rPr>
                      <w:rFonts w:hint="eastAsia" w:eastAsiaTheme="minorEastAsia"/>
                      <w:kern w:val="0"/>
                      <w:sz w:val="21"/>
                      <w:szCs w:val="21"/>
                      <w:lang w:val="en-US" w:eastAsia="zh-CN"/>
                    </w:rPr>
                    <w:t>袋</w:t>
                  </w:r>
                  <w:r>
                    <w:rPr>
                      <w:rFonts w:hint="eastAsia" w:eastAsiaTheme="minorEastAsia"/>
                      <w:kern w:val="0"/>
                      <w:sz w:val="21"/>
                      <w:szCs w:val="21"/>
                    </w:rPr>
                    <w:t>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1"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5</w:t>
                  </w:r>
                </w:p>
              </w:tc>
              <w:tc>
                <w:tcPr>
                  <w:tcW w:w="680"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废活性炭</w:t>
                  </w:r>
                </w:p>
              </w:tc>
              <w:tc>
                <w:tcPr>
                  <w:tcW w:w="802" w:type="dxa"/>
                  <w:vAlign w:val="center"/>
                </w:tcPr>
                <w:p>
                  <w:pPr>
                    <w:pStyle w:val="10"/>
                    <w:rPr>
                      <w:rFonts w:hint="eastAsia"/>
                    </w:rPr>
                  </w:pPr>
                  <w:r>
                    <w:rPr>
                      <w:rFonts w:hint="eastAsia"/>
                    </w:rPr>
                    <w:t>HW49</w:t>
                  </w:r>
                </w:p>
              </w:tc>
              <w:tc>
                <w:tcPr>
                  <w:tcW w:w="919" w:type="dxa"/>
                  <w:vAlign w:val="center"/>
                </w:tcPr>
                <w:p>
                  <w:pPr>
                    <w:pStyle w:val="10"/>
                    <w:rPr>
                      <w:rFonts w:hint="eastAsia"/>
                    </w:rPr>
                  </w:pPr>
                  <w:r>
                    <w:rPr>
                      <w:rFonts w:hint="eastAsia"/>
                    </w:rPr>
                    <w:t>900-041-49</w:t>
                  </w:r>
                </w:p>
              </w:tc>
              <w:tc>
                <w:tcPr>
                  <w:tcW w:w="750" w:type="dxa"/>
                  <w:vAlign w:val="center"/>
                </w:tcPr>
                <w:p>
                  <w:pPr>
                    <w:pStyle w:val="10"/>
                    <w:rPr>
                      <w:rFonts w:hint="default" w:eastAsia="宋体"/>
                      <w:lang w:val="en-US" w:eastAsia="zh-CN"/>
                    </w:rPr>
                  </w:pPr>
                  <w:r>
                    <w:rPr>
                      <w:rFonts w:hint="eastAsia"/>
                      <w:lang w:val="en-US" w:eastAsia="zh-CN"/>
                    </w:rPr>
                    <w:t>0.5</w:t>
                  </w:r>
                </w:p>
              </w:tc>
              <w:tc>
                <w:tcPr>
                  <w:tcW w:w="795" w:type="dxa"/>
                  <w:vAlign w:val="center"/>
                </w:tcPr>
                <w:p>
                  <w:pPr>
                    <w:pStyle w:val="10"/>
                    <w:rPr>
                      <w:rFonts w:hint="eastAsia" w:eastAsia="宋体"/>
                      <w:lang w:val="en-US" w:eastAsia="zh-CN"/>
                    </w:rPr>
                  </w:pPr>
                  <w:r>
                    <w:rPr>
                      <w:rFonts w:hint="eastAsia"/>
                      <w:lang w:val="en-US" w:eastAsia="zh-CN"/>
                    </w:rPr>
                    <w:t>废气处理</w:t>
                  </w:r>
                </w:p>
              </w:tc>
              <w:tc>
                <w:tcPr>
                  <w:tcW w:w="585" w:type="dxa"/>
                  <w:vAlign w:val="center"/>
                </w:tcPr>
                <w:p>
                  <w:pPr>
                    <w:pStyle w:val="10"/>
                    <w:rPr>
                      <w:rFonts w:hint="eastAsia" w:eastAsia="宋体"/>
                      <w:lang w:val="en-US" w:eastAsia="zh-CN"/>
                    </w:rPr>
                  </w:pPr>
                  <w:r>
                    <w:rPr>
                      <w:rFonts w:hint="eastAsia"/>
                      <w:lang w:val="en-US" w:eastAsia="zh-CN"/>
                    </w:rPr>
                    <w:t>固态</w:t>
                  </w:r>
                </w:p>
              </w:tc>
              <w:tc>
                <w:tcPr>
                  <w:tcW w:w="795" w:type="dxa"/>
                  <w:vAlign w:val="center"/>
                </w:tcPr>
                <w:p>
                  <w:pPr>
                    <w:pStyle w:val="10"/>
                    <w:rPr>
                      <w:rFonts w:hint="default" w:eastAsia="宋体"/>
                      <w:lang w:val="en-US" w:eastAsia="zh-CN"/>
                    </w:rPr>
                  </w:pPr>
                  <w:r>
                    <w:rPr>
                      <w:rFonts w:hint="eastAsia"/>
                      <w:lang w:val="en-US" w:eastAsia="zh-CN"/>
                    </w:rPr>
                    <w:t>碳、有机溶剂</w:t>
                  </w:r>
                </w:p>
              </w:tc>
              <w:tc>
                <w:tcPr>
                  <w:tcW w:w="842"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有机溶剂</w:t>
                  </w:r>
                </w:p>
              </w:tc>
              <w:tc>
                <w:tcPr>
                  <w:tcW w:w="688" w:type="dxa"/>
                  <w:vAlign w:val="center"/>
                </w:tcPr>
                <w:p>
                  <w:pPr>
                    <w:topLinePunct/>
                    <w:adjustRightInd w:val="0"/>
                    <w:snapToGrid w:val="0"/>
                    <w:spacing w:line="240" w:lineRule="auto"/>
                    <w:ind w:firstLine="0" w:firstLineChars="0"/>
                    <w:jc w:val="center"/>
                    <w:rPr>
                      <w:rFonts w:hint="default" w:eastAsiaTheme="minorEastAsia"/>
                      <w:kern w:val="0"/>
                      <w:sz w:val="21"/>
                      <w:szCs w:val="21"/>
                      <w:lang w:val="en-US" w:eastAsia="zh-CN"/>
                    </w:rPr>
                  </w:pPr>
                  <w:r>
                    <w:rPr>
                      <w:rFonts w:hint="eastAsia" w:eastAsiaTheme="minorEastAsia"/>
                      <w:kern w:val="0"/>
                      <w:sz w:val="21"/>
                      <w:szCs w:val="21"/>
                      <w:lang w:val="en-US" w:eastAsia="zh-CN"/>
                    </w:rPr>
                    <w:t>0.25t/次</w:t>
                  </w:r>
                </w:p>
              </w:tc>
              <w:tc>
                <w:tcPr>
                  <w:tcW w:w="705"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T</w:t>
                  </w:r>
                </w:p>
              </w:tc>
              <w:tc>
                <w:tcPr>
                  <w:tcW w:w="907" w:type="dxa"/>
                  <w:vAlign w:val="center"/>
                </w:tcPr>
                <w:p>
                  <w:pPr>
                    <w:topLinePunct/>
                    <w:adjustRightInd w:val="0"/>
                    <w:snapToGrid w:val="0"/>
                    <w:spacing w:line="240" w:lineRule="auto"/>
                    <w:ind w:firstLine="0" w:firstLineChars="0"/>
                    <w:jc w:val="center"/>
                    <w:rPr>
                      <w:rFonts w:hint="eastAsia" w:eastAsiaTheme="minorEastAsia"/>
                      <w:kern w:val="0"/>
                      <w:sz w:val="21"/>
                      <w:szCs w:val="21"/>
                    </w:rPr>
                  </w:pPr>
                  <w:r>
                    <w:rPr>
                      <w:rFonts w:hint="eastAsia" w:eastAsiaTheme="minorEastAsia"/>
                      <w:kern w:val="0"/>
                      <w:sz w:val="21"/>
                      <w:szCs w:val="21"/>
                    </w:rPr>
                    <w:t>储存在专用的收集</w:t>
                  </w:r>
                  <w:r>
                    <w:rPr>
                      <w:rFonts w:hint="eastAsia" w:eastAsiaTheme="minorEastAsia"/>
                      <w:kern w:val="0"/>
                      <w:sz w:val="21"/>
                      <w:szCs w:val="21"/>
                      <w:lang w:val="en-US" w:eastAsia="zh-CN"/>
                    </w:rPr>
                    <w:t>袋</w:t>
                  </w:r>
                  <w:r>
                    <w:rPr>
                      <w:rFonts w:hint="eastAsia" w:eastAsiaTheme="minorEastAsia"/>
                      <w:kern w:val="0"/>
                      <w:sz w:val="21"/>
                      <w:szCs w:val="21"/>
                    </w:rPr>
                    <w:t>内</w:t>
                  </w:r>
                </w:p>
              </w:tc>
            </w:tr>
          </w:tbl>
          <w:p>
            <w:pPr>
              <w:tabs>
                <w:tab w:val="left" w:pos="1200"/>
              </w:tabs>
              <w:spacing w:before="156" w:beforeLines="50"/>
              <w:ind w:firstLine="480"/>
              <w:rPr>
                <w:bCs/>
              </w:rPr>
            </w:pPr>
            <w:r>
              <w:rPr>
                <w:bCs/>
              </w:rPr>
              <w:t>（1）贮存场所污染防治措施</w:t>
            </w:r>
          </w:p>
          <w:p>
            <w:pPr>
              <w:tabs>
                <w:tab w:val="left" w:pos="1200"/>
              </w:tabs>
              <w:ind w:firstLine="480"/>
              <w:rPr>
                <w:bCs/>
              </w:rPr>
            </w:pPr>
            <w:r>
              <w:rPr>
                <w:bCs/>
              </w:rPr>
              <w:t>项目危险废物暂存场所严格按照《危险废物贮存污染控制标准》（GB18597-2001）</w:t>
            </w:r>
            <w:r>
              <w:rPr>
                <w:rFonts w:hint="eastAsia"/>
                <w:bCs/>
                <w:lang w:val="en-US" w:eastAsia="zh-CN"/>
              </w:rPr>
              <w:t>及其修改单</w:t>
            </w:r>
            <w:r>
              <w:rPr>
                <w:bCs/>
              </w:rPr>
              <w:t>的要求规范建设和维护使用。做到防雨、防风、防晒、防渗漏等措施，并制定好危险废物转移运输中的污染防范及事故应急措施。具体情况如下：</w:t>
            </w:r>
          </w:p>
          <w:p>
            <w:pPr>
              <w:tabs>
                <w:tab w:val="left" w:pos="1200"/>
              </w:tabs>
              <w:ind w:firstLine="480"/>
              <w:rPr>
                <w:bCs/>
              </w:rPr>
            </w:pPr>
            <w:r>
              <w:rPr>
                <w:bCs/>
              </w:rPr>
              <w:fldChar w:fldCharType="begin"/>
            </w:r>
            <w:r>
              <w:rPr>
                <w:bCs/>
              </w:rPr>
              <w:instrText xml:space="preserve"> </w:instrText>
            </w:r>
            <w:r>
              <w:rPr>
                <w:rFonts w:hint="eastAsia"/>
                <w:bCs/>
              </w:rPr>
              <w:instrText xml:space="preserve">= 1 \* GB3</w:instrText>
            </w:r>
            <w:r>
              <w:rPr>
                <w:bCs/>
              </w:rPr>
              <w:instrText xml:space="preserve"> </w:instrText>
            </w:r>
            <w:r>
              <w:rPr>
                <w:bCs/>
              </w:rPr>
              <w:fldChar w:fldCharType="separate"/>
            </w:r>
            <w:r>
              <w:rPr>
                <w:rFonts w:hint="eastAsia"/>
                <w:bCs/>
              </w:rPr>
              <w:t>①</w:t>
            </w:r>
            <w:r>
              <w:rPr>
                <w:bCs/>
              </w:rPr>
              <w:fldChar w:fldCharType="end"/>
            </w:r>
            <w:r>
              <w:rPr>
                <w:bCs/>
              </w:rPr>
              <w:t>根据《危险废物贮存污染控制标准》（GB18597-2001）</w:t>
            </w:r>
            <w:r>
              <w:rPr>
                <w:rFonts w:hint="eastAsia"/>
                <w:bCs/>
                <w:lang w:val="en-US" w:eastAsia="zh-CN"/>
              </w:rPr>
              <w:t>及其修改单</w:t>
            </w:r>
            <w:r>
              <w:rPr>
                <w:bCs/>
              </w:rPr>
              <w:t>中的相关要求，</w:t>
            </w:r>
            <w:r>
              <w:rPr>
                <w:rFonts w:hint="eastAsia"/>
                <w:bCs/>
              </w:rPr>
              <w:t>本项目产生的危险废物都是用密闭容器进行存储收集</w:t>
            </w:r>
            <w:r>
              <w:rPr>
                <w:bCs/>
              </w:rPr>
              <w:t>，盛装危险废物的容器上必须粘贴符合标准的标签。</w:t>
            </w:r>
          </w:p>
          <w:p>
            <w:pPr>
              <w:tabs>
                <w:tab w:val="left" w:pos="1200"/>
              </w:tabs>
              <w:ind w:firstLine="480"/>
              <w:rPr>
                <w:bCs/>
              </w:rPr>
            </w:pPr>
            <w:r>
              <w:rPr>
                <w:bCs/>
              </w:rPr>
              <w:fldChar w:fldCharType="begin"/>
            </w:r>
            <w:r>
              <w:rPr>
                <w:bCs/>
              </w:rPr>
              <w:instrText xml:space="preserve"> </w:instrText>
            </w:r>
            <w:r>
              <w:rPr>
                <w:rFonts w:hint="eastAsia"/>
                <w:bCs/>
              </w:rPr>
              <w:instrText xml:space="preserve">= 2 \* GB3</w:instrText>
            </w:r>
            <w:r>
              <w:rPr>
                <w:bCs/>
              </w:rPr>
              <w:instrText xml:space="preserve"> </w:instrText>
            </w:r>
            <w:r>
              <w:rPr>
                <w:bCs/>
              </w:rPr>
              <w:fldChar w:fldCharType="separate"/>
            </w:r>
            <w:r>
              <w:rPr>
                <w:rFonts w:hint="eastAsia"/>
                <w:bCs/>
              </w:rPr>
              <w:t>②</w:t>
            </w:r>
            <w:r>
              <w:rPr>
                <w:bCs/>
              </w:rPr>
              <w:fldChar w:fldCharType="end"/>
            </w:r>
            <w:r>
              <w:rPr>
                <w:bCs/>
              </w:rPr>
              <w:t>项目各类危险废物根据种类和特性分区贮存，每个贮存区域之间留出搬运通道，同类危险废物可以采取堆叠存放。</w:t>
            </w:r>
          </w:p>
          <w:p>
            <w:pPr>
              <w:ind w:firstLine="480"/>
              <w:rPr>
                <w:b/>
              </w:rPr>
            </w:pPr>
            <w:r>
              <w:rPr>
                <w:bCs/>
              </w:rPr>
              <w:fldChar w:fldCharType="begin"/>
            </w:r>
            <w:r>
              <w:rPr>
                <w:bCs/>
              </w:rPr>
              <w:instrText xml:space="preserve"> </w:instrText>
            </w:r>
            <w:r>
              <w:rPr>
                <w:rFonts w:hint="eastAsia"/>
                <w:bCs/>
              </w:rPr>
              <w:instrText xml:space="preserve">= 3 \* GB3</w:instrText>
            </w:r>
            <w:r>
              <w:rPr>
                <w:bCs/>
              </w:rPr>
              <w:instrText xml:space="preserve"> </w:instrText>
            </w:r>
            <w:r>
              <w:rPr>
                <w:bCs/>
              </w:rPr>
              <w:fldChar w:fldCharType="separate"/>
            </w:r>
            <w:r>
              <w:rPr>
                <w:rFonts w:hint="eastAsia"/>
                <w:bCs/>
              </w:rPr>
              <w:t>③</w:t>
            </w:r>
            <w:r>
              <w:rPr>
                <w:bCs/>
              </w:rPr>
              <w:fldChar w:fldCharType="end"/>
            </w:r>
            <w:r>
              <w:rPr>
                <w:bCs/>
              </w:rPr>
              <w:t>本项目危险废物暂存场所按照《危险废物贮存污染控制标准》（GB18597-2001）的要求进行建设，设置防渗、防漏、防雨等措施。基础防渗层为1m 厚粘土层（渗透系数≤10</w:t>
            </w:r>
            <w:r>
              <w:rPr>
                <w:bCs/>
                <w:vertAlign w:val="superscript"/>
              </w:rPr>
              <w:t>-7</w:t>
            </w:r>
            <w:r>
              <w:rPr>
                <w:bCs/>
              </w:rPr>
              <w:t>cm/s），并进行0.4m 厚的混凝土浇筑，最上层为2.5mm 的环氧树脂防腐防渗涂层，渗透系数≤10</w:t>
            </w:r>
            <w:r>
              <w:rPr>
                <w:bCs/>
                <w:vertAlign w:val="superscript"/>
              </w:rPr>
              <w:t>-10</w:t>
            </w:r>
            <w:r>
              <w:rPr>
                <w:bCs/>
              </w:rPr>
              <w:t>cm/s。</w:t>
            </w:r>
          </w:p>
          <w:p>
            <w:pPr>
              <w:ind w:firstLine="0" w:firstLineChars="0"/>
              <w:jc w:val="center"/>
              <w:rPr>
                <w:b/>
              </w:rPr>
            </w:pPr>
            <w:r>
              <w:rPr>
                <w:rFonts w:hint="eastAsia"/>
                <w:b/>
              </w:rPr>
              <w:t>表5-</w:t>
            </w:r>
            <w:r>
              <w:rPr>
                <w:rFonts w:hint="eastAsia"/>
                <w:b/>
                <w:lang w:val="en-US" w:eastAsia="zh-CN"/>
              </w:rPr>
              <w:t>8</w:t>
            </w:r>
            <w:r>
              <w:rPr>
                <w:rFonts w:hint="eastAsia"/>
                <w:b/>
              </w:rPr>
              <w:t xml:space="preserve">  建设项目危险废物贮存场所（设施）基本情况一览表</w:t>
            </w:r>
          </w:p>
          <w:tbl>
            <w:tblPr>
              <w:tblStyle w:val="6"/>
              <w:tblW w:w="89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105"/>
              <w:gridCol w:w="1101"/>
              <w:gridCol w:w="792"/>
              <w:gridCol w:w="1236"/>
              <w:gridCol w:w="779"/>
              <w:gridCol w:w="713"/>
              <w:gridCol w:w="1007"/>
              <w:gridCol w:w="796"/>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序号</w:t>
                  </w:r>
                </w:p>
              </w:tc>
              <w:tc>
                <w:tcPr>
                  <w:tcW w:w="1105"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贮存场所（设施）</w:t>
                  </w:r>
                </w:p>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名称</w:t>
                  </w:r>
                </w:p>
              </w:tc>
              <w:tc>
                <w:tcPr>
                  <w:tcW w:w="110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危险废物名称</w:t>
                  </w:r>
                </w:p>
              </w:tc>
              <w:tc>
                <w:tcPr>
                  <w:tcW w:w="792"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危险废物类别</w:t>
                  </w:r>
                </w:p>
              </w:tc>
              <w:tc>
                <w:tcPr>
                  <w:tcW w:w="1236"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危险废物代码</w:t>
                  </w:r>
                </w:p>
              </w:tc>
              <w:tc>
                <w:tcPr>
                  <w:tcW w:w="779"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位置</w:t>
                  </w:r>
                </w:p>
              </w:tc>
              <w:tc>
                <w:tcPr>
                  <w:tcW w:w="713"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占地面积</w:t>
                  </w:r>
                </w:p>
              </w:tc>
              <w:tc>
                <w:tcPr>
                  <w:tcW w:w="10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贮存</w:t>
                  </w:r>
                </w:p>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方式</w:t>
                  </w:r>
                </w:p>
              </w:tc>
              <w:tc>
                <w:tcPr>
                  <w:tcW w:w="796"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贮存</w:t>
                  </w:r>
                </w:p>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能力</w:t>
                  </w:r>
                </w:p>
              </w:tc>
              <w:tc>
                <w:tcPr>
                  <w:tcW w:w="939"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贮存</w:t>
                  </w:r>
                </w:p>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1</w:t>
                  </w:r>
                </w:p>
              </w:tc>
              <w:tc>
                <w:tcPr>
                  <w:tcW w:w="1105" w:type="dxa"/>
                  <w:vMerge w:val="restart"/>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危废仓库</w:t>
                  </w:r>
                </w:p>
              </w:tc>
              <w:tc>
                <w:tcPr>
                  <w:tcW w:w="1101" w:type="dxa"/>
                  <w:vAlign w:val="center"/>
                </w:tcPr>
                <w:p>
                  <w:pPr>
                    <w:pStyle w:val="10"/>
                    <w:rPr>
                      <w:rFonts w:eastAsiaTheme="minorEastAsia"/>
                      <w:kern w:val="0"/>
                      <w:sz w:val="21"/>
                      <w:szCs w:val="21"/>
                    </w:rPr>
                  </w:pPr>
                  <w:r>
                    <w:rPr>
                      <w:rFonts w:hint="default" w:eastAsia="宋体"/>
                      <w:szCs w:val="21"/>
                      <w:lang w:val="en-US" w:eastAsia="zh-CN"/>
                    </w:rPr>
                    <w:t>废弃的实验用品</w:t>
                  </w:r>
                </w:p>
              </w:tc>
              <w:tc>
                <w:tcPr>
                  <w:tcW w:w="792" w:type="dxa"/>
                  <w:vAlign w:val="center"/>
                </w:tcPr>
                <w:p>
                  <w:pPr>
                    <w:pStyle w:val="10"/>
                  </w:pPr>
                  <w:r>
                    <w:rPr>
                      <w:rFonts w:hint="eastAsia"/>
                      <w:lang w:val="en-US" w:eastAsia="zh-CN"/>
                    </w:rPr>
                    <w:t>HW02</w:t>
                  </w:r>
                </w:p>
              </w:tc>
              <w:tc>
                <w:tcPr>
                  <w:tcW w:w="1236" w:type="dxa"/>
                  <w:vAlign w:val="center"/>
                </w:tcPr>
                <w:p>
                  <w:pPr>
                    <w:pStyle w:val="10"/>
                  </w:pPr>
                  <w:r>
                    <w:rPr>
                      <w:rFonts w:hint="eastAsia"/>
                      <w:lang w:val="en-US" w:eastAsia="zh-CN"/>
                    </w:rPr>
                    <w:t>276-002-02</w:t>
                  </w:r>
                </w:p>
              </w:tc>
              <w:tc>
                <w:tcPr>
                  <w:tcW w:w="779" w:type="dxa"/>
                  <w:vMerge w:val="restart"/>
                  <w:vAlign w:val="center"/>
                </w:tcPr>
                <w:p>
                  <w:pPr>
                    <w:topLinePunct/>
                    <w:adjustRightInd w:val="0"/>
                    <w:snapToGrid w:val="0"/>
                    <w:spacing w:line="240" w:lineRule="auto"/>
                    <w:ind w:firstLine="0" w:firstLineChars="0"/>
                    <w:jc w:val="center"/>
                    <w:rPr>
                      <w:rFonts w:hint="default" w:eastAsiaTheme="minorEastAsia"/>
                      <w:kern w:val="0"/>
                      <w:sz w:val="21"/>
                      <w:szCs w:val="21"/>
                      <w:lang w:val="en-US" w:eastAsia="zh-CN"/>
                    </w:rPr>
                  </w:pPr>
                  <w:r>
                    <w:rPr>
                      <w:rFonts w:hint="eastAsia" w:eastAsiaTheme="minorEastAsia"/>
                      <w:kern w:val="0"/>
                      <w:sz w:val="21"/>
                      <w:szCs w:val="21"/>
                      <w:lang w:val="en-US" w:eastAsia="zh-CN"/>
                    </w:rPr>
                    <w:t>两个，分别位于洁净区缓冲实验室和普通实验室</w:t>
                  </w:r>
                </w:p>
              </w:tc>
              <w:tc>
                <w:tcPr>
                  <w:tcW w:w="713" w:type="dxa"/>
                  <w:vMerge w:val="restart"/>
                  <w:vAlign w:val="center"/>
                </w:tcPr>
                <w:p>
                  <w:pPr>
                    <w:topLinePunct/>
                    <w:adjustRightInd w:val="0"/>
                    <w:snapToGrid w:val="0"/>
                    <w:spacing w:line="240" w:lineRule="auto"/>
                    <w:ind w:firstLine="0" w:firstLineChars="0"/>
                    <w:jc w:val="center"/>
                    <w:rPr>
                      <w:rFonts w:hint="default" w:eastAsiaTheme="minorEastAsia"/>
                      <w:kern w:val="0"/>
                      <w:sz w:val="21"/>
                      <w:szCs w:val="21"/>
                      <w:lang w:val="en-US" w:eastAsia="zh-CN"/>
                    </w:rPr>
                  </w:pPr>
                  <w:r>
                    <w:rPr>
                      <w:rFonts w:hint="eastAsia" w:eastAsiaTheme="minorEastAsia"/>
                      <w:kern w:val="0"/>
                      <w:sz w:val="21"/>
                      <w:szCs w:val="21"/>
                      <w:lang w:val="en-US" w:eastAsia="zh-CN"/>
                    </w:rPr>
                    <w:t>分别为63.17m</w:t>
                  </w:r>
                  <w:r>
                    <w:rPr>
                      <w:rFonts w:hint="eastAsia" w:eastAsiaTheme="minorEastAsia"/>
                      <w:kern w:val="0"/>
                      <w:sz w:val="21"/>
                      <w:szCs w:val="21"/>
                      <w:vertAlign w:val="superscript"/>
                      <w:lang w:val="en-US" w:eastAsia="zh-CN"/>
                    </w:rPr>
                    <w:t>2</w:t>
                  </w:r>
                  <w:r>
                    <w:rPr>
                      <w:rFonts w:hint="eastAsia" w:eastAsiaTheme="minorEastAsia"/>
                      <w:kern w:val="0"/>
                      <w:sz w:val="21"/>
                      <w:szCs w:val="21"/>
                      <w:lang w:val="en-US" w:eastAsia="zh-CN"/>
                    </w:rPr>
                    <w:t>和9.3m</w:t>
                  </w:r>
                  <w:r>
                    <w:rPr>
                      <w:rFonts w:hint="eastAsia" w:eastAsiaTheme="minorEastAsia"/>
                      <w:kern w:val="0"/>
                      <w:sz w:val="21"/>
                      <w:szCs w:val="21"/>
                      <w:vertAlign w:val="superscript"/>
                      <w:lang w:val="en-US" w:eastAsia="zh-CN"/>
                    </w:rPr>
                    <w:t>2</w:t>
                  </w:r>
                </w:p>
              </w:tc>
              <w:tc>
                <w:tcPr>
                  <w:tcW w:w="10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储存在专用的收集桶内</w:t>
                  </w:r>
                </w:p>
              </w:tc>
              <w:tc>
                <w:tcPr>
                  <w:tcW w:w="796" w:type="dxa"/>
                  <w:vMerge w:val="restart"/>
                  <w:vAlign w:val="center"/>
                </w:tcPr>
                <w:p>
                  <w:pPr>
                    <w:topLinePunct/>
                    <w:adjustRightInd w:val="0"/>
                    <w:snapToGrid w:val="0"/>
                    <w:spacing w:line="240" w:lineRule="auto"/>
                    <w:ind w:firstLine="0" w:firstLineChars="0"/>
                    <w:jc w:val="center"/>
                    <w:rPr>
                      <w:rFonts w:hint="default" w:eastAsiaTheme="minorEastAsia"/>
                      <w:kern w:val="0"/>
                      <w:sz w:val="21"/>
                      <w:szCs w:val="21"/>
                      <w:lang w:val="en-US" w:eastAsia="zh-CN"/>
                    </w:rPr>
                  </w:pPr>
                  <w:r>
                    <w:rPr>
                      <w:rFonts w:hint="eastAsia" w:eastAsiaTheme="minorEastAsia"/>
                      <w:kern w:val="0"/>
                      <w:sz w:val="21"/>
                      <w:szCs w:val="21"/>
                      <w:lang w:val="en-US" w:eastAsia="zh-CN"/>
                    </w:rPr>
                    <w:t>8t</w:t>
                  </w:r>
                </w:p>
              </w:tc>
              <w:tc>
                <w:tcPr>
                  <w:tcW w:w="939"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lang w:val="en-US" w:eastAsia="zh-CN"/>
                    </w:rPr>
                    <w:t>1</w:t>
                  </w:r>
                  <w:r>
                    <w:rPr>
                      <w:rFonts w:hint="eastAsia" w:eastAsiaTheme="minorEastAsia"/>
                      <w:kern w:val="0"/>
                      <w:sz w:val="21"/>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eastAsiaTheme="minorEastAsia"/>
                      <w:kern w:val="0"/>
                      <w:sz w:val="21"/>
                      <w:szCs w:val="21"/>
                    </w:rPr>
                    <w:t>2</w:t>
                  </w:r>
                </w:p>
              </w:tc>
              <w:tc>
                <w:tcPr>
                  <w:tcW w:w="1105"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1101" w:type="dxa"/>
                  <w:vAlign w:val="center"/>
                </w:tcPr>
                <w:p>
                  <w:pPr>
                    <w:pStyle w:val="10"/>
                    <w:rPr>
                      <w:rFonts w:eastAsiaTheme="minorEastAsia"/>
                      <w:kern w:val="0"/>
                      <w:sz w:val="21"/>
                      <w:szCs w:val="21"/>
                    </w:rPr>
                  </w:pPr>
                  <w:r>
                    <w:rPr>
                      <w:rFonts w:hint="eastAsia"/>
                      <w:lang w:val="en-US" w:eastAsia="zh-CN"/>
                    </w:rPr>
                    <w:t>清洗废液</w:t>
                  </w:r>
                </w:p>
              </w:tc>
              <w:tc>
                <w:tcPr>
                  <w:tcW w:w="792" w:type="dxa"/>
                  <w:vAlign w:val="center"/>
                </w:tcPr>
                <w:p>
                  <w:pPr>
                    <w:pStyle w:val="10"/>
                  </w:pPr>
                  <w:r>
                    <w:rPr>
                      <w:rFonts w:hint="eastAsia"/>
                      <w:lang w:val="en-US" w:eastAsia="zh-CN"/>
                    </w:rPr>
                    <w:t>HW06</w:t>
                  </w:r>
                </w:p>
              </w:tc>
              <w:tc>
                <w:tcPr>
                  <w:tcW w:w="1236" w:type="dxa"/>
                  <w:vAlign w:val="center"/>
                </w:tcPr>
                <w:p>
                  <w:pPr>
                    <w:pStyle w:val="10"/>
                  </w:pPr>
                  <w:r>
                    <w:rPr>
                      <w:rFonts w:hint="eastAsia"/>
                      <w:lang w:val="en-US" w:eastAsia="zh-CN"/>
                    </w:rPr>
                    <w:t>900-402-06</w:t>
                  </w:r>
                </w:p>
              </w:tc>
              <w:tc>
                <w:tcPr>
                  <w:tcW w:w="779"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713"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10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储存在专用的收集桶内</w:t>
                  </w:r>
                </w:p>
              </w:tc>
              <w:tc>
                <w:tcPr>
                  <w:tcW w:w="796"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939"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lang w:val="en-US" w:eastAsia="zh-CN"/>
                    </w:rPr>
                    <w:t>1</w:t>
                  </w:r>
                  <w:r>
                    <w:rPr>
                      <w:rFonts w:hint="eastAsia" w:eastAsiaTheme="minorEastAsia"/>
                      <w:kern w:val="0"/>
                      <w:sz w:val="21"/>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3</w:t>
                  </w:r>
                </w:p>
              </w:tc>
              <w:tc>
                <w:tcPr>
                  <w:tcW w:w="1105"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1101" w:type="dxa"/>
                  <w:vAlign w:val="center"/>
                </w:tcPr>
                <w:p>
                  <w:pPr>
                    <w:pStyle w:val="10"/>
                    <w:rPr>
                      <w:rFonts w:eastAsiaTheme="minorEastAsia"/>
                      <w:kern w:val="0"/>
                      <w:sz w:val="21"/>
                      <w:szCs w:val="21"/>
                    </w:rPr>
                  </w:pPr>
                  <w:r>
                    <w:rPr>
                      <w:rFonts w:hint="eastAsia"/>
                      <w:lang w:val="en-US" w:eastAsia="zh-CN"/>
                    </w:rPr>
                    <w:t>药渣</w:t>
                  </w:r>
                </w:p>
              </w:tc>
              <w:tc>
                <w:tcPr>
                  <w:tcW w:w="792" w:type="dxa"/>
                  <w:vAlign w:val="center"/>
                </w:tcPr>
                <w:p>
                  <w:pPr>
                    <w:pStyle w:val="10"/>
                  </w:pPr>
                  <w:r>
                    <w:rPr>
                      <w:rFonts w:hint="eastAsia"/>
                      <w:lang w:val="en-US" w:eastAsia="zh-CN"/>
                    </w:rPr>
                    <w:t>HW49</w:t>
                  </w:r>
                </w:p>
              </w:tc>
              <w:tc>
                <w:tcPr>
                  <w:tcW w:w="1236" w:type="dxa"/>
                  <w:vAlign w:val="center"/>
                </w:tcPr>
                <w:p>
                  <w:pPr>
                    <w:pStyle w:val="10"/>
                  </w:pPr>
                  <w:r>
                    <w:rPr>
                      <w:rFonts w:hint="eastAsia"/>
                      <w:lang w:val="en-US" w:eastAsia="zh-CN"/>
                    </w:rPr>
                    <w:t>900-047-49</w:t>
                  </w:r>
                </w:p>
              </w:tc>
              <w:tc>
                <w:tcPr>
                  <w:tcW w:w="779"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713"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10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储存在专用的收集桶内</w:t>
                  </w:r>
                </w:p>
              </w:tc>
              <w:tc>
                <w:tcPr>
                  <w:tcW w:w="796"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939"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lang w:val="en-US" w:eastAsia="zh-CN"/>
                    </w:rPr>
                    <w:t>1</w:t>
                  </w:r>
                  <w:r>
                    <w:rPr>
                      <w:rFonts w:hint="eastAsia" w:eastAsiaTheme="minorEastAsia"/>
                      <w:kern w:val="0"/>
                      <w:sz w:val="21"/>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4</w:t>
                  </w:r>
                </w:p>
              </w:tc>
              <w:tc>
                <w:tcPr>
                  <w:tcW w:w="1105"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1101"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废包装容器</w:t>
                  </w:r>
                </w:p>
              </w:tc>
              <w:tc>
                <w:tcPr>
                  <w:tcW w:w="792" w:type="dxa"/>
                  <w:vAlign w:val="center"/>
                </w:tcPr>
                <w:p>
                  <w:pPr>
                    <w:pStyle w:val="10"/>
                  </w:pPr>
                  <w:r>
                    <w:rPr>
                      <w:rFonts w:hint="eastAsia"/>
                    </w:rPr>
                    <w:t>HW49</w:t>
                  </w:r>
                </w:p>
              </w:tc>
              <w:tc>
                <w:tcPr>
                  <w:tcW w:w="1236" w:type="dxa"/>
                  <w:vAlign w:val="center"/>
                </w:tcPr>
                <w:p>
                  <w:pPr>
                    <w:pStyle w:val="10"/>
                  </w:pPr>
                  <w:r>
                    <w:rPr>
                      <w:rFonts w:hint="eastAsia"/>
                    </w:rPr>
                    <w:t>900-041-49</w:t>
                  </w:r>
                </w:p>
              </w:tc>
              <w:tc>
                <w:tcPr>
                  <w:tcW w:w="779"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713"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1007"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rPr>
                    <w:t>储存在专用的收集</w:t>
                  </w:r>
                  <w:r>
                    <w:rPr>
                      <w:rFonts w:hint="eastAsia" w:eastAsiaTheme="minorEastAsia"/>
                      <w:kern w:val="0"/>
                      <w:sz w:val="21"/>
                      <w:szCs w:val="21"/>
                      <w:lang w:val="en-US" w:eastAsia="zh-CN"/>
                    </w:rPr>
                    <w:t>袋</w:t>
                  </w:r>
                  <w:r>
                    <w:rPr>
                      <w:rFonts w:hint="eastAsia" w:eastAsiaTheme="minorEastAsia"/>
                      <w:kern w:val="0"/>
                      <w:sz w:val="21"/>
                      <w:szCs w:val="21"/>
                    </w:rPr>
                    <w:t>内</w:t>
                  </w:r>
                </w:p>
              </w:tc>
              <w:tc>
                <w:tcPr>
                  <w:tcW w:w="796"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939" w:type="dxa"/>
                  <w:vAlign w:val="center"/>
                </w:tcPr>
                <w:p>
                  <w:pPr>
                    <w:topLinePunct/>
                    <w:adjustRightInd w:val="0"/>
                    <w:snapToGrid w:val="0"/>
                    <w:spacing w:line="240" w:lineRule="auto"/>
                    <w:ind w:firstLine="0" w:firstLineChars="0"/>
                    <w:jc w:val="center"/>
                    <w:rPr>
                      <w:rFonts w:eastAsiaTheme="minorEastAsia"/>
                      <w:kern w:val="0"/>
                      <w:sz w:val="21"/>
                      <w:szCs w:val="21"/>
                    </w:rPr>
                  </w:pPr>
                  <w:r>
                    <w:rPr>
                      <w:rFonts w:hint="eastAsia" w:eastAsiaTheme="minorEastAsia"/>
                      <w:kern w:val="0"/>
                      <w:sz w:val="21"/>
                      <w:szCs w:val="21"/>
                      <w:lang w:val="en-US" w:eastAsia="zh-CN"/>
                    </w:rPr>
                    <w:t>1</w:t>
                  </w:r>
                  <w:r>
                    <w:rPr>
                      <w:rFonts w:hint="eastAsia" w:eastAsiaTheme="minorEastAsia"/>
                      <w:kern w:val="0"/>
                      <w:sz w:val="21"/>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1" w:type="dxa"/>
                  <w:vAlign w:val="center"/>
                </w:tcPr>
                <w:p>
                  <w:pPr>
                    <w:topLinePunct/>
                    <w:adjustRightInd w:val="0"/>
                    <w:snapToGrid w:val="0"/>
                    <w:spacing w:line="240" w:lineRule="auto"/>
                    <w:ind w:firstLine="0" w:firstLineChars="0"/>
                    <w:jc w:val="center"/>
                    <w:rPr>
                      <w:rFonts w:hint="eastAsia" w:eastAsiaTheme="minorEastAsia"/>
                      <w:kern w:val="0"/>
                      <w:sz w:val="21"/>
                      <w:szCs w:val="21"/>
                      <w:lang w:val="en-US" w:eastAsia="zh-CN"/>
                    </w:rPr>
                  </w:pPr>
                  <w:r>
                    <w:rPr>
                      <w:rFonts w:hint="eastAsia" w:eastAsiaTheme="minorEastAsia"/>
                      <w:kern w:val="0"/>
                      <w:sz w:val="21"/>
                      <w:szCs w:val="21"/>
                      <w:lang w:val="en-US" w:eastAsia="zh-CN"/>
                    </w:rPr>
                    <w:t>5</w:t>
                  </w:r>
                </w:p>
              </w:tc>
              <w:tc>
                <w:tcPr>
                  <w:tcW w:w="1105"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1101" w:type="dxa"/>
                  <w:vAlign w:val="center"/>
                </w:tcPr>
                <w:p>
                  <w:pPr>
                    <w:topLinePunct/>
                    <w:adjustRightInd w:val="0"/>
                    <w:snapToGrid w:val="0"/>
                    <w:spacing w:line="240" w:lineRule="auto"/>
                    <w:ind w:firstLine="0" w:firstLineChars="0"/>
                    <w:jc w:val="center"/>
                    <w:rPr>
                      <w:rFonts w:hint="default" w:eastAsiaTheme="minorEastAsia"/>
                      <w:kern w:val="0"/>
                      <w:sz w:val="21"/>
                      <w:szCs w:val="21"/>
                      <w:lang w:val="en-US" w:eastAsia="zh-CN"/>
                    </w:rPr>
                  </w:pPr>
                  <w:r>
                    <w:rPr>
                      <w:rFonts w:hint="eastAsia" w:eastAsiaTheme="minorEastAsia"/>
                      <w:kern w:val="0"/>
                      <w:sz w:val="21"/>
                      <w:szCs w:val="21"/>
                      <w:lang w:val="en-US" w:eastAsia="zh-CN"/>
                    </w:rPr>
                    <w:t>废活性炭</w:t>
                  </w:r>
                </w:p>
              </w:tc>
              <w:tc>
                <w:tcPr>
                  <w:tcW w:w="792" w:type="dxa"/>
                  <w:vAlign w:val="center"/>
                </w:tcPr>
                <w:p>
                  <w:pPr>
                    <w:pStyle w:val="10"/>
                    <w:rPr>
                      <w:rFonts w:hint="default" w:eastAsia="宋体"/>
                      <w:lang w:val="en-US" w:eastAsia="zh-CN"/>
                    </w:rPr>
                  </w:pPr>
                  <w:r>
                    <w:rPr>
                      <w:rFonts w:hint="eastAsia"/>
                      <w:lang w:val="en-US" w:eastAsia="zh-CN"/>
                    </w:rPr>
                    <w:t>HW49</w:t>
                  </w:r>
                </w:p>
              </w:tc>
              <w:tc>
                <w:tcPr>
                  <w:tcW w:w="1236" w:type="dxa"/>
                  <w:vAlign w:val="center"/>
                </w:tcPr>
                <w:p>
                  <w:pPr>
                    <w:pStyle w:val="10"/>
                    <w:rPr>
                      <w:rFonts w:hint="default" w:eastAsia="宋体"/>
                      <w:lang w:val="en-US" w:eastAsia="zh-CN"/>
                    </w:rPr>
                  </w:pPr>
                  <w:r>
                    <w:rPr>
                      <w:rFonts w:hint="eastAsia"/>
                      <w:lang w:val="en-US" w:eastAsia="zh-CN"/>
                    </w:rPr>
                    <w:t>900-041-49</w:t>
                  </w:r>
                </w:p>
              </w:tc>
              <w:tc>
                <w:tcPr>
                  <w:tcW w:w="779"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713"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1007" w:type="dxa"/>
                  <w:vAlign w:val="center"/>
                </w:tcPr>
                <w:p>
                  <w:pPr>
                    <w:topLinePunct/>
                    <w:adjustRightInd w:val="0"/>
                    <w:snapToGrid w:val="0"/>
                    <w:spacing w:line="240" w:lineRule="auto"/>
                    <w:ind w:firstLine="0" w:firstLineChars="0"/>
                    <w:jc w:val="center"/>
                    <w:rPr>
                      <w:rFonts w:hint="eastAsia" w:eastAsiaTheme="minorEastAsia"/>
                      <w:kern w:val="0"/>
                      <w:sz w:val="21"/>
                      <w:szCs w:val="21"/>
                    </w:rPr>
                  </w:pPr>
                  <w:r>
                    <w:rPr>
                      <w:rFonts w:hint="eastAsia" w:eastAsiaTheme="minorEastAsia"/>
                      <w:kern w:val="0"/>
                      <w:sz w:val="21"/>
                      <w:szCs w:val="21"/>
                    </w:rPr>
                    <w:t>储存在专用的收集</w:t>
                  </w:r>
                  <w:r>
                    <w:rPr>
                      <w:rFonts w:hint="eastAsia" w:eastAsiaTheme="minorEastAsia"/>
                      <w:kern w:val="0"/>
                      <w:sz w:val="21"/>
                      <w:szCs w:val="21"/>
                      <w:lang w:val="en-US" w:eastAsia="zh-CN"/>
                    </w:rPr>
                    <w:t>袋</w:t>
                  </w:r>
                  <w:r>
                    <w:rPr>
                      <w:rFonts w:hint="eastAsia" w:eastAsiaTheme="minorEastAsia"/>
                      <w:kern w:val="0"/>
                      <w:sz w:val="21"/>
                      <w:szCs w:val="21"/>
                    </w:rPr>
                    <w:t>内</w:t>
                  </w:r>
                </w:p>
              </w:tc>
              <w:tc>
                <w:tcPr>
                  <w:tcW w:w="796" w:type="dxa"/>
                  <w:vMerge w:val="continue"/>
                  <w:vAlign w:val="center"/>
                </w:tcPr>
                <w:p>
                  <w:pPr>
                    <w:topLinePunct/>
                    <w:adjustRightInd w:val="0"/>
                    <w:snapToGrid w:val="0"/>
                    <w:spacing w:line="240" w:lineRule="auto"/>
                    <w:ind w:firstLine="0" w:firstLineChars="0"/>
                    <w:jc w:val="center"/>
                    <w:rPr>
                      <w:rFonts w:eastAsiaTheme="minorEastAsia"/>
                      <w:kern w:val="0"/>
                      <w:sz w:val="21"/>
                      <w:szCs w:val="21"/>
                    </w:rPr>
                  </w:pPr>
                </w:p>
              </w:tc>
              <w:tc>
                <w:tcPr>
                  <w:tcW w:w="939" w:type="dxa"/>
                  <w:vAlign w:val="center"/>
                </w:tcPr>
                <w:p>
                  <w:pPr>
                    <w:topLinePunct/>
                    <w:adjustRightInd w:val="0"/>
                    <w:snapToGrid w:val="0"/>
                    <w:spacing w:line="240" w:lineRule="auto"/>
                    <w:ind w:firstLine="0" w:firstLineChars="0"/>
                    <w:jc w:val="center"/>
                    <w:rPr>
                      <w:rFonts w:hint="default" w:eastAsiaTheme="minorEastAsia"/>
                      <w:kern w:val="0"/>
                      <w:sz w:val="21"/>
                      <w:szCs w:val="21"/>
                      <w:lang w:val="en-US" w:eastAsia="zh-CN"/>
                    </w:rPr>
                  </w:pPr>
                  <w:r>
                    <w:rPr>
                      <w:rFonts w:hint="eastAsia" w:eastAsiaTheme="minorEastAsia"/>
                      <w:kern w:val="0"/>
                      <w:sz w:val="21"/>
                      <w:szCs w:val="21"/>
                      <w:lang w:val="en-US" w:eastAsia="zh-CN"/>
                    </w:rPr>
                    <w:t>1个月</w:t>
                  </w:r>
                </w:p>
              </w:tc>
            </w:tr>
          </w:tbl>
          <w:p>
            <w:pPr>
              <w:tabs>
                <w:tab w:val="left" w:pos="1200"/>
              </w:tabs>
              <w:ind w:firstLine="480"/>
              <w:rPr>
                <w:bCs/>
              </w:rPr>
            </w:pPr>
            <w:r>
              <w:rPr>
                <w:bCs/>
              </w:rPr>
              <w:t>（2）运输过程污染防治措施</w:t>
            </w:r>
          </w:p>
          <w:p>
            <w:pPr>
              <w:tabs>
                <w:tab w:val="left" w:pos="1200"/>
              </w:tabs>
              <w:ind w:firstLine="480"/>
              <w:rPr>
                <w:bCs/>
              </w:rPr>
            </w:pPr>
            <w:r>
              <w:rPr>
                <w:bCs/>
              </w:rPr>
              <w:fldChar w:fldCharType="begin"/>
            </w:r>
            <w:r>
              <w:rPr>
                <w:bCs/>
              </w:rPr>
              <w:instrText xml:space="preserve"> </w:instrText>
            </w:r>
            <w:r>
              <w:rPr>
                <w:rFonts w:hint="eastAsia"/>
                <w:bCs/>
              </w:rPr>
              <w:instrText xml:space="preserve">= 1 \* GB3</w:instrText>
            </w:r>
            <w:r>
              <w:rPr>
                <w:bCs/>
              </w:rPr>
              <w:instrText xml:space="preserve"> </w:instrText>
            </w:r>
            <w:r>
              <w:rPr>
                <w:bCs/>
              </w:rPr>
              <w:fldChar w:fldCharType="separate"/>
            </w:r>
            <w:r>
              <w:rPr>
                <w:rFonts w:hint="eastAsia"/>
                <w:bCs/>
              </w:rPr>
              <w:t>①</w:t>
            </w:r>
            <w:r>
              <w:rPr>
                <w:bCs/>
              </w:rPr>
              <w:fldChar w:fldCharType="end"/>
            </w:r>
            <w:r>
              <w:rPr>
                <w:bCs/>
              </w:rPr>
              <w:t>本项目危险废物运输由持有危险废物经营许可证的单位按照许可范围组织实施，承担危险废物运输的单位应获得交通运输部门颁发的危险货物运输资质，采用公路运输方式。</w:t>
            </w:r>
          </w:p>
          <w:p>
            <w:pPr>
              <w:ind w:firstLine="480"/>
            </w:pPr>
            <w:r>
              <w:rPr>
                <w:bCs/>
              </w:rPr>
              <w:fldChar w:fldCharType="begin"/>
            </w:r>
            <w:r>
              <w:rPr>
                <w:bCs/>
              </w:rPr>
              <w:instrText xml:space="preserve"> </w:instrText>
            </w:r>
            <w:r>
              <w:rPr>
                <w:rFonts w:hint="eastAsia"/>
                <w:bCs/>
              </w:rPr>
              <w:instrText xml:space="preserve">= 2 \* GB3</w:instrText>
            </w:r>
            <w:r>
              <w:rPr>
                <w:bCs/>
              </w:rPr>
              <w:instrText xml:space="preserve"> </w:instrText>
            </w:r>
            <w:r>
              <w:rPr>
                <w:bCs/>
              </w:rPr>
              <w:fldChar w:fldCharType="separate"/>
            </w:r>
            <w:r>
              <w:rPr>
                <w:rFonts w:hint="eastAsia"/>
                <w:bCs/>
              </w:rPr>
              <w:t>②</w:t>
            </w:r>
            <w:r>
              <w:rPr>
                <w:bCs/>
              </w:rPr>
              <w:fldChar w:fldCharType="end"/>
            </w:r>
            <w:r>
              <w:rPr>
                <w:bCs/>
              </w:rPr>
              <w:t>运输车辆有明显标识专车专用，禁止混装其他物品，单独收集，密闭运输，自动装卸，驾驶人员需进行专业培训；随车配备必要的消防器材和应急用具，悬挂危险品运输标志；确保废弃物包装完好，若有破损或密封不严，及时更换，更换包装作危废处置；禁止混合运输性质不形容或未经安全性处置的危废，运输车辆禁止人货混载。</w:t>
            </w:r>
          </w:p>
          <w:p>
            <w:pPr>
              <w:ind w:firstLine="0" w:firstLineChars="0"/>
            </w:pPr>
          </w:p>
          <w:p>
            <w:pPr>
              <w:ind w:firstLine="0" w:firstLineChars="0"/>
            </w:pPr>
          </w:p>
          <w:p>
            <w:pPr>
              <w:ind w:firstLine="0" w:firstLineChars="0"/>
            </w:pPr>
          </w:p>
        </w:tc>
      </w:tr>
    </w:tbl>
    <w:p>
      <w:pPr>
        <w:rPr>
          <w:rFonts w:hint="eastAsia"/>
        </w:rPr>
      </w:pPr>
      <w:r>
        <w:rPr>
          <w:rFonts w:hint="eastAsia"/>
        </w:rPr>
        <w:br w:type="page"/>
      </w:r>
    </w:p>
    <w:p>
      <w:pPr>
        <w:outlineLvl w:val="0"/>
      </w:pPr>
      <w:r>
        <w:rPr>
          <w:rFonts w:hint="eastAsia"/>
        </w:rPr>
        <w:t>六、</w:t>
      </w:r>
      <w:r>
        <w:t>项目主要污染物产生及预计排放情况</w:t>
      </w:r>
    </w:p>
    <w:tbl>
      <w:tblPr>
        <w:tblStyle w:val="6"/>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708"/>
        <w:gridCol w:w="1134"/>
        <w:gridCol w:w="1134"/>
        <w:gridCol w:w="851"/>
        <w:gridCol w:w="992"/>
        <w:gridCol w:w="1134"/>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种类</w:t>
            </w:r>
          </w:p>
        </w:tc>
        <w:tc>
          <w:tcPr>
            <w:tcW w:w="708"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排放源</w:t>
            </w:r>
          </w:p>
        </w:tc>
        <w:tc>
          <w:tcPr>
            <w:tcW w:w="1134"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污染物名称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产生浓度mg/m</w:t>
            </w:r>
            <w:r>
              <w:rPr>
                <w:b/>
                <w:bCs/>
                <w:sz w:val="24"/>
                <w:szCs w:val="24"/>
                <w:vertAlign w:val="superscript"/>
              </w:rPr>
              <w:t>3</w:t>
            </w:r>
          </w:p>
        </w:tc>
        <w:tc>
          <w:tcPr>
            <w:tcW w:w="851"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产生量</w:t>
            </w:r>
            <w:r>
              <w:rPr>
                <w:rFonts w:hint="eastAsia"/>
                <w:b/>
                <w:bCs/>
                <w:sz w:val="24"/>
                <w:szCs w:val="24"/>
              </w:rPr>
              <w:t>t/a</w:t>
            </w:r>
          </w:p>
        </w:tc>
        <w:tc>
          <w:tcPr>
            <w:tcW w:w="992"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排放浓度mg/m</w:t>
            </w:r>
            <w:r>
              <w:rPr>
                <w:b/>
                <w:bCs/>
                <w:sz w:val="24"/>
                <w:szCs w:val="24"/>
                <w:vertAlign w:val="superscript"/>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排放速率kg/h</w:t>
            </w:r>
          </w:p>
        </w:tc>
        <w:tc>
          <w:tcPr>
            <w:tcW w:w="851"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排放量</w:t>
            </w:r>
            <w:r>
              <w:rPr>
                <w:rFonts w:hint="eastAsia"/>
                <w:b/>
                <w:bCs/>
                <w:sz w:val="24"/>
                <w:szCs w:val="24"/>
              </w:rPr>
              <w:t>t/a</w:t>
            </w:r>
          </w:p>
        </w:tc>
        <w:tc>
          <w:tcPr>
            <w:tcW w:w="1417" w:type="dxa"/>
            <w:tcBorders>
              <w:top w:val="single" w:color="auto" w:sz="4" w:space="0"/>
              <w:left w:val="single" w:color="auto" w:sz="4" w:space="0"/>
              <w:bottom w:val="single" w:color="auto" w:sz="4" w:space="0"/>
              <w:right w:val="single" w:color="auto" w:sz="4" w:space="0"/>
            </w:tcBorders>
            <w:vAlign w:val="center"/>
          </w:tcPr>
          <w:p>
            <w:pPr>
              <w:pStyle w:val="10"/>
              <w:bidi w:val="0"/>
              <w:rPr>
                <w:b/>
                <w:bCs/>
                <w:sz w:val="24"/>
                <w:szCs w:val="24"/>
              </w:rPr>
            </w:pPr>
            <w:r>
              <w:rPr>
                <w:b/>
                <w:bCs/>
                <w:sz w:val="24"/>
                <w:szCs w:val="24"/>
              </w:rPr>
              <w:t>排放</w:t>
            </w:r>
          </w:p>
          <w:p>
            <w:pPr>
              <w:pStyle w:val="10"/>
              <w:bidi w:val="0"/>
              <w:rPr>
                <w:b/>
                <w:bCs/>
                <w:sz w:val="24"/>
                <w:szCs w:val="24"/>
              </w:rPr>
            </w:pPr>
            <w:r>
              <w:rPr>
                <w:b/>
                <w:bCs/>
                <w:sz w:val="24"/>
                <w:szCs w:val="24"/>
              </w:rPr>
              <w:t>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93" w:type="dxa"/>
            <w:vMerge w:val="restart"/>
            <w:tcBorders>
              <w:top w:val="single" w:color="auto" w:sz="4" w:space="0"/>
              <w:left w:val="single" w:color="auto" w:sz="4" w:space="0"/>
            </w:tcBorders>
            <w:vAlign w:val="center"/>
          </w:tcPr>
          <w:p>
            <w:pPr>
              <w:pStyle w:val="10"/>
              <w:bidi w:val="0"/>
              <w:rPr>
                <w:b/>
                <w:bCs/>
                <w:sz w:val="24"/>
                <w:szCs w:val="24"/>
              </w:rPr>
            </w:pPr>
            <w:r>
              <w:rPr>
                <w:b/>
                <w:bCs/>
                <w:sz w:val="24"/>
                <w:szCs w:val="24"/>
              </w:rPr>
              <w:t>大气污染物</w:t>
            </w:r>
          </w:p>
        </w:tc>
        <w:tc>
          <w:tcPr>
            <w:tcW w:w="708" w:type="dxa"/>
            <w:tcBorders>
              <w:top w:val="single" w:color="auto" w:sz="4" w:space="0"/>
            </w:tcBorders>
            <w:vAlign w:val="center"/>
          </w:tcPr>
          <w:p>
            <w:pPr>
              <w:pStyle w:val="10"/>
              <w:bidi w:val="0"/>
              <w:rPr>
                <w:rFonts w:hint="default" w:eastAsia="宋体"/>
                <w:color w:val="auto"/>
                <w:lang w:val="en-US" w:eastAsia="zh-CN"/>
              </w:rPr>
            </w:pPr>
            <w:r>
              <w:rPr>
                <w:rFonts w:hint="eastAsia"/>
                <w:color w:val="auto"/>
                <w:lang w:val="en-US" w:eastAsia="zh-CN"/>
              </w:rPr>
              <w:t>有组织排放</w:t>
            </w:r>
          </w:p>
        </w:tc>
        <w:tc>
          <w:tcPr>
            <w:tcW w:w="1134" w:type="dxa"/>
            <w:tcBorders>
              <w:top w:val="single" w:color="auto" w:sz="4" w:space="0"/>
              <w:bottom w:val="single" w:color="auto" w:sz="4" w:space="0"/>
            </w:tcBorders>
            <w:vAlign w:val="center"/>
          </w:tcPr>
          <w:p>
            <w:pPr>
              <w:pStyle w:val="10"/>
              <w:bidi w:val="0"/>
              <w:rPr>
                <w:color w:val="auto"/>
              </w:rPr>
            </w:pPr>
            <w:r>
              <w:rPr>
                <w:rFonts w:hint="eastAsia"/>
                <w:color w:val="auto"/>
              </w:rPr>
              <w:t>非甲烷总烃</w:t>
            </w:r>
          </w:p>
        </w:tc>
        <w:tc>
          <w:tcPr>
            <w:tcW w:w="1134" w:type="dxa"/>
            <w:tcBorders>
              <w:top w:val="single" w:color="auto" w:sz="4" w:space="0"/>
              <w:bottom w:val="single" w:color="auto" w:sz="4" w:space="0"/>
            </w:tcBorders>
            <w:vAlign w:val="center"/>
          </w:tcPr>
          <w:p>
            <w:pPr>
              <w:pStyle w:val="10"/>
              <w:bidi w:val="0"/>
              <w:rPr>
                <w:rFonts w:hint="default" w:eastAsia="宋体"/>
                <w:color w:val="auto"/>
                <w:lang w:val="en-US" w:eastAsia="zh-CN"/>
              </w:rPr>
            </w:pPr>
            <w:r>
              <w:rPr>
                <w:rFonts w:hint="eastAsia"/>
                <w:color w:val="auto"/>
                <w:lang w:val="en-US" w:eastAsia="zh-CN"/>
              </w:rPr>
              <w:t>16.8</w:t>
            </w:r>
          </w:p>
        </w:tc>
        <w:tc>
          <w:tcPr>
            <w:tcW w:w="851" w:type="dxa"/>
            <w:tcBorders>
              <w:top w:val="single" w:color="auto" w:sz="4" w:space="0"/>
              <w:bottom w:val="single" w:color="auto" w:sz="4" w:space="0"/>
            </w:tcBorders>
            <w:vAlign w:val="center"/>
          </w:tcPr>
          <w:p>
            <w:pPr>
              <w:pStyle w:val="10"/>
              <w:bidi w:val="0"/>
              <w:rPr>
                <w:rFonts w:hint="default" w:eastAsia="宋体"/>
                <w:color w:val="auto"/>
                <w:lang w:val="en-US" w:eastAsia="zh-CN"/>
              </w:rPr>
            </w:pPr>
            <w:r>
              <w:rPr>
                <w:rFonts w:hint="eastAsia"/>
                <w:color w:val="auto"/>
                <w:lang w:val="en-US" w:eastAsia="zh-CN"/>
              </w:rPr>
              <w:t>0.05</w:t>
            </w:r>
          </w:p>
        </w:tc>
        <w:tc>
          <w:tcPr>
            <w:tcW w:w="992" w:type="dxa"/>
            <w:tcBorders>
              <w:top w:val="single" w:color="auto" w:sz="4" w:space="0"/>
              <w:bottom w:val="single" w:color="auto" w:sz="4" w:space="0"/>
            </w:tcBorders>
            <w:vAlign w:val="center"/>
          </w:tcPr>
          <w:p>
            <w:pPr>
              <w:pStyle w:val="10"/>
              <w:rPr>
                <w:rFonts w:hint="default" w:eastAsia="宋体"/>
                <w:color w:val="auto"/>
                <w:lang w:val="en-US" w:eastAsia="zh-CN"/>
              </w:rPr>
            </w:pPr>
            <w:r>
              <w:rPr>
                <w:rFonts w:hint="eastAsia"/>
                <w:lang w:val="en-US" w:eastAsia="zh-CN"/>
              </w:rPr>
              <w:t>1.7</w:t>
            </w:r>
          </w:p>
        </w:tc>
        <w:tc>
          <w:tcPr>
            <w:tcW w:w="1134" w:type="dxa"/>
            <w:tcBorders>
              <w:top w:val="single" w:color="auto" w:sz="4" w:space="0"/>
              <w:bottom w:val="single" w:color="auto" w:sz="4" w:space="0"/>
            </w:tcBorders>
            <w:vAlign w:val="center"/>
          </w:tcPr>
          <w:p>
            <w:pPr>
              <w:pStyle w:val="10"/>
              <w:rPr>
                <w:rFonts w:hint="default" w:eastAsia="宋体"/>
                <w:color w:val="auto"/>
                <w:lang w:val="en-US" w:eastAsia="zh-CN"/>
              </w:rPr>
            </w:pPr>
            <w:r>
              <w:rPr>
                <w:rFonts w:hint="eastAsia"/>
                <w:lang w:val="en-US" w:eastAsia="zh-CN"/>
              </w:rPr>
              <w:t>0.008</w:t>
            </w:r>
          </w:p>
        </w:tc>
        <w:tc>
          <w:tcPr>
            <w:tcW w:w="851" w:type="dxa"/>
            <w:tcBorders>
              <w:top w:val="single" w:color="auto" w:sz="4" w:space="0"/>
              <w:bottom w:val="single" w:color="auto" w:sz="4" w:space="0"/>
            </w:tcBorders>
            <w:vAlign w:val="center"/>
          </w:tcPr>
          <w:p>
            <w:pPr>
              <w:pStyle w:val="10"/>
              <w:rPr>
                <w:rFonts w:hint="default" w:eastAsia="宋体"/>
                <w:color w:val="auto"/>
                <w:lang w:val="en-US" w:eastAsia="zh-CN"/>
              </w:rPr>
            </w:pPr>
            <w:r>
              <w:rPr>
                <w:rFonts w:hint="eastAsia"/>
                <w:lang w:val="en-US" w:eastAsia="zh-CN"/>
              </w:rPr>
              <w:t>0.005</w:t>
            </w:r>
          </w:p>
        </w:tc>
        <w:tc>
          <w:tcPr>
            <w:tcW w:w="1417" w:type="dxa"/>
            <w:tcBorders>
              <w:top w:val="single" w:color="auto" w:sz="4" w:space="0"/>
              <w:right w:val="single" w:color="auto" w:sz="4" w:space="0"/>
            </w:tcBorders>
            <w:vAlign w:val="center"/>
          </w:tcPr>
          <w:p>
            <w:pPr>
              <w:pStyle w:val="10"/>
              <w:bidi w:val="0"/>
              <w:rPr>
                <w:color w:val="auto"/>
              </w:rPr>
            </w:pPr>
            <w:r>
              <w:rPr>
                <w:color w:val="auto"/>
              </w:rPr>
              <w:t>大气环境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93" w:type="dxa"/>
            <w:vMerge w:val="continue"/>
            <w:tcBorders>
              <w:left w:val="single" w:color="auto" w:sz="4" w:space="0"/>
            </w:tcBorders>
            <w:vAlign w:val="center"/>
          </w:tcPr>
          <w:p>
            <w:pPr>
              <w:pStyle w:val="10"/>
              <w:bidi w:val="0"/>
              <w:rPr>
                <w:b/>
                <w:bCs/>
                <w:sz w:val="24"/>
                <w:szCs w:val="24"/>
              </w:rPr>
            </w:pPr>
          </w:p>
        </w:tc>
        <w:tc>
          <w:tcPr>
            <w:tcW w:w="708" w:type="dxa"/>
            <w:tcBorders>
              <w:top w:val="single" w:color="auto" w:sz="4" w:space="0"/>
            </w:tcBorders>
            <w:vAlign w:val="center"/>
          </w:tcPr>
          <w:p>
            <w:pPr>
              <w:pStyle w:val="10"/>
              <w:bidi w:val="0"/>
              <w:rPr>
                <w:color w:val="auto"/>
              </w:rPr>
            </w:pPr>
            <w:r>
              <w:rPr>
                <w:color w:val="auto"/>
              </w:rPr>
              <w:t>无组织排放</w:t>
            </w:r>
          </w:p>
        </w:tc>
        <w:tc>
          <w:tcPr>
            <w:tcW w:w="1134" w:type="dxa"/>
            <w:tcBorders>
              <w:top w:val="single" w:color="auto" w:sz="4" w:space="0"/>
              <w:bottom w:val="single" w:color="auto" w:sz="4" w:space="0"/>
            </w:tcBorders>
            <w:vAlign w:val="center"/>
          </w:tcPr>
          <w:p>
            <w:pPr>
              <w:pStyle w:val="10"/>
              <w:bidi w:val="0"/>
              <w:rPr>
                <w:rFonts w:hint="eastAsia"/>
                <w:color w:val="auto"/>
              </w:rPr>
            </w:pPr>
            <w:r>
              <w:rPr>
                <w:rFonts w:hint="eastAsia"/>
                <w:color w:val="auto"/>
              </w:rPr>
              <w:t>非甲烷总烃</w:t>
            </w:r>
          </w:p>
        </w:tc>
        <w:tc>
          <w:tcPr>
            <w:tcW w:w="1134" w:type="dxa"/>
            <w:tcBorders>
              <w:top w:val="single" w:color="auto" w:sz="4" w:space="0"/>
              <w:bottom w:val="single" w:color="auto" w:sz="4" w:space="0"/>
            </w:tcBorders>
            <w:vAlign w:val="center"/>
          </w:tcPr>
          <w:p>
            <w:pPr>
              <w:pStyle w:val="10"/>
              <w:bidi w:val="0"/>
              <w:rPr>
                <w:rFonts w:hint="eastAsia"/>
                <w:color w:val="auto"/>
              </w:rPr>
            </w:pPr>
            <w:r>
              <w:rPr>
                <w:rFonts w:hint="eastAsia"/>
                <w:color w:val="auto"/>
              </w:rPr>
              <w:t>/</w:t>
            </w:r>
          </w:p>
        </w:tc>
        <w:tc>
          <w:tcPr>
            <w:tcW w:w="851" w:type="dxa"/>
            <w:tcBorders>
              <w:top w:val="single" w:color="auto" w:sz="4" w:space="0"/>
              <w:bottom w:val="single" w:color="auto" w:sz="4" w:space="0"/>
            </w:tcBorders>
            <w:vAlign w:val="center"/>
          </w:tcPr>
          <w:p>
            <w:pPr>
              <w:pStyle w:val="10"/>
              <w:bidi w:val="0"/>
              <w:rPr>
                <w:rFonts w:hint="default" w:eastAsia="宋体"/>
                <w:color w:val="auto"/>
                <w:lang w:val="en-US" w:eastAsia="zh-CN"/>
              </w:rPr>
            </w:pPr>
            <w:r>
              <w:rPr>
                <w:color w:val="auto"/>
              </w:rPr>
              <w:t>0.0</w:t>
            </w:r>
            <w:r>
              <w:rPr>
                <w:rFonts w:hint="eastAsia"/>
                <w:color w:val="auto"/>
                <w:lang w:val="en-US" w:eastAsia="zh-CN"/>
              </w:rPr>
              <w:t>06</w:t>
            </w:r>
          </w:p>
        </w:tc>
        <w:tc>
          <w:tcPr>
            <w:tcW w:w="992" w:type="dxa"/>
            <w:tcBorders>
              <w:top w:val="single" w:color="auto" w:sz="4" w:space="0"/>
              <w:bottom w:val="single" w:color="auto" w:sz="4" w:space="0"/>
            </w:tcBorders>
            <w:vAlign w:val="center"/>
          </w:tcPr>
          <w:p>
            <w:pPr>
              <w:pStyle w:val="10"/>
              <w:bidi w:val="0"/>
              <w:rPr>
                <w:rFonts w:hint="eastAsia"/>
                <w:color w:val="auto"/>
              </w:rPr>
            </w:pPr>
            <w:r>
              <w:rPr>
                <w:rFonts w:hint="eastAsia"/>
                <w:color w:val="auto"/>
              </w:rPr>
              <w:t>/</w:t>
            </w:r>
          </w:p>
        </w:tc>
        <w:tc>
          <w:tcPr>
            <w:tcW w:w="1134" w:type="dxa"/>
            <w:tcBorders>
              <w:top w:val="single" w:color="auto" w:sz="4" w:space="0"/>
              <w:bottom w:val="single" w:color="auto" w:sz="4" w:space="0"/>
            </w:tcBorders>
            <w:vAlign w:val="center"/>
          </w:tcPr>
          <w:p>
            <w:pPr>
              <w:pStyle w:val="10"/>
              <w:bidi w:val="0"/>
              <w:rPr>
                <w:rFonts w:hint="eastAsia"/>
                <w:color w:val="auto"/>
              </w:rPr>
            </w:pPr>
            <w:r>
              <w:rPr>
                <w:rFonts w:hint="eastAsia"/>
                <w:color w:val="auto"/>
              </w:rPr>
              <w:t>/</w:t>
            </w:r>
          </w:p>
        </w:tc>
        <w:tc>
          <w:tcPr>
            <w:tcW w:w="851" w:type="dxa"/>
            <w:tcBorders>
              <w:top w:val="single" w:color="auto" w:sz="4" w:space="0"/>
              <w:bottom w:val="single" w:color="auto" w:sz="4" w:space="0"/>
            </w:tcBorders>
            <w:vAlign w:val="center"/>
          </w:tcPr>
          <w:p>
            <w:pPr>
              <w:pStyle w:val="10"/>
              <w:bidi w:val="0"/>
              <w:rPr>
                <w:rFonts w:hint="default" w:eastAsia="宋体"/>
                <w:color w:val="auto"/>
                <w:lang w:val="en-US" w:eastAsia="zh-CN"/>
              </w:rPr>
            </w:pPr>
            <w:r>
              <w:rPr>
                <w:color w:val="auto"/>
              </w:rPr>
              <w:t>0.0</w:t>
            </w:r>
            <w:r>
              <w:rPr>
                <w:rFonts w:hint="eastAsia"/>
                <w:color w:val="auto"/>
                <w:lang w:val="en-US" w:eastAsia="zh-CN"/>
              </w:rPr>
              <w:t>06</w:t>
            </w:r>
          </w:p>
        </w:tc>
        <w:tc>
          <w:tcPr>
            <w:tcW w:w="1417" w:type="dxa"/>
            <w:tcBorders>
              <w:top w:val="single" w:color="auto" w:sz="4" w:space="0"/>
              <w:right w:val="single" w:color="auto" w:sz="4" w:space="0"/>
            </w:tcBorders>
            <w:vAlign w:val="center"/>
          </w:tcPr>
          <w:p>
            <w:pPr>
              <w:pStyle w:val="10"/>
              <w:bidi w:val="0"/>
              <w:rPr>
                <w:color w:val="auto"/>
              </w:rPr>
            </w:pPr>
            <w:r>
              <w:rPr>
                <w:color w:val="auto"/>
              </w:rPr>
              <w:t>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Align w:val="center"/>
          </w:tcPr>
          <w:p>
            <w:pPr>
              <w:pStyle w:val="10"/>
              <w:bidi w:val="0"/>
              <w:rPr>
                <w:b/>
                <w:bCs/>
                <w:sz w:val="24"/>
                <w:szCs w:val="24"/>
              </w:rPr>
            </w:pPr>
            <w:r>
              <w:rPr>
                <w:b/>
                <w:bCs/>
                <w:sz w:val="24"/>
                <w:szCs w:val="24"/>
              </w:rPr>
              <w:t>种类</w:t>
            </w:r>
          </w:p>
        </w:tc>
        <w:tc>
          <w:tcPr>
            <w:tcW w:w="708" w:type="dxa"/>
            <w:vAlign w:val="center"/>
          </w:tcPr>
          <w:p>
            <w:pPr>
              <w:pStyle w:val="10"/>
              <w:bidi w:val="0"/>
            </w:pPr>
            <w:r>
              <w:t>类别</w:t>
            </w:r>
          </w:p>
        </w:tc>
        <w:tc>
          <w:tcPr>
            <w:tcW w:w="1134" w:type="dxa"/>
            <w:vAlign w:val="center"/>
          </w:tcPr>
          <w:p>
            <w:pPr>
              <w:pStyle w:val="10"/>
              <w:bidi w:val="0"/>
            </w:pPr>
            <w:r>
              <w:t>水量m</w:t>
            </w:r>
            <w:r>
              <w:rPr>
                <w:vertAlign w:val="superscript"/>
              </w:rPr>
              <w:t>3</w:t>
            </w:r>
            <w:r>
              <w:t>/a</w:t>
            </w:r>
          </w:p>
        </w:tc>
        <w:tc>
          <w:tcPr>
            <w:tcW w:w="1134" w:type="dxa"/>
            <w:vAlign w:val="center"/>
          </w:tcPr>
          <w:p>
            <w:pPr>
              <w:pStyle w:val="10"/>
              <w:bidi w:val="0"/>
            </w:pPr>
            <w:r>
              <w:t>污染物</w:t>
            </w:r>
          </w:p>
          <w:p>
            <w:pPr>
              <w:pStyle w:val="10"/>
              <w:bidi w:val="0"/>
            </w:pPr>
            <w:r>
              <w:t>名称</w:t>
            </w:r>
          </w:p>
        </w:tc>
        <w:tc>
          <w:tcPr>
            <w:tcW w:w="851" w:type="dxa"/>
            <w:vAlign w:val="center"/>
          </w:tcPr>
          <w:p>
            <w:pPr>
              <w:pStyle w:val="10"/>
              <w:bidi w:val="0"/>
            </w:pPr>
            <w:r>
              <w:t>产生浓度mg/</w:t>
            </w:r>
            <w:r>
              <w:rPr>
                <w:rFonts w:hint="eastAsia"/>
              </w:rPr>
              <w:t>L</w:t>
            </w:r>
          </w:p>
        </w:tc>
        <w:tc>
          <w:tcPr>
            <w:tcW w:w="992" w:type="dxa"/>
            <w:vAlign w:val="center"/>
          </w:tcPr>
          <w:p>
            <w:pPr>
              <w:pStyle w:val="10"/>
              <w:bidi w:val="0"/>
            </w:pPr>
            <w:r>
              <w:t>产生量</w:t>
            </w:r>
          </w:p>
          <w:p>
            <w:pPr>
              <w:pStyle w:val="10"/>
              <w:bidi w:val="0"/>
            </w:pPr>
            <w:r>
              <w:rPr>
                <w:rFonts w:hint="eastAsia"/>
              </w:rPr>
              <w:t>t</w:t>
            </w:r>
            <w:r>
              <w:t>/a</w:t>
            </w:r>
          </w:p>
        </w:tc>
        <w:tc>
          <w:tcPr>
            <w:tcW w:w="1134" w:type="dxa"/>
            <w:vAlign w:val="center"/>
          </w:tcPr>
          <w:p>
            <w:pPr>
              <w:pStyle w:val="10"/>
              <w:bidi w:val="0"/>
            </w:pPr>
            <w:r>
              <w:t>排放浓度mg/</w:t>
            </w:r>
            <w:r>
              <w:rPr>
                <w:rFonts w:hint="eastAsia"/>
              </w:rPr>
              <w:t>L</w:t>
            </w:r>
          </w:p>
        </w:tc>
        <w:tc>
          <w:tcPr>
            <w:tcW w:w="851" w:type="dxa"/>
            <w:vAlign w:val="center"/>
          </w:tcPr>
          <w:p>
            <w:pPr>
              <w:pStyle w:val="10"/>
              <w:bidi w:val="0"/>
            </w:pPr>
            <w:r>
              <w:t>排放量</w:t>
            </w:r>
            <w:r>
              <w:rPr>
                <w:rFonts w:hint="eastAsia"/>
              </w:rPr>
              <w:t>t</w:t>
            </w:r>
            <w:r>
              <w:t>/a</w:t>
            </w:r>
          </w:p>
        </w:tc>
        <w:tc>
          <w:tcPr>
            <w:tcW w:w="1417" w:type="dxa"/>
            <w:vAlign w:val="center"/>
          </w:tcPr>
          <w:p>
            <w:pPr>
              <w:pStyle w:val="10"/>
              <w:bidi w:val="0"/>
            </w:pPr>
            <w: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restart"/>
            <w:vAlign w:val="center"/>
          </w:tcPr>
          <w:p>
            <w:pPr>
              <w:pStyle w:val="10"/>
              <w:bidi w:val="0"/>
              <w:rPr>
                <w:b/>
                <w:bCs/>
                <w:sz w:val="24"/>
                <w:szCs w:val="24"/>
              </w:rPr>
            </w:pPr>
            <w:r>
              <w:rPr>
                <w:b/>
                <w:bCs/>
                <w:sz w:val="24"/>
                <w:szCs w:val="24"/>
              </w:rPr>
              <w:t>水污</w:t>
            </w:r>
          </w:p>
          <w:p>
            <w:pPr>
              <w:pStyle w:val="10"/>
              <w:bidi w:val="0"/>
              <w:rPr>
                <w:b/>
                <w:bCs/>
                <w:sz w:val="24"/>
                <w:szCs w:val="24"/>
              </w:rPr>
            </w:pPr>
            <w:r>
              <w:rPr>
                <w:b/>
                <w:bCs/>
                <w:sz w:val="24"/>
                <w:szCs w:val="24"/>
              </w:rPr>
              <w:t>染物</w:t>
            </w:r>
          </w:p>
        </w:tc>
        <w:tc>
          <w:tcPr>
            <w:tcW w:w="708" w:type="dxa"/>
            <w:vMerge w:val="restart"/>
            <w:vAlign w:val="center"/>
          </w:tcPr>
          <w:p>
            <w:pPr>
              <w:pStyle w:val="10"/>
              <w:bidi w:val="0"/>
            </w:pPr>
            <w:r>
              <w:rPr>
                <w:rFonts w:hint="eastAsia"/>
              </w:rPr>
              <w:t>生活</w:t>
            </w:r>
          </w:p>
          <w:p>
            <w:pPr>
              <w:pStyle w:val="10"/>
              <w:bidi w:val="0"/>
            </w:pPr>
            <w:r>
              <w:rPr>
                <w:rFonts w:hint="eastAsia"/>
              </w:rPr>
              <w:t>污水</w:t>
            </w:r>
          </w:p>
        </w:tc>
        <w:tc>
          <w:tcPr>
            <w:tcW w:w="1134" w:type="dxa"/>
            <w:vMerge w:val="restart"/>
            <w:vAlign w:val="center"/>
          </w:tcPr>
          <w:p>
            <w:pPr>
              <w:pStyle w:val="10"/>
              <w:bidi w:val="0"/>
              <w:rPr>
                <w:rFonts w:hint="default" w:eastAsia="宋体"/>
                <w:lang w:val="en-US" w:eastAsia="zh-CN"/>
              </w:rPr>
            </w:pPr>
            <w:r>
              <w:rPr>
                <w:rFonts w:hint="eastAsia"/>
                <w:lang w:val="en-US" w:eastAsia="zh-CN"/>
              </w:rPr>
              <w:t>400</w:t>
            </w:r>
          </w:p>
        </w:tc>
        <w:tc>
          <w:tcPr>
            <w:tcW w:w="1134" w:type="dxa"/>
            <w:vAlign w:val="center"/>
          </w:tcPr>
          <w:p>
            <w:pPr>
              <w:pStyle w:val="10"/>
              <w:bidi w:val="0"/>
            </w:pPr>
            <w:r>
              <w:rPr>
                <w:rFonts w:hint="eastAsia"/>
              </w:rPr>
              <w:t>p</w:t>
            </w:r>
            <w:r>
              <w:t>H</w:t>
            </w:r>
          </w:p>
        </w:tc>
        <w:tc>
          <w:tcPr>
            <w:tcW w:w="1843" w:type="dxa"/>
            <w:gridSpan w:val="2"/>
            <w:vAlign w:val="center"/>
          </w:tcPr>
          <w:p>
            <w:pPr>
              <w:pStyle w:val="10"/>
              <w:bidi w:val="0"/>
            </w:pPr>
            <w:r>
              <w:rPr>
                <w:rFonts w:hint="eastAsia"/>
              </w:rPr>
              <w:t>6-9</w:t>
            </w:r>
          </w:p>
        </w:tc>
        <w:tc>
          <w:tcPr>
            <w:tcW w:w="1985" w:type="dxa"/>
            <w:gridSpan w:val="2"/>
            <w:vAlign w:val="center"/>
          </w:tcPr>
          <w:p>
            <w:pPr>
              <w:pStyle w:val="10"/>
              <w:bidi w:val="0"/>
            </w:pPr>
            <w:r>
              <w:rPr>
                <w:rFonts w:hint="eastAsia"/>
              </w:rPr>
              <w:t>6-9</w:t>
            </w:r>
          </w:p>
        </w:tc>
        <w:tc>
          <w:tcPr>
            <w:tcW w:w="1417" w:type="dxa"/>
            <w:vMerge w:val="restart"/>
            <w:vAlign w:val="center"/>
          </w:tcPr>
          <w:p>
            <w:pPr>
              <w:pStyle w:val="10"/>
              <w:bidi w:val="0"/>
            </w:pPr>
            <w:r>
              <w:rPr>
                <w:rFonts w:hint="eastAsia"/>
              </w:rPr>
              <w:t>排入园区第一污水处理厂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708" w:type="dxa"/>
            <w:vMerge w:val="continue"/>
            <w:vAlign w:val="center"/>
          </w:tcPr>
          <w:p>
            <w:pPr>
              <w:pStyle w:val="10"/>
              <w:bidi w:val="0"/>
            </w:pPr>
          </w:p>
        </w:tc>
        <w:tc>
          <w:tcPr>
            <w:tcW w:w="1134" w:type="dxa"/>
            <w:vMerge w:val="continue"/>
            <w:vAlign w:val="center"/>
          </w:tcPr>
          <w:p>
            <w:pPr>
              <w:pStyle w:val="10"/>
              <w:bidi w:val="0"/>
            </w:pPr>
          </w:p>
        </w:tc>
        <w:tc>
          <w:tcPr>
            <w:tcW w:w="1134" w:type="dxa"/>
            <w:vAlign w:val="center"/>
          </w:tcPr>
          <w:p>
            <w:pPr>
              <w:pStyle w:val="10"/>
              <w:bidi w:val="0"/>
            </w:pPr>
            <w:r>
              <w:t>COD</w:t>
            </w:r>
          </w:p>
        </w:tc>
        <w:tc>
          <w:tcPr>
            <w:tcW w:w="851" w:type="dxa"/>
            <w:vAlign w:val="center"/>
          </w:tcPr>
          <w:p>
            <w:pPr>
              <w:pStyle w:val="10"/>
              <w:bidi w:val="0"/>
            </w:pPr>
            <w:r>
              <w:t>400</w:t>
            </w:r>
          </w:p>
        </w:tc>
        <w:tc>
          <w:tcPr>
            <w:tcW w:w="992" w:type="dxa"/>
            <w:vAlign w:val="center"/>
          </w:tcPr>
          <w:p>
            <w:pPr>
              <w:pStyle w:val="10"/>
              <w:bidi w:val="0"/>
            </w:pPr>
            <w:r>
              <w:rPr>
                <w:rFonts w:hint="eastAsia"/>
              </w:rPr>
              <w:t>0.16</w:t>
            </w:r>
          </w:p>
        </w:tc>
        <w:tc>
          <w:tcPr>
            <w:tcW w:w="1134" w:type="dxa"/>
            <w:vAlign w:val="center"/>
          </w:tcPr>
          <w:p>
            <w:pPr>
              <w:pStyle w:val="10"/>
              <w:bidi w:val="0"/>
            </w:pPr>
            <w:r>
              <w:t>400</w:t>
            </w:r>
          </w:p>
        </w:tc>
        <w:tc>
          <w:tcPr>
            <w:tcW w:w="851" w:type="dxa"/>
            <w:vAlign w:val="center"/>
          </w:tcPr>
          <w:p>
            <w:pPr>
              <w:pStyle w:val="10"/>
              <w:bidi w:val="0"/>
            </w:pPr>
            <w:r>
              <w:rPr>
                <w:rFonts w:hint="eastAsia"/>
              </w:rPr>
              <w:t>0.16</w:t>
            </w:r>
          </w:p>
        </w:tc>
        <w:tc>
          <w:tcPr>
            <w:tcW w:w="1417"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708" w:type="dxa"/>
            <w:vMerge w:val="continue"/>
            <w:vAlign w:val="center"/>
          </w:tcPr>
          <w:p>
            <w:pPr>
              <w:pStyle w:val="10"/>
              <w:bidi w:val="0"/>
            </w:pPr>
          </w:p>
        </w:tc>
        <w:tc>
          <w:tcPr>
            <w:tcW w:w="1134" w:type="dxa"/>
            <w:vMerge w:val="continue"/>
            <w:vAlign w:val="center"/>
          </w:tcPr>
          <w:p>
            <w:pPr>
              <w:pStyle w:val="10"/>
              <w:bidi w:val="0"/>
            </w:pPr>
          </w:p>
        </w:tc>
        <w:tc>
          <w:tcPr>
            <w:tcW w:w="1134" w:type="dxa"/>
            <w:vAlign w:val="center"/>
          </w:tcPr>
          <w:p>
            <w:pPr>
              <w:pStyle w:val="10"/>
              <w:bidi w:val="0"/>
            </w:pPr>
            <w:r>
              <w:t>SS</w:t>
            </w:r>
          </w:p>
        </w:tc>
        <w:tc>
          <w:tcPr>
            <w:tcW w:w="851" w:type="dxa"/>
            <w:vAlign w:val="center"/>
          </w:tcPr>
          <w:p>
            <w:pPr>
              <w:pStyle w:val="10"/>
              <w:bidi w:val="0"/>
            </w:pPr>
            <w:r>
              <w:t>300</w:t>
            </w:r>
          </w:p>
        </w:tc>
        <w:tc>
          <w:tcPr>
            <w:tcW w:w="992" w:type="dxa"/>
            <w:vAlign w:val="center"/>
          </w:tcPr>
          <w:p>
            <w:pPr>
              <w:pStyle w:val="10"/>
              <w:bidi w:val="0"/>
              <w:rPr>
                <w:rFonts w:hint="default" w:eastAsia="宋体"/>
                <w:lang w:val="en-US" w:eastAsia="zh-CN"/>
              </w:rPr>
            </w:pPr>
            <w:r>
              <w:rPr>
                <w:rFonts w:hint="eastAsia"/>
              </w:rPr>
              <w:t>0.</w:t>
            </w:r>
            <w:r>
              <w:rPr>
                <w:rFonts w:hint="eastAsia"/>
                <w:lang w:val="en-US" w:eastAsia="zh-CN"/>
              </w:rPr>
              <w:t>12</w:t>
            </w:r>
          </w:p>
        </w:tc>
        <w:tc>
          <w:tcPr>
            <w:tcW w:w="1134" w:type="dxa"/>
            <w:vAlign w:val="center"/>
          </w:tcPr>
          <w:p>
            <w:pPr>
              <w:pStyle w:val="10"/>
              <w:bidi w:val="0"/>
            </w:pPr>
            <w:r>
              <w:t>300</w:t>
            </w:r>
          </w:p>
        </w:tc>
        <w:tc>
          <w:tcPr>
            <w:tcW w:w="851" w:type="dxa"/>
            <w:vAlign w:val="center"/>
          </w:tcPr>
          <w:p>
            <w:pPr>
              <w:pStyle w:val="10"/>
              <w:bidi w:val="0"/>
            </w:pPr>
            <w:r>
              <w:rPr>
                <w:rFonts w:hint="eastAsia"/>
              </w:rPr>
              <w:t>0.</w:t>
            </w:r>
            <w:r>
              <w:rPr>
                <w:rFonts w:hint="eastAsia"/>
                <w:lang w:val="en-US" w:eastAsia="zh-CN"/>
              </w:rPr>
              <w:t>12</w:t>
            </w:r>
          </w:p>
        </w:tc>
        <w:tc>
          <w:tcPr>
            <w:tcW w:w="1417"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708" w:type="dxa"/>
            <w:vMerge w:val="continue"/>
            <w:vAlign w:val="center"/>
          </w:tcPr>
          <w:p>
            <w:pPr>
              <w:pStyle w:val="10"/>
              <w:bidi w:val="0"/>
            </w:pPr>
          </w:p>
        </w:tc>
        <w:tc>
          <w:tcPr>
            <w:tcW w:w="1134" w:type="dxa"/>
            <w:vMerge w:val="continue"/>
            <w:vAlign w:val="center"/>
          </w:tcPr>
          <w:p>
            <w:pPr>
              <w:pStyle w:val="10"/>
              <w:bidi w:val="0"/>
            </w:pPr>
          </w:p>
        </w:tc>
        <w:tc>
          <w:tcPr>
            <w:tcW w:w="1134" w:type="dxa"/>
            <w:vAlign w:val="center"/>
          </w:tcPr>
          <w:p>
            <w:pPr>
              <w:pStyle w:val="10"/>
              <w:bidi w:val="0"/>
            </w:pPr>
            <w:r>
              <w:rPr>
                <w:rFonts w:hint="eastAsia"/>
              </w:rPr>
              <w:t>氨氮</w:t>
            </w:r>
          </w:p>
        </w:tc>
        <w:tc>
          <w:tcPr>
            <w:tcW w:w="851" w:type="dxa"/>
            <w:vAlign w:val="center"/>
          </w:tcPr>
          <w:p>
            <w:pPr>
              <w:pStyle w:val="10"/>
              <w:bidi w:val="0"/>
            </w:pPr>
            <w:r>
              <w:t>25</w:t>
            </w:r>
          </w:p>
        </w:tc>
        <w:tc>
          <w:tcPr>
            <w:tcW w:w="992" w:type="dxa"/>
            <w:vAlign w:val="center"/>
          </w:tcPr>
          <w:p>
            <w:pPr>
              <w:pStyle w:val="10"/>
              <w:bidi w:val="0"/>
              <w:rPr>
                <w:rFonts w:hint="eastAsia" w:eastAsia="宋体"/>
                <w:lang w:eastAsia="zh-CN"/>
              </w:rPr>
            </w:pPr>
            <w:r>
              <w:rPr>
                <w:rFonts w:hint="eastAsia"/>
              </w:rPr>
              <w:t>0.0</w:t>
            </w:r>
            <w:r>
              <w:rPr>
                <w:rFonts w:hint="eastAsia"/>
                <w:lang w:val="en-US" w:eastAsia="zh-CN"/>
              </w:rPr>
              <w:t>1</w:t>
            </w:r>
          </w:p>
        </w:tc>
        <w:tc>
          <w:tcPr>
            <w:tcW w:w="1134" w:type="dxa"/>
            <w:vAlign w:val="center"/>
          </w:tcPr>
          <w:p>
            <w:pPr>
              <w:pStyle w:val="10"/>
              <w:bidi w:val="0"/>
            </w:pPr>
            <w:r>
              <w:t>25</w:t>
            </w:r>
          </w:p>
        </w:tc>
        <w:tc>
          <w:tcPr>
            <w:tcW w:w="851" w:type="dxa"/>
            <w:vAlign w:val="center"/>
          </w:tcPr>
          <w:p>
            <w:pPr>
              <w:pStyle w:val="10"/>
              <w:bidi w:val="0"/>
            </w:pPr>
            <w:r>
              <w:rPr>
                <w:rFonts w:hint="eastAsia"/>
              </w:rPr>
              <w:t>0.0</w:t>
            </w:r>
            <w:r>
              <w:rPr>
                <w:rFonts w:hint="eastAsia"/>
                <w:lang w:val="en-US" w:eastAsia="zh-CN"/>
              </w:rPr>
              <w:t>1</w:t>
            </w:r>
          </w:p>
        </w:tc>
        <w:tc>
          <w:tcPr>
            <w:tcW w:w="1417"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708" w:type="dxa"/>
            <w:vMerge w:val="continue"/>
            <w:vAlign w:val="center"/>
          </w:tcPr>
          <w:p>
            <w:pPr>
              <w:pStyle w:val="10"/>
              <w:bidi w:val="0"/>
            </w:pPr>
          </w:p>
        </w:tc>
        <w:tc>
          <w:tcPr>
            <w:tcW w:w="1134" w:type="dxa"/>
            <w:vMerge w:val="continue"/>
            <w:vAlign w:val="center"/>
          </w:tcPr>
          <w:p>
            <w:pPr>
              <w:pStyle w:val="10"/>
              <w:bidi w:val="0"/>
            </w:pPr>
          </w:p>
        </w:tc>
        <w:tc>
          <w:tcPr>
            <w:tcW w:w="1134" w:type="dxa"/>
            <w:vAlign w:val="center"/>
          </w:tcPr>
          <w:p>
            <w:pPr>
              <w:pStyle w:val="10"/>
              <w:bidi w:val="0"/>
            </w:pPr>
            <w:r>
              <w:rPr>
                <w:rFonts w:hint="eastAsia"/>
              </w:rPr>
              <w:t>TP</w:t>
            </w:r>
          </w:p>
        </w:tc>
        <w:tc>
          <w:tcPr>
            <w:tcW w:w="851" w:type="dxa"/>
            <w:vAlign w:val="center"/>
          </w:tcPr>
          <w:p>
            <w:pPr>
              <w:pStyle w:val="10"/>
              <w:bidi w:val="0"/>
            </w:pPr>
            <w:r>
              <w:t>5</w:t>
            </w:r>
          </w:p>
        </w:tc>
        <w:tc>
          <w:tcPr>
            <w:tcW w:w="992" w:type="dxa"/>
            <w:vAlign w:val="center"/>
          </w:tcPr>
          <w:p>
            <w:pPr>
              <w:pStyle w:val="10"/>
              <w:bidi w:val="0"/>
              <w:rPr>
                <w:rFonts w:hint="eastAsia" w:eastAsia="宋体"/>
                <w:lang w:eastAsia="zh-CN"/>
              </w:rPr>
            </w:pPr>
            <w:r>
              <w:rPr>
                <w:rFonts w:hint="eastAsia"/>
              </w:rPr>
              <w:t>0.00</w:t>
            </w:r>
            <w:r>
              <w:rPr>
                <w:rFonts w:hint="eastAsia"/>
                <w:lang w:val="en-US" w:eastAsia="zh-CN"/>
              </w:rPr>
              <w:t>2</w:t>
            </w:r>
          </w:p>
        </w:tc>
        <w:tc>
          <w:tcPr>
            <w:tcW w:w="1134" w:type="dxa"/>
            <w:vAlign w:val="center"/>
          </w:tcPr>
          <w:p>
            <w:pPr>
              <w:pStyle w:val="10"/>
              <w:bidi w:val="0"/>
            </w:pPr>
            <w:r>
              <w:t>5</w:t>
            </w:r>
          </w:p>
        </w:tc>
        <w:tc>
          <w:tcPr>
            <w:tcW w:w="851" w:type="dxa"/>
            <w:vAlign w:val="center"/>
          </w:tcPr>
          <w:p>
            <w:pPr>
              <w:pStyle w:val="10"/>
              <w:bidi w:val="0"/>
            </w:pPr>
            <w:r>
              <w:rPr>
                <w:rFonts w:hint="eastAsia"/>
              </w:rPr>
              <w:t>0.00</w:t>
            </w:r>
            <w:r>
              <w:rPr>
                <w:rFonts w:hint="eastAsia"/>
                <w:lang w:val="en-US" w:eastAsia="zh-CN"/>
              </w:rPr>
              <w:t>2</w:t>
            </w:r>
          </w:p>
        </w:tc>
        <w:tc>
          <w:tcPr>
            <w:tcW w:w="1417"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Align w:val="center"/>
          </w:tcPr>
          <w:p>
            <w:pPr>
              <w:pStyle w:val="10"/>
              <w:bidi w:val="0"/>
              <w:rPr>
                <w:b/>
                <w:bCs/>
                <w:sz w:val="24"/>
                <w:szCs w:val="24"/>
              </w:rPr>
            </w:pPr>
            <w:r>
              <w:rPr>
                <w:b/>
                <w:bCs/>
                <w:sz w:val="24"/>
                <w:szCs w:val="24"/>
              </w:rPr>
              <w:t>种类</w:t>
            </w:r>
          </w:p>
        </w:tc>
        <w:tc>
          <w:tcPr>
            <w:tcW w:w="708" w:type="dxa"/>
            <w:vAlign w:val="center"/>
          </w:tcPr>
          <w:p>
            <w:pPr>
              <w:pStyle w:val="10"/>
              <w:bidi w:val="0"/>
            </w:pPr>
            <w:r>
              <w:t>类别</w:t>
            </w:r>
          </w:p>
        </w:tc>
        <w:tc>
          <w:tcPr>
            <w:tcW w:w="1134" w:type="dxa"/>
            <w:vAlign w:val="center"/>
          </w:tcPr>
          <w:p>
            <w:pPr>
              <w:pStyle w:val="10"/>
              <w:bidi w:val="0"/>
            </w:pPr>
            <w:r>
              <w:t>名称</w:t>
            </w:r>
          </w:p>
        </w:tc>
        <w:tc>
          <w:tcPr>
            <w:tcW w:w="1134" w:type="dxa"/>
            <w:vAlign w:val="center"/>
          </w:tcPr>
          <w:p>
            <w:pPr>
              <w:pStyle w:val="10"/>
              <w:bidi w:val="0"/>
            </w:pPr>
            <w:r>
              <w:t>产生量</w:t>
            </w:r>
          </w:p>
          <w:p>
            <w:pPr>
              <w:pStyle w:val="10"/>
              <w:bidi w:val="0"/>
            </w:pPr>
            <w:r>
              <w:t>t/a</w:t>
            </w:r>
          </w:p>
        </w:tc>
        <w:tc>
          <w:tcPr>
            <w:tcW w:w="1843" w:type="dxa"/>
            <w:gridSpan w:val="2"/>
            <w:vAlign w:val="center"/>
          </w:tcPr>
          <w:p>
            <w:pPr>
              <w:pStyle w:val="10"/>
              <w:bidi w:val="0"/>
            </w:pPr>
            <w:r>
              <w:t>处理处置</w:t>
            </w:r>
          </w:p>
          <w:p>
            <w:pPr>
              <w:pStyle w:val="10"/>
              <w:bidi w:val="0"/>
            </w:pPr>
            <w:r>
              <w:t>量t/a</w:t>
            </w:r>
          </w:p>
        </w:tc>
        <w:tc>
          <w:tcPr>
            <w:tcW w:w="1134" w:type="dxa"/>
            <w:vAlign w:val="center"/>
          </w:tcPr>
          <w:p>
            <w:pPr>
              <w:pStyle w:val="10"/>
              <w:bidi w:val="0"/>
            </w:pPr>
            <w:r>
              <w:t>综合利用量t/a</w:t>
            </w:r>
          </w:p>
        </w:tc>
        <w:tc>
          <w:tcPr>
            <w:tcW w:w="851" w:type="dxa"/>
            <w:vAlign w:val="center"/>
          </w:tcPr>
          <w:p>
            <w:pPr>
              <w:pStyle w:val="10"/>
              <w:bidi w:val="0"/>
            </w:pPr>
            <w:r>
              <w:t>外排量t/a</w:t>
            </w:r>
          </w:p>
        </w:tc>
        <w:tc>
          <w:tcPr>
            <w:tcW w:w="1417" w:type="dxa"/>
            <w:vAlign w:val="center"/>
          </w:tcPr>
          <w:p>
            <w:pPr>
              <w:pStyle w:val="10"/>
              <w:bidi w:val="0"/>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restart"/>
            <w:vAlign w:val="center"/>
          </w:tcPr>
          <w:p>
            <w:pPr>
              <w:pStyle w:val="10"/>
              <w:bidi w:val="0"/>
              <w:rPr>
                <w:b/>
                <w:bCs/>
                <w:sz w:val="24"/>
                <w:szCs w:val="24"/>
              </w:rPr>
            </w:pPr>
            <w:r>
              <w:rPr>
                <w:rFonts w:hint="eastAsia"/>
                <w:b/>
                <w:bCs/>
                <w:sz w:val="24"/>
                <w:szCs w:val="24"/>
              </w:rPr>
              <w:t>固体</w:t>
            </w:r>
          </w:p>
          <w:p>
            <w:pPr>
              <w:pStyle w:val="10"/>
              <w:bidi w:val="0"/>
              <w:rPr>
                <w:b/>
                <w:bCs/>
                <w:sz w:val="24"/>
                <w:szCs w:val="24"/>
              </w:rPr>
            </w:pPr>
            <w:r>
              <w:rPr>
                <w:rFonts w:hint="eastAsia"/>
                <w:b/>
                <w:bCs/>
                <w:sz w:val="24"/>
                <w:szCs w:val="24"/>
              </w:rPr>
              <w:t>废物</w:t>
            </w:r>
          </w:p>
        </w:tc>
        <w:tc>
          <w:tcPr>
            <w:tcW w:w="708" w:type="dxa"/>
            <w:vMerge w:val="restart"/>
            <w:vAlign w:val="center"/>
          </w:tcPr>
          <w:p>
            <w:pPr>
              <w:pStyle w:val="10"/>
              <w:bidi w:val="0"/>
            </w:pPr>
            <w:r>
              <w:rPr>
                <w:rFonts w:hint="eastAsia"/>
              </w:rPr>
              <w:t>危险废物</w:t>
            </w:r>
          </w:p>
        </w:tc>
        <w:tc>
          <w:tcPr>
            <w:tcW w:w="1134" w:type="dxa"/>
            <w:vAlign w:val="center"/>
          </w:tcPr>
          <w:p>
            <w:pPr>
              <w:pStyle w:val="10"/>
            </w:pPr>
            <w:r>
              <w:rPr>
                <w:rFonts w:hint="default" w:eastAsia="宋体"/>
                <w:szCs w:val="21"/>
                <w:lang w:val="en-US" w:eastAsia="zh-CN"/>
              </w:rPr>
              <w:t>废弃的实验用品</w:t>
            </w:r>
          </w:p>
        </w:tc>
        <w:tc>
          <w:tcPr>
            <w:tcW w:w="1134" w:type="dxa"/>
            <w:vAlign w:val="center"/>
          </w:tcPr>
          <w:p>
            <w:pPr>
              <w:pStyle w:val="10"/>
              <w:rPr>
                <w:rFonts w:hint="default" w:eastAsia="宋体"/>
                <w:lang w:val="en-US" w:eastAsia="zh-CN"/>
              </w:rPr>
            </w:pPr>
            <w:r>
              <w:rPr>
                <w:rFonts w:hint="eastAsia"/>
                <w:lang w:val="en-US" w:eastAsia="zh-CN"/>
              </w:rPr>
              <w:t>0.1</w:t>
            </w:r>
          </w:p>
        </w:tc>
        <w:tc>
          <w:tcPr>
            <w:tcW w:w="1843" w:type="dxa"/>
            <w:gridSpan w:val="2"/>
            <w:vAlign w:val="center"/>
          </w:tcPr>
          <w:p>
            <w:pPr>
              <w:pStyle w:val="10"/>
              <w:rPr>
                <w:rFonts w:hint="default"/>
                <w:lang w:val="en-US"/>
              </w:rPr>
            </w:pPr>
            <w:r>
              <w:rPr>
                <w:rFonts w:hint="eastAsia"/>
                <w:lang w:val="en-US" w:eastAsia="zh-CN"/>
              </w:rPr>
              <w:t>0.1</w:t>
            </w:r>
          </w:p>
        </w:tc>
        <w:tc>
          <w:tcPr>
            <w:tcW w:w="1134" w:type="dxa"/>
            <w:vAlign w:val="center"/>
          </w:tcPr>
          <w:p>
            <w:pPr>
              <w:pStyle w:val="10"/>
              <w:bidi w:val="0"/>
            </w:pPr>
            <w:r>
              <w:rPr>
                <w:rFonts w:hint="eastAsia"/>
              </w:rPr>
              <w:t>0</w:t>
            </w:r>
          </w:p>
        </w:tc>
        <w:tc>
          <w:tcPr>
            <w:tcW w:w="851" w:type="dxa"/>
            <w:vAlign w:val="center"/>
          </w:tcPr>
          <w:p>
            <w:pPr>
              <w:pStyle w:val="10"/>
              <w:bidi w:val="0"/>
            </w:pPr>
            <w:r>
              <w:rPr>
                <w:rFonts w:hint="eastAsia"/>
              </w:rPr>
              <w:t>0</w:t>
            </w:r>
          </w:p>
        </w:tc>
        <w:tc>
          <w:tcPr>
            <w:tcW w:w="1417" w:type="dxa"/>
            <w:vMerge w:val="restart"/>
            <w:vAlign w:val="center"/>
          </w:tcPr>
          <w:p>
            <w:pPr>
              <w:pStyle w:val="10"/>
              <w:bidi w:val="0"/>
            </w:pPr>
            <w:r>
              <w:rPr>
                <w:rFonts w:hint="eastAsia"/>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708" w:type="dxa"/>
            <w:vMerge w:val="continue"/>
            <w:vAlign w:val="center"/>
          </w:tcPr>
          <w:p>
            <w:pPr>
              <w:pStyle w:val="10"/>
              <w:bidi w:val="0"/>
            </w:pPr>
          </w:p>
        </w:tc>
        <w:tc>
          <w:tcPr>
            <w:tcW w:w="1134" w:type="dxa"/>
            <w:vAlign w:val="center"/>
          </w:tcPr>
          <w:p>
            <w:pPr>
              <w:pStyle w:val="10"/>
            </w:pPr>
            <w:r>
              <w:rPr>
                <w:rFonts w:hint="eastAsia"/>
                <w:lang w:val="en-US" w:eastAsia="zh-CN"/>
              </w:rPr>
              <w:t>清洗废液</w:t>
            </w:r>
          </w:p>
        </w:tc>
        <w:tc>
          <w:tcPr>
            <w:tcW w:w="1134" w:type="dxa"/>
            <w:vAlign w:val="center"/>
          </w:tcPr>
          <w:p>
            <w:pPr>
              <w:pStyle w:val="10"/>
              <w:rPr>
                <w:rFonts w:hint="default" w:eastAsia="宋体"/>
                <w:lang w:val="en-US" w:eastAsia="zh-CN"/>
              </w:rPr>
            </w:pPr>
            <w:r>
              <w:rPr>
                <w:rFonts w:hint="eastAsia"/>
                <w:lang w:val="en-US" w:eastAsia="zh-CN"/>
              </w:rPr>
              <w:t>0.2</w:t>
            </w:r>
          </w:p>
        </w:tc>
        <w:tc>
          <w:tcPr>
            <w:tcW w:w="1843" w:type="dxa"/>
            <w:gridSpan w:val="2"/>
            <w:vAlign w:val="center"/>
          </w:tcPr>
          <w:p>
            <w:pPr>
              <w:pStyle w:val="10"/>
            </w:pPr>
            <w:r>
              <w:rPr>
                <w:rFonts w:hint="eastAsia"/>
                <w:lang w:val="en-US" w:eastAsia="zh-CN"/>
              </w:rPr>
              <w:t>0.2</w:t>
            </w:r>
          </w:p>
        </w:tc>
        <w:tc>
          <w:tcPr>
            <w:tcW w:w="1134" w:type="dxa"/>
            <w:vAlign w:val="center"/>
          </w:tcPr>
          <w:p>
            <w:pPr>
              <w:pStyle w:val="10"/>
              <w:bidi w:val="0"/>
            </w:pPr>
            <w:r>
              <w:rPr>
                <w:rFonts w:hint="eastAsia"/>
              </w:rPr>
              <w:t>0</w:t>
            </w:r>
          </w:p>
        </w:tc>
        <w:tc>
          <w:tcPr>
            <w:tcW w:w="851" w:type="dxa"/>
            <w:vAlign w:val="center"/>
          </w:tcPr>
          <w:p>
            <w:pPr>
              <w:pStyle w:val="10"/>
              <w:bidi w:val="0"/>
            </w:pPr>
            <w:r>
              <w:rPr>
                <w:rFonts w:hint="eastAsia"/>
              </w:rPr>
              <w:t>0</w:t>
            </w:r>
          </w:p>
        </w:tc>
        <w:tc>
          <w:tcPr>
            <w:tcW w:w="1417"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708" w:type="dxa"/>
            <w:vMerge w:val="continue"/>
            <w:vAlign w:val="center"/>
          </w:tcPr>
          <w:p>
            <w:pPr>
              <w:pStyle w:val="10"/>
              <w:bidi w:val="0"/>
            </w:pPr>
          </w:p>
        </w:tc>
        <w:tc>
          <w:tcPr>
            <w:tcW w:w="1134" w:type="dxa"/>
            <w:vAlign w:val="center"/>
          </w:tcPr>
          <w:p>
            <w:pPr>
              <w:pStyle w:val="10"/>
            </w:pPr>
            <w:r>
              <w:rPr>
                <w:rFonts w:hint="eastAsia"/>
                <w:lang w:val="en-US" w:eastAsia="zh-CN"/>
              </w:rPr>
              <w:t>药渣</w:t>
            </w:r>
          </w:p>
        </w:tc>
        <w:tc>
          <w:tcPr>
            <w:tcW w:w="1134" w:type="dxa"/>
            <w:vAlign w:val="center"/>
          </w:tcPr>
          <w:p>
            <w:pPr>
              <w:pStyle w:val="10"/>
              <w:bidi w:val="0"/>
              <w:rPr>
                <w:rFonts w:hint="default" w:eastAsia="宋体"/>
                <w:lang w:val="en-US" w:eastAsia="zh-CN"/>
              </w:rPr>
            </w:pPr>
            <w:r>
              <w:rPr>
                <w:rFonts w:hint="eastAsia"/>
                <w:lang w:val="en-US" w:eastAsia="zh-CN"/>
              </w:rPr>
              <w:t>0.01</w:t>
            </w:r>
          </w:p>
        </w:tc>
        <w:tc>
          <w:tcPr>
            <w:tcW w:w="1843" w:type="dxa"/>
            <w:gridSpan w:val="2"/>
            <w:vAlign w:val="center"/>
          </w:tcPr>
          <w:p>
            <w:pPr>
              <w:pStyle w:val="10"/>
              <w:bidi w:val="0"/>
            </w:pPr>
            <w:r>
              <w:rPr>
                <w:rFonts w:hint="eastAsia"/>
                <w:lang w:val="en-US" w:eastAsia="zh-CN"/>
              </w:rPr>
              <w:t>0.01</w:t>
            </w:r>
          </w:p>
        </w:tc>
        <w:tc>
          <w:tcPr>
            <w:tcW w:w="1134" w:type="dxa"/>
            <w:vAlign w:val="center"/>
          </w:tcPr>
          <w:p>
            <w:pPr>
              <w:pStyle w:val="10"/>
              <w:bidi w:val="0"/>
            </w:pPr>
            <w:r>
              <w:rPr>
                <w:rFonts w:hint="eastAsia"/>
              </w:rPr>
              <w:t>0</w:t>
            </w:r>
          </w:p>
        </w:tc>
        <w:tc>
          <w:tcPr>
            <w:tcW w:w="851" w:type="dxa"/>
            <w:vAlign w:val="center"/>
          </w:tcPr>
          <w:p>
            <w:pPr>
              <w:pStyle w:val="10"/>
              <w:bidi w:val="0"/>
            </w:pPr>
            <w:r>
              <w:rPr>
                <w:rFonts w:hint="eastAsia"/>
              </w:rPr>
              <w:t>0</w:t>
            </w:r>
          </w:p>
        </w:tc>
        <w:tc>
          <w:tcPr>
            <w:tcW w:w="1417"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708" w:type="dxa"/>
            <w:vMerge w:val="continue"/>
            <w:vAlign w:val="center"/>
          </w:tcPr>
          <w:p>
            <w:pPr>
              <w:pStyle w:val="10"/>
              <w:bidi w:val="0"/>
            </w:pPr>
          </w:p>
        </w:tc>
        <w:tc>
          <w:tcPr>
            <w:tcW w:w="1134" w:type="dxa"/>
            <w:vAlign w:val="center"/>
          </w:tcPr>
          <w:p>
            <w:pPr>
              <w:pStyle w:val="10"/>
              <w:rPr>
                <w:rFonts w:hint="default"/>
                <w:lang w:val="en-US" w:eastAsia="zh-CN"/>
              </w:rPr>
            </w:pPr>
            <w:r>
              <w:rPr>
                <w:rFonts w:hint="eastAsia"/>
                <w:lang w:val="en-US" w:eastAsia="zh-CN"/>
              </w:rPr>
              <w:t>废活性炭</w:t>
            </w:r>
          </w:p>
        </w:tc>
        <w:tc>
          <w:tcPr>
            <w:tcW w:w="1134" w:type="dxa"/>
            <w:vAlign w:val="center"/>
          </w:tcPr>
          <w:p>
            <w:pPr>
              <w:pStyle w:val="10"/>
              <w:bidi w:val="0"/>
              <w:rPr>
                <w:rFonts w:hint="default"/>
                <w:lang w:val="en-US" w:eastAsia="zh-CN"/>
              </w:rPr>
            </w:pPr>
            <w:r>
              <w:rPr>
                <w:rFonts w:hint="eastAsia"/>
                <w:lang w:val="en-US" w:eastAsia="zh-CN"/>
              </w:rPr>
              <w:t>0.5</w:t>
            </w:r>
          </w:p>
        </w:tc>
        <w:tc>
          <w:tcPr>
            <w:tcW w:w="1843" w:type="dxa"/>
            <w:gridSpan w:val="2"/>
            <w:vAlign w:val="center"/>
          </w:tcPr>
          <w:p>
            <w:pPr>
              <w:pStyle w:val="10"/>
              <w:bidi w:val="0"/>
              <w:rPr>
                <w:rFonts w:hint="default"/>
                <w:lang w:val="en-US" w:eastAsia="zh-CN"/>
              </w:rPr>
            </w:pPr>
            <w:r>
              <w:rPr>
                <w:rFonts w:hint="eastAsia"/>
                <w:lang w:val="en-US" w:eastAsia="zh-CN"/>
              </w:rPr>
              <w:t>0.5</w:t>
            </w:r>
          </w:p>
        </w:tc>
        <w:tc>
          <w:tcPr>
            <w:tcW w:w="1134" w:type="dxa"/>
            <w:vAlign w:val="center"/>
          </w:tcPr>
          <w:p>
            <w:pPr>
              <w:pStyle w:val="10"/>
              <w:bidi w:val="0"/>
              <w:rPr>
                <w:rFonts w:hint="eastAsia" w:eastAsia="宋体"/>
                <w:lang w:val="en-US" w:eastAsia="zh-CN"/>
              </w:rPr>
            </w:pPr>
            <w:r>
              <w:rPr>
                <w:rFonts w:hint="eastAsia"/>
                <w:lang w:val="en-US" w:eastAsia="zh-CN"/>
              </w:rPr>
              <w:t>0</w:t>
            </w:r>
          </w:p>
        </w:tc>
        <w:tc>
          <w:tcPr>
            <w:tcW w:w="851" w:type="dxa"/>
            <w:vAlign w:val="center"/>
          </w:tcPr>
          <w:p>
            <w:pPr>
              <w:pStyle w:val="10"/>
              <w:bidi w:val="0"/>
              <w:rPr>
                <w:rFonts w:hint="eastAsia" w:eastAsia="宋体"/>
                <w:lang w:val="en-US" w:eastAsia="zh-CN"/>
              </w:rPr>
            </w:pPr>
            <w:r>
              <w:rPr>
                <w:rFonts w:hint="eastAsia"/>
                <w:lang w:val="en-US" w:eastAsia="zh-CN"/>
              </w:rPr>
              <w:t>0</w:t>
            </w:r>
          </w:p>
        </w:tc>
        <w:tc>
          <w:tcPr>
            <w:tcW w:w="1417"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708" w:type="dxa"/>
            <w:vMerge w:val="continue"/>
            <w:vAlign w:val="center"/>
          </w:tcPr>
          <w:p>
            <w:pPr>
              <w:pStyle w:val="10"/>
              <w:bidi w:val="0"/>
            </w:pPr>
          </w:p>
        </w:tc>
        <w:tc>
          <w:tcPr>
            <w:tcW w:w="1134" w:type="dxa"/>
            <w:vAlign w:val="center"/>
          </w:tcPr>
          <w:p>
            <w:pPr>
              <w:topLinePunct/>
              <w:adjustRightInd w:val="0"/>
              <w:snapToGrid w:val="0"/>
              <w:spacing w:line="240" w:lineRule="auto"/>
              <w:ind w:firstLine="0" w:firstLineChars="0"/>
              <w:jc w:val="center"/>
            </w:pPr>
            <w:r>
              <w:rPr>
                <w:rFonts w:hint="eastAsia" w:eastAsiaTheme="minorEastAsia"/>
                <w:kern w:val="0"/>
                <w:sz w:val="21"/>
                <w:szCs w:val="21"/>
              </w:rPr>
              <w:t>废包装容器</w:t>
            </w:r>
          </w:p>
        </w:tc>
        <w:tc>
          <w:tcPr>
            <w:tcW w:w="1134" w:type="dxa"/>
            <w:vAlign w:val="center"/>
          </w:tcPr>
          <w:p>
            <w:pPr>
              <w:pStyle w:val="10"/>
              <w:bidi w:val="0"/>
              <w:rPr>
                <w:rFonts w:hint="default" w:eastAsia="宋体"/>
                <w:lang w:val="en-US" w:eastAsia="zh-CN"/>
              </w:rPr>
            </w:pPr>
            <w:r>
              <w:rPr>
                <w:rFonts w:hint="eastAsia"/>
                <w:lang w:val="en-US" w:eastAsia="zh-CN"/>
              </w:rPr>
              <w:t>0.1</w:t>
            </w:r>
          </w:p>
        </w:tc>
        <w:tc>
          <w:tcPr>
            <w:tcW w:w="1843" w:type="dxa"/>
            <w:gridSpan w:val="2"/>
            <w:vAlign w:val="center"/>
          </w:tcPr>
          <w:p>
            <w:pPr>
              <w:pStyle w:val="10"/>
              <w:bidi w:val="0"/>
            </w:pPr>
            <w:r>
              <w:rPr>
                <w:rFonts w:hint="eastAsia"/>
                <w:lang w:val="en-US" w:eastAsia="zh-CN"/>
              </w:rPr>
              <w:t>0.1</w:t>
            </w:r>
          </w:p>
        </w:tc>
        <w:tc>
          <w:tcPr>
            <w:tcW w:w="1134" w:type="dxa"/>
            <w:vAlign w:val="center"/>
          </w:tcPr>
          <w:p>
            <w:pPr>
              <w:pStyle w:val="10"/>
              <w:bidi w:val="0"/>
            </w:pPr>
            <w:r>
              <w:rPr>
                <w:rFonts w:hint="eastAsia"/>
              </w:rPr>
              <w:t>0</w:t>
            </w:r>
          </w:p>
        </w:tc>
        <w:tc>
          <w:tcPr>
            <w:tcW w:w="851" w:type="dxa"/>
            <w:vAlign w:val="center"/>
          </w:tcPr>
          <w:p>
            <w:pPr>
              <w:pStyle w:val="10"/>
              <w:bidi w:val="0"/>
            </w:pPr>
            <w:r>
              <w:rPr>
                <w:rFonts w:hint="eastAsia"/>
              </w:rPr>
              <w:t>0</w:t>
            </w:r>
          </w:p>
        </w:tc>
        <w:tc>
          <w:tcPr>
            <w:tcW w:w="1417" w:type="dxa"/>
            <w:vMerge w:val="continue"/>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93" w:type="dxa"/>
            <w:vMerge w:val="continue"/>
            <w:vAlign w:val="center"/>
          </w:tcPr>
          <w:p>
            <w:pPr>
              <w:pStyle w:val="10"/>
              <w:bidi w:val="0"/>
              <w:rPr>
                <w:b/>
                <w:bCs/>
                <w:sz w:val="24"/>
                <w:szCs w:val="24"/>
              </w:rPr>
            </w:pPr>
          </w:p>
        </w:tc>
        <w:tc>
          <w:tcPr>
            <w:tcW w:w="708" w:type="dxa"/>
            <w:vAlign w:val="center"/>
          </w:tcPr>
          <w:p>
            <w:pPr>
              <w:pStyle w:val="10"/>
              <w:bidi w:val="0"/>
            </w:pPr>
            <w:r>
              <w:rPr>
                <w:rFonts w:hint="eastAsia"/>
              </w:rPr>
              <w:t>一般</w:t>
            </w:r>
          </w:p>
          <w:p>
            <w:pPr>
              <w:pStyle w:val="10"/>
              <w:bidi w:val="0"/>
            </w:pPr>
            <w:r>
              <w:rPr>
                <w:rFonts w:hint="eastAsia"/>
              </w:rPr>
              <w:t>固废</w:t>
            </w:r>
          </w:p>
        </w:tc>
        <w:tc>
          <w:tcPr>
            <w:tcW w:w="1134" w:type="dxa"/>
            <w:vAlign w:val="center"/>
          </w:tcPr>
          <w:p>
            <w:pPr>
              <w:pStyle w:val="10"/>
              <w:bidi w:val="0"/>
            </w:pPr>
            <w:r>
              <w:rPr>
                <w:rFonts w:hint="eastAsia"/>
              </w:rPr>
              <w:t>生活垃圾</w:t>
            </w:r>
          </w:p>
        </w:tc>
        <w:tc>
          <w:tcPr>
            <w:tcW w:w="1134" w:type="dxa"/>
            <w:vAlign w:val="center"/>
          </w:tcPr>
          <w:p>
            <w:pPr>
              <w:pStyle w:val="10"/>
              <w:bidi w:val="0"/>
              <w:rPr>
                <w:rFonts w:hint="default" w:eastAsia="宋体"/>
                <w:lang w:val="en-US" w:eastAsia="zh-CN"/>
              </w:rPr>
            </w:pPr>
            <w:r>
              <w:rPr>
                <w:rFonts w:hint="eastAsia"/>
                <w:lang w:val="en-US" w:eastAsia="zh-CN"/>
              </w:rPr>
              <w:t>2.5</w:t>
            </w:r>
          </w:p>
        </w:tc>
        <w:tc>
          <w:tcPr>
            <w:tcW w:w="1843" w:type="dxa"/>
            <w:gridSpan w:val="2"/>
            <w:vAlign w:val="center"/>
          </w:tcPr>
          <w:p>
            <w:pPr>
              <w:pStyle w:val="10"/>
              <w:bidi w:val="0"/>
            </w:pPr>
            <w:r>
              <w:rPr>
                <w:rFonts w:hint="eastAsia"/>
                <w:lang w:val="en-US" w:eastAsia="zh-CN"/>
              </w:rPr>
              <w:t>2.5</w:t>
            </w:r>
          </w:p>
        </w:tc>
        <w:tc>
          <w:tcPr>
            <w:tcW w:w="1134" w:type="dxa"/>
            <w:vAlign w:val="center"/>
          </w:tcPr>
          <w:p>
            <w:pPr>
              <w:pStyle w:val="10"/>
              <w:bidi w:val="0"/>
            </w:pPr>
            <w:r>
              <w:rPr>
                <w:rFonts w:hint="eastAsia"/>
              </w:rPr>
              <w:t>0</w:t>
            </w:r>
          </w:p>
        </w:tc>
        <w:tc>
          <w:tcPr>
            <w:tcW w:w="851" w:type="dxa"/>
            <w:vAlign w:val="center"/>
          </w:tcPr>
          <w:p>
            <w:pPr>
              <w:pStyle w:val="10"/>
              <w:bidi w:val="0"/>
            </w:pPr>
            <w:r>
              <w:rPr>
                <w:rFonts w:hint="eastAsia"/>
              </w:rPr>
              <w:t>0</w:t>
            </w:r>
          </w:p>
        </w:tc>
        <w:tc>
          <w:tcPr>
            <w:tcW w:w="1417" w:type="dxa"/>
            <w:vAlign w:val="center"/>
          </w:tcPr>
          <w:p>
            <w:pPr>
              <w:pStyle w:val="10"/>
              <w:bidi w:val="0"/>
            </w:pPr>
            <w:r>
              <w:rPr>
                <w:rFonts w:hint="eastAsia"/>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restart"/>
            <w:vAlign w:val="center"/>
          </w:tcPr>
          <w:p>
            <w:pPr>
              <w:pStyle w:val="10"/>
              <w:bidi w:val="0"/>
              <w:rPr>
                <w:b/>
                <w:bCs/>
                <w:sz w:val="24"/>
                <w:szCs w:val="24"/>
              </w:rPr>
            </w:pPr>
            <w:r>
              <w:rPr>
                <w:b/>
                <w:bCs/>
                <w:sz w:val="24"/>
                <w:szCs w:val="24"/>
              </w:rPr>
              <w:t>噪声</w:t>
            </w:r>
          </w:p>
          <w:p>
            <w:pPr>
              <w:pStyle w:val="10"/>
              <w:bidi w:val="0"/>
              <w:rPr>
                <w:b/>
                <w:bCs/>
                <w:sz w:val="24"/>
                <w:szCs w:val="24"/>
              </w:rPr>
            </w:pPr>
            <w:r>
              <w:rPr>
                <w:b/>
                <w:bCs/>
                <w:sz w:val="24"/>
                <w:szCs w:val="24"/>
              </w:rPr>
              <w:t>污染</w:t>
            </w:r>
          </w:p>
        </w:tc>
        <w:tc>
          <w:tcPr>
            <w:tcW w:w="2976" w:type="dxa"/>
            <w:gridSpan w:val="3"/>
            <w:vAlign w:val="center"/>
          </w:tcPr>
          <w:p>
            <w:pPr>
              <w:pStyle w:val="10"/>
              <w:bidi w:val="0"/>
            </w:pPr>
            <w:r>
              <w:t>设备名称</w:t>
            </w:r>
          </w:p>
        </w:tc>
        <w:tc>
          <w:tcPr>
            <w:tcW w:w="1843" w:type="dxa"/>
            <w:gridSpan w:val="2"/>
            <w:vAlign w:val="center"/>
          </w:tcPr>
          <w:p>
            <w:pPr>
              <w:pStyle w:val="10"/>
              <w:bidi w:val="0"/>
            </w:pPr>
            <w:r>
              <w:t>所在车间</w:t>
            </w:r>
          </w:p>
        </w:tc>
        <w:tc>
          <w:tcPr>
            <w:tcW w:w="1134" w:type="dxa"/>
            <w:vAlign w:val="center"/>
          </w:tcPr>
          <w:p>
            <w:pPr>
              <w:pStyle w:val="10"/>
              <w:bidi w:val="0"/>
            </w:pPr>
            <w:r>
              <w:t>源强dB（A）</w:t>
            </w:r>
          </w:p>
        </w:tc>
        <w:tc>
          <w:tcPr>
            <w:tcW w:w="2268" w:type="dxa"/>
            <w:gridSpan w:val="2"/>
            <w:vAlign w:val="center"/>
          </w:tcPr>
          <w:p>
            <w:pPr>
              <w:pStyle w:val="10"/>
              <w:bidi w:val="0"/>
            </w:pPr>
            <w:r>
              <w:t>排放dB（A）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993" w:type="dxa"/>
            <w:vMerge w:val="continue"/>
            <w:vAlign w:val="center"/>
          </w:tcPr>
          <w:p>
            <w:pPr>
              <w:pStyle w:val="10"/>
              <w:bidi w:val="0"/>
              <w:rPr>
                <w:b/>
                <w:bCs/>
                <w:sz w:val="24"/>
                <w:szCs w:val="24"/>
              </w:rPr>
            </w:pPr>
          </w:p>
        </w:tc>
        <w:tc>
          <w:tcPr>
            <w:tcW w:w="2976" w:type="dxa"/>
            <w:gridSpan w:val="3"/>
            <w:vAlign w:val="center"/>
          </w:tcPr>
          <w:p>
            <w:pPr>
              <w:pStyle w:val="10"/>
              <w:bidi w:val="0"/>
              <w:rPr>
                <w:rFonts w:hint="default" w:eastAsia="宋体"/>
                <w:lang w:val="en-US" w:eastAsia="zh-CN"/>
              </w:rPr>
            </w:pPr>
            <w:r>
              <w:rPr>
                <w:rFonts w:hint="eastAsia"/>
                <w:lang w:val="en-US" w:eastAsia="zh-CN"/>
              </w:rPr>
              <w:t>离心机等设备</w:t>
            </w:r>
          </w:p>
        </w:tc>
        <w:tc>
          <w:tcPr>
            <w:tcW w:w="1843" w:type="dxa"/>
            <w:gridSpan w:val="2"/>
            <w:vAlign w:val="center"/>
          </w:tcPr>
          <w:p>
            <w:pPr>
              <w:pStyle w:val="10"/>
              <w:bidi w:val="0"/>
            </w:pPr>
            <w:r>
              <w:t>生产车间</w:t>
            </w:r>
          </w:p>
        </w:tc>
        <w:tc>
          <w:tcPr>
            <w:tcW w:w="1134" w:type="dxa"/>
            <w:vAlign w:val="center"/>
          </w:tcPr>
          <w:p>
            <w:pPr>
              <w:pStyle w:val="10"/>
              <w:bidi w:val="0"/>
            </w:pPr>
            <w:r>
              <w:rPr>
                <w:rFonts w:hint="eastAsia"/>
              </w:rPr>
              <w:t>60~75</w:t>
            </w:r>
          </w:p>
        </w:tc>
        <w:tc>
          <w:tcPr>
            <w:tcW w:w="2268" w:type="dxa"/>
            <w:gridSpan w:val="2"/>
            <w:vAlign w:val="center"/>
          </w:tcPr>
          <w:p>
            <w:pPr>
              <w:pStyle w:val="10"/>
              <w:bidi w:val="0"/>
            </w:pPr>
            <w:r>
              <w:t>昼间≤</w:t>
            </w:r>
            <w:r>
              <w:rPr>
                <w:rFonts w:hint="eastAsia"/>
              </w:rPr>
              <w:t>65、</w:t>
            </w:r>
            <w:r>
              <w:t>夜间≤5</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93" w:type="dxa"/>
            <w:vAlign w:val="center"/>
          </w:tcPr>
          <w:p>
            <w:pPr>
              <w:pStyle w:val="10"/>
              <w:bidi w:val="0"/>
              <w:rPr>
                <w:b/>
                <w:bCs/>
                <w:sz w:val="24"/>
                <w:szCs w:val="24"/>
              </w:rPr>
            </w:pPr>
            <w:r>
              <w:rPr>
                <w:b/>
                <w:bCs/>
                <w:sz w:val="24"/>
                <w:szCs w:val="24"/>
              </w:rPr>
              <w:t>其它</w:t>
            </w:r>
          </w:p>
        </w:tc>
        <w:tc>
          <w:tcPr>
            <w:tcW w:w="8221" w:type="dxa"/>
            <w:gridSpan w:val="8"/>
            <w:vAlign w:val="center"/>
          </w:tcPr>
          <w:p>
            <w:pPr>
              <w:pStyle w:val="10"/>
              <w:bidi w:val="0"/>
            </w:pPr>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0" w:hRule="atLeast"/>
        </w:trPr>
        <w:tc>
          <w:tcPr>
            <w:tcW w:w="993" w:type="dxa"/>
            <w:vAlign w:val="center"/>
          </w:tcPr>
          <w:p>
            <w:pPr>
              <w:pStyle w:val="10"/>
              <w:bidi w:val="0"/>
              <w:rPr>
                <w:b/>
                <w:bCs/>
                <w:sz w:val="24"/>
                <w:szCs w:val="24"/>
              </w:rPr>
            </w:pPr>
            <w:r>
              <w:rPr>
                <w:b/>
                <w:bCs/>
                <w:sz w:val="24"/>
                <w:szCs w:val="24"/>
              </w:rPr>
              <w:t>主要生态影响</w:t>
            </w:r>
            <w:r>
              <w:rPr>
                <w:rFonts w:hint="eastAsia"/>
                <w:b/>
                <w:bCs/>
                <w:sz w:val="24"/>
                <w:szCs w:val="24"/>
              </w:rPr>
              <w:t>（不够时可另附页）</w:t>
            </w:r>
          </w:p>
        </w:tc>
        <w:tc>
          <w:tcPr>
            <w:tcW w:w="8221" w:type="dxa"/>
            <w:gridSpan w:val="8"/>
            <w:vAlign w:val="center"/>
          </w:tcPr>
          <w:p>
            <w:pPr>
              <w:pStyle w:val="10"/>
              <w:bidi w:val="0"/>
            </w:pPr>
          </w:p>
          <w:p>
            <w:pPr>
              <w:pStyle w:val="10"/>
              <w:bidi w:val="0"/>
            </w:pPr>
            <w:r>
              <w:t>无</w:t>
            </w:r>
          </w:p>
          <w:p>
            <w:pPr>
              <w:pStyle w:val="10"/>
              <w:bidi w:val="0"/>
            </w:pPr>
          </w:p>
          <w:p>
            <w:pPr>
              <w:pStyle w:val="10"/>
              <w:bidi w:val="0"/>
            </w:pPr>
          </w:p>
          <w:p>
            <w:pPr>
              <w:pStyle w:val="10"/>
              <w:bidi w:val="0"/>
            </w:pPr>
          </w:p>
          <w:p>
            <w:pPr>
              <w:pStyle w:val="10"/>
              <w:bidi w:val="0"/>
            </w:pPr>
          </w:p>
        </w:tc>
      </w:tr>
    </w:tbl>
    <w:p>
      <w:pPr>
        <w:rPr>
          <w:rFonts w:hint="eastAsia"/>
        </w:rPr>
      </w:pPr>
      <w:r>
        <w:rPr>
          <w:rFonts w:hint="eastAsia"/>
        </w:rPr>
        <w:br w:type="page"/>
      </w:r>
    </w:p>
    <w:p>
      <w:pPr>
        <w:outlineLvl w:val="0"/>
      </w:pPr>
      <w:r>
        <w:rPr>
          <w:rFonts w:hint="eastAsia"/>
        </w:rPr>
        <w:t>七、</w:t>
      </w:r>
      <w:r>
        <w:t>环境影响分析</w:t>
      </w:r>
    </w:p>
    <w:tbl>
      <w:tblPr>
        <w:tblStyle w:val="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2" w:hRule="atLeast"/>
        </w:trPr>
        <w:tc>
          <w:tcPr>
            <w:tcW w:w="9030" w:type="dxa"/>
          </w:tcPr>
          <w:p>
            <w:r>
              <w:t>施工期环境影响分析：</w:t>
            </w:r>
          </w:p>
          <w:p>
            <w:pPr>
              <w:ind w:firstLine="480"/>
            </w:pPr>
            <w:r>
              <w:rPr>
                <w:rFonts w:hint="eastAsia"/>
              </w:rPr>
              <w:t>施工期装卸材料和设备安装过程中易产生机械噪声，混合噪声级约为75dB（A）。此阶段为室内施工，噪声源主要集中在室内，对周围环境声环境影响较小。</w:t>
            </w:r>
          </w:p>
          <w:p>
            <w:pPr>
              <w:ind w:firstLine="480"/>
            </w:pPr>
            <w:r>
              <w:rPr>
                <w:rFonts w:hint="eastAsia"/>
              </w:rPr>
              <w:t>施工期废水主要是施工现场工人的生活污水，生活污水主要含SS、COD。该阶段废水排放量较小，纳入区域污水收集处理系统，对地表水环境影响较小。</w:t>
            </w:r>
          </w:p>
          <w:p>
            <w:pPr>
              <w:ind w:firstLine="480"/>
            </w:pPr>
            <w:r>
              <w:rPr>
                <w:rFonts w:hint="eastAsia"/>
              </w:rPr>
              <w:t>施工期固体废弃物主要为废弃的装修材料等建筑垃圾以及各类装修材料的包装箱、袋和生活垃圾等。包装物基本上回收利用或销售给废品收购站，建筑垃圾将由环卫局统一拉走处理。因此，上述废弃物不会对周围环境产生较大影响。</w:t>
            </w:r>
          </w:p>
          <w:p>
            <w:pPr>
              <w:ind w:firstLine="480"/>
            </w:pPr>
            <w:r>
              <w:rPr>
                <w:rFonts w:hint="eastAsia"/>
              </w:rPr>
              <w:t>综上，项目施工期注意采取各项污染防治措施，随着施工期的结束，这些影响因素都随之消失。</w:t>
            </w:r>
          </w:p>
          <w:p>
            <w:r>
              <w:t>运营期环境影响分析：</w:t>
            </w:r>
          </w:p>
          <w:p>
            <w:pPr>
              <w:ind w:firstLine="0" w:firstLineChars="0"/>
              <w:rPr>
                <w:b/>
              </w:rPr>
            </w:pPr>
            <w:r>
              <w:rPr>
                <w:b/>
              </w:rPr>
              <w:t>环境空气影响分析</w:t>
            </w:r>
          </w:p>
          <w:p>
            <w:pPr>
              <w:ind w:firstLine="480"/>
            </w:pPr>
            <w:r>
              <w:rPr>
                <w:rFonts w:hint="eastAsia"/>
              </w:rPr>
              <w:t>1</w:t>
            </w:r>
            <w:r>
              <w:t>、环境空气影响分析</w:t>
            </w:r>
          </w:p>
          <w:p>
            <w:pPr>
              <w:ind w:firstLine="480"/>
              <w:rPr>
                <w:rFonts w:hint="eastAsia"/>
                <w:bCs/>
                <w:color w:val="FF0000"/>
              </w:rPr>
            </w:pPr>
            <w:r>
              <w:rPr>
                <w:rFonts w:hint="eastAsia"/>
                <w:bCs/>
              </w:rPr>
              <w:t>根据《环境影响评价技术导则 大气环境》（HJ2.2-2018）推荐的估算模式AERSCREEN计算，污</w:t>
            </w:r>
            <w:r>
              <w:rPr>
                <w:rFonts w:hint="eastAsia"/>
                <w:bCs/>
                <w:color w:val="auto"/>
              </w:rPr>
              <w:t>染物最大地面浓度占标率Pmax-</w:t>
            </w:r>
            <w:r>
              <w:rPr>
                <w:rFonts w:hint="eastAsia"/>
                <w:bCs/>
                <w:color w:val="auto"/>
                <w:lang w:val="en-US" w:eastAsia="zh-CN"/>
              </w:rPr>
              <w:t>非甲烷总烃</w:t>
            </w:r>
            <w:r>
              <w:rPr>
                <w:rFonts w:hint="eastAsia"/>
                <w:bCs/>
                <w:color w:val="auto"/>
              </w:rPr>
              <w:t>为</w:t>
            </w:r>
            <w:r>
              <w:rPr>
                <w:rFonts w:hint="eastAsia"/>
                <w:bCs/>
                <w:color w:val="auto"/>
                <w:lang w:val="en-US" w:eastAsia="zh-CN"/>
              </w:rPr>
              <w:t>0.5098</w:t>
            </w:r>
            <w:r>
              <w:rPr>
                <w:rFonts w:hint="eastAsia"/>
                <w:bCs/>
                <w:color w:val="auto"/>
              </w:rPr>
              <w:t>%，Pmax＜1%。根据《环境影响评价技术导则 大气环境》（HJ2.2-2018）评价等级判别表，本项目的大气环境影响评价等级为</w:t>
            </w:r>
            <w:r>
              <w:rPr>
                <w:rFonts w:hint="eastAsia"/>
                <w:bCs/>
                <w:color w:val="auto"/>
                <w:lang w:val="en-US" w:eastAsia="zh-CN"/>
              </w:rPr>
              <w:t>三</w:t>
            </w:r>
            <w:r>
              <w:rPr>
                <w:rFonts w:hint="eastAsia"/>
                <w:bCs/>
                <w:color w:val="auto"/>
              </w:rPr>
              <w:t>级，</w:t>
            </w:r>
            <w:r>
              <w:rPr>
                <w:rFonts w:hint="eastAsia"/>
                <w:bCs/>
                <w:color w:val="auto"/>
                <w:lang w:val="en-US" w:eastAsia="zh-CN"/>
              </w:rPr>
              <w:t>不需要设置大气环境影响评价范围</w:t>
            </w:r>
            <w:r>
              <w:rPr>
                <w:rFonts w:hint="eastAsia"/>
                <w:bCs/>
                <w:color w:val="auto"/>
              </w:rPr>
              <w:t>。</w:t>
            </w:r>
          </w:p>
          <w:p>
            <w:pPr>
              <w:ind w:firstLine="480"/>
              <w:rPr>
                <w:rFonts w:hint="eastAsia"/>
                <w:bCs/>
              </w:rPr>
            </w:pPr>
            <w:r>
              <w:rPr>
                <w:rFonts w:hint="eastAsia"/>
                <w:bCs/>
              </w:rPr>
              <w:t>（1）污染源强及达标分析</w:t>
            </w:r>
          </w:p>
          <w:p>
            <w:pPr>
              <w:ind w:firstLine="480"/>
              <w:rPr>
                <w:rFonts w:hint="eastAsia"/>
                <w:bCs/>
              </w:rPr>
            </w:pPr>
            <w:r>
              <w:rPr>
                <w:rFonts w:hint="eastAsia"/>
                <w:bCs/>
              </w:rPr>
              <w:t>由工程分析可知，项目产生的废气主要为非甲烷总烃，废气经管道收集后进入一套活性炭吸附处理装置（</w:t>
            </w:r>
            <w:r>
              <w:rPr>
                <w:rFonts w:hint="eastAsia"/>
                <w:bCs/>
                <w:lang w:val="en-US" w:eastAsia="zh-CN"/>
              </w:rPr>
              <w:t>收集率90%，去除率</w:t>
            </w:r>
            <w:r>
              <w:rPr>
                <w:rFonts w:hint="eastAsia"/>
                <w:bCs/>
              </w:rPr>
              <w:t>90%），最后</w:t>
            </w:r>
            <w:r>
              <w:rPr>
                <w:rFonts w:hint="eastAsia"/>
                <w:bCs/>
                <w:lang w:val="en-US" w:eastAsia="zh-CN"/>
              </w:rPr>
              <w:t>通过</w:t>
            </w:r>
            <w:r>
              <w:rPr>
                <w:rFonts w:hint="eastAsia"/>
                <w:bCs/>
              </w:rPr>
              <w:t>1#</w:t>
            </w:r>
            <w:r>
              <w:rPr>
                <w:rFonts w:hint="eastAsia"/>
                <w:bCs/>
                <w:lang w:val="en-US" w:eastAsia="zh-CN"/>
              </w:rPr>
              <w:t>20</w:t>
            </w:r>
            <w:r>
              <w:rPr>
                <w:rFonts w:hint="eastAsia"/>
                <w:bCs/>
              </w:rPr>
              <w:t>m排气筒排放，未收集到的废气在</w:t>
            </w:r>
            <w:r>
              <w:rPr>
                <w:rFonts w:hint="eastAsia"/>
                <w:bCs/>
                <w:lang w:val="en-US" w:eastAsia="zh-CN"/>
              </w:rPr>
              <w:t>实验室内</w:t>
            </w:r>
            <w:r>
              <w:rPr>
                <w:rFonts w:hint="eastAsia"/>
                <w:bCs/>
              </w:rPr>
              <w:t>以无组织形式排放，通过加强车间通风保持车间空气流通，对废气进行稀释以达到降低废气排放浓度的目的。</w:t>
            </w:r>
          </w:p>
          <w:p>
            <w:pPr>
              <w:ind w:firstLine="480"/>
              <w:rPr>
                <w:rFonts w:hint="eastAsia"/>
                <w:bCs/>
              </w:rPr>
            </w:pPr>
            <w:r>
              <w:rPr>
                <w:rFonts w:hint="eastAsia"/>
                <w:bCs/>
              </w:rPr>
              <w:t>活性炭：活性炭是一种多孔的含碳物质，其发达的孔隙结构使它具有很大的表面积，很容易与空气中的有毒有害气体充分接触，是一种国际公认的高效吸附材料，其在废气处理方面的应用是比较成熟的。活性炭孔周围强大的吸附力场对挥发性有机物有较强的吸附效果，处理效果可达90%以上。</w:t>
            </w:r>
          </w:p>
          <w:p>
            <w:pPr>
              <w:ind w:firstLine="480"/>
              <w:rPr>
                <w:rFonts w:hint="eastAsia"/>
                <w:bCs/>
              </w:rPr>
            </w:pPr>
            <w:r>
              <w:rPr>
                <w:rFonts w:hint="eastAsia"/>
                <w:bCs/>
              </w:rPr>
              <w:t>经预测非甲烷总烃的排放浓度均满足《</w:t>
            </w:r>
            <w:r>
              <w:rPr>
                <w:rFonts w:hint="eastAsia"/>
                <w:bCs/>
                <w:lang w:val="en-US" w:eastAsia="zh-CN"/>
              </w:rPr>
              <w:t>大气</w:t>
            </w:r>
            <w:r>
              <w:rPr>
                <w:rFonts w:hint="eastAsia"/>
                <w:bCs/>
              </w:rPr>
              <w:t>污染物</w:t>
            </w:r>
            <w:r>
              <w:rPr>
                <w:rFonts w:hint="eastAsia"/>
                <w:bCs/>
                <w:lang w:val="en-US" w:eastAsia="zh-CN"/>
              </w:rPr>
              <w:t>综合</w:t>
            </w:r>
            <w:r>
              <w:rPr>
                <w:rFonts w:hint="eastAsia"/>
                <w:bCs/>
              </w:rPr>
              <w:t>排放标准》（GB</w:t>
            </w:r>
            <w:r>
              <w:rPr>
                <w:rFonts w:hint="eastAsia"/>
                <w:bCs/>
                <w:lang w:val="en-US" w:eastAsia="zh-CN"/>
              </w:rPr>
              <w:t>16297-1996</w:t>
            </w:r>
            <w:r>
              <w:rPr>
                <w:rFonts w:hint="eastAsia"/>
                <w:bCs/>
              </w:rPr>
              <w:t>）表</w:t>
            </w:r>
            <w:r>
              <w:rPr>
                <w:rFonts w:hint="eastAsia"/>
                <w:bCs/>
                <w:lang w:val="en-US" w:eastAsia="zh-CN"/>
              </w:rPr>
              <w:t>2二级</w:t>
            </w:r>
            <w:r>
              <w:rPr>
                <w:rFonts w:hint="eastAsia"/>
                <w:bCs/>
              </w:rPr>
              <w:t>标准排放，预计对周围大气环境影响较小。</w:t>
            </w:r>
          </w:p>
          <w:p>
            <w:pPr>
              <w:ind w:firstLine="480"/>
              <w:rPr>
                <w:bCs/>
              </w:rPr>
            </w:pPr>
            <w:r>
              <w:rPr>
                <w:bCs/>
              </w:rPr>
              <w:t>（</w:t>
            </w:r>
            <w:r>
              <w:rPr>
                <w:rFonts w:hint="eastAsia"/>
                <w:bCs/>
              </w:rPr>
              <w:t>2</w:t>
            </w:r>
            <w:r>
              <w:rPr>
                <w:bCs/>
              </w:rPr>
              <w:t>）</w:t>
            </w:r>
            <w:r>
              <w:rPr>
                <w:rFonts w:hint="eastAsia"/>
                <w:bCs/>
              </w:rPr>
              <w:t>大气环境影响分析</w:t>
            </w:r>
          </w:p>
          <w:p>
            <w:pPr>
              <w:ind w:firstLine="480"/>
              <w:rPr>
                <w:rFonts w:hint="eastAsia"/>
              </w:rPr>
            </w:pPr>
            <w:r>
              <w:rPr>
                <w:rFonts w:hint="eastAsia"/>
              </w:rPr>
              <w:t>根据《环境影响评价技术导则 大气环境》（HJ2.2-2018）要求，采用环保部发布的估算模式——AERSCREEN进行估算进行大气影响估算，计算本项目有组织排放污染物最大落地浓度及占标率。项目估算模式参数表见下表7-1，有组织排放废气排放源强及预测参数见下表7-2，具体计算结果见下表7-4：</w:t>
            </w:r>
          </w:p>
          <w:p>
            <w:pPr>
              <w:pStyle w:val="12"/>
              <w:rPr>
                <w:rFonts w:hint="eastAsia"/>
              </w:rPr>
            </w:pPr>
            <w:r>
              <w:rPr>
                <w:rFonts w:hint="eastAsia"/>
              </w:rPr>
              <w:t>表7-1  估算模型参数表</w:t>
            </w:r>
          </w:p>
          <w:tbl>
            <w:tblPr>
              <w:tblStyle w:val="6"/>
              <w:tblW w:w="88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0"/>
              <w:gridCol w:w="3002"/>
              <w:gridCol w:w="2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5992" w:type="dxa"/>
                  <w:gridSpan w:val="2"/>
                  <w:noWrap w:val="0"/>
                  <w:vAlign w:val="center"/>
                </w:tcPr>
                <w:p>
                  <w:pPr>
                    <w:pStyle w:val="10"/>
                  </w:pPr>
                  <w:r>
                    <w:t>参数</w:t>
                  </w:r>
                </w:p>
              </w:tc>
              <w:tc>
                <w:tcPr>
                  <w:tcW w:w="2812" w:type="dxa"/>
                  <w:noWrap w:val="0"/>
                  <w:vAlign w:val="center"/>
                </w:tcPr>
                <w:p>
                  <w:pPr>
                    <w:pStyle w:val="10"/>
                  </w:pPr>
                  <w:r>
                    <w:t>取值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2990" w:type="dxa"/>
                  <w:vMerge w:val="restart"/>
                  <w:noWrap w:val="0"/>
                  <w:vAlign w:val="center"/>
                </w:tcPr>
                <w:p>
                  <w:pPr>
                    <w:pStyle w:val="10"/>
                  </w:pPr>
                  <w:r>
                    <w:t>城市/</w:t>
                  </w:r>
                  <w:r>
                    <w:rPr>
                      <w:rFonts w:hAnsi="宋体"/>
                    </w:rPr>
                    <w:t>农村选项</w:t>
                  </w:r>
                </w:p>
              </w:tc>
              <w:tc>
                <w:tcPr>
                  <w:tcW w:w="3002" w:type="dxa"/>
                  <w:noWrap w:val="0"/>
                  <w:vAlign w:val="center"/>
                </w:tcPr>
                <w:p>
                  <w:pPr>
                    <w:pStyle w:val="10"/>
                  </w:pPr>
                  <w:r>
                    <w:t>城市/</w:t>
                  </w:r>
                  <w:r>
                    <w:rPr>
                      <w:rFonts w:hAnsi="宋体"/>
                    </w:rPr>
                    <w:t>农村</w:t>
                  </w:r>
                </w:p>
              </w:tc>
              <w:tc>
                <w:tcPr>
                  <w:tcW w:w="2812" w:type="dxa"/>
                  <w:noWrap w:val="0"/>
                  <w:vAlign w:val="center"/>
                </w:tcPr>
                <w:p>
                  <w:pPr>
                    <w:pStyle w:val="10"/>
                  </w:pPr>
                  <w:r>
                    <w:rPr>
                      <w:rFonts w:hint="eastAsia"/>
                    </w:rPr>
                    <w:t>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2990" w:type="dxa"/>
                  <w:vMerge w:val="continue"/>
                  <w:noWrap w:val="0"/>
                  <w:vAlign w:val="center"/>
                </w:tcPr>
                <w:p>
                  <w:pPr>
                    <w:pStyle w:val="10"/>
                    <w:rPr>
                      <w:szCs w:val="21"/>
                    </w:rPr>
                  </w:pPr>
                </w:p>
              </w:tc>
              <w:tc>
                <w:tcPr>
                  <w:tcW w:w="3002" w:type="dxa"/>
                  <w:noWrap w:val="0"/>
                  <w:vAlign w:val="center"/>
                </w:tcPr>
                <w:p>
                  <w:pPr>
                    <w:pStyle w:val="10"/>
                    <w:rPr>
                      <w:highlight w:val="yellow"/>
                    </w:rPr>
                  </w:pPr>
                  <w:r>
                    <w:t>人口数（城市选项时）</w:t>
                  </w:r>
                </w:p>
              </w:tc>
              <w:tc>
                <w:tcPr>
                  <w:tcW w:w="2812" w:type="dxa"/>
                  <w:noWrap w:val="0"/>
                  <w:vAlign w:val="center"/>
                </w:tcPr>
                <w:p>
                  <w:pPr>
                    <w:pStyle w:val="10"/>
                  </w:pPr>
                  <w:r>
                    <w:rPr>
                      <w:rFonts w:hint="eastAsia"/>
                    </w:rPr>
                    <w:t>1</w:t>
                  </w:r>
                  <w:r>
                    <w:t>00</w:t>
                  </w:r>
                  <w:r>
                    <w:rPr>
                      <w:rFonts w:hint="eastAsia"/>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5992" w:type="dxa"/>
                  <w:gridSpan w:val="2"/>
                  <w:noWrap w:val="0"/>
                  <w:vAlign w:val="center"/>
                </w:tcPr>
                <w:p>
                  <w:pPr>
                    <w:pStyle w:val="10"/>
                  </w:pPr>
                  <w:r>
                    <w:t xml:space="preserve">最高环境温度/ </w:t>
                  </w:r>
                  <w:r>
                    <w:rPr>
                      <w:spacing w:val="1"/>
                    </w:rPr>
                    <w:t> </w:t>
                  </w:r>
                  <w:r>
                    <w:rPr>
                      <w:rFonts w:hint="eastAsia" w:hAnsi="宋体"/>
                    </w:rPr>
                    <w:t>℃</w:t>
                  </w:r>
                </w:p>
              </w:tc>
              <w:tc>
                <w:tcPr>
                  <w:tcW w:w="2812" w:type="dxa"/>
                  <w:noWrap w:val="0"/>
                  <w:vAlign w:val="center"/>
                </w:tcPr>
                <w:p>
                  <w:pPr>
                    <w:pStyle w:val="10"/>
                  </w:pPr>
                  <w:r>
                    <w:rPr>
                      <w:rFonts w:hint="eastAsia"/>
                    </w:rPr>
                    <w:t>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5992" w:type="dxa"/>
                  <w:gridSpan w:val="2"/>
                  <w:noWrap w:val="0"/>
                  <w:vAlign w:val="center"/>
                </w:tcPr>
                <w:p>
                  <w:pPr>
                    <w:pStyle w:val="10"/>
                  </w:pPr>
                  <w:r>
                    <w:t xml:space="preserve">最低环境温度/ </w:t>
                  </w:r>
                  <w:r>
                    <w:rPr>
                      <w:spacing w:val="1"/>
                    </w:rPr>
                    <w:t> </w:t>
                  </w:r>
                  <w:r>
                    <w:rPr>
                      <w:rFonts w:hint="eastAsia" w:hAnsi="宋体"/>
                    </w:rPr>
                    <w:t>℃</w:t>
                  </w:r>
                </w:p>
              </w:tc>
              <w:tc>
                <w:tcPr>
                  <w:tcW w:w="2812" w:type="dxa"/>
                  <w:noWrap w:val="0"/>
                  <w:vAlign w:val="center"/>
                </w:tcPr>
                <w:p>
                  <w:pPr>
                    <w:pStyle w:val="10"/>
                  </w:pPr>
                  <w:r>
                    <w:rPr>
                      <w:rFonts w:hint="eastAsia"/>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5992" w:type="dxa"/>
                  <w:gridSpan w:val="2"/>
                  <w:noWrap w:val="0"/>
                  <w:vAlign w:val="center"/>
                </w:tcPr>
                <w:p>
                  <w:pPr>
                    <w:pStyle w:val="10"/>
                  </w:pPr>
                  <w:r>
                    <w:t>土地利用类型</w:t>
                  </w:r>
                </w:p>
              </w:tc>
              <w:tc>
                <w:tcPr>
                  <w:tcW w:w="2812" w:type="dxa"/>
                  <w:noWrap w:val="0"/>
                  <w:vAlign w:val="center"/>
                </w:tcPr>
                <w:p>
                  <w:pPr>
                    <w:pStyle w:val="10"/>
                  </w:pPr>
                  <w:r>
                    <w:rPr>
                      <w:rFonts w:hint="eastAsia"/>
                    </w:rPr>
                    <w:t>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5992" w:type="dxa"/>
                  <w:gridSpan w:val="2"/>
                  <w:noWrap w:val="0"/>
                  <w:vAlign w:val="center"/>
                </w:tcPr>
                <w:p>
                  <w:pPr>
                    <w:pStyle w:val="10"/>
                  </w:pPr>
                  <w:r>
                    <w:t>区域湿度条件</w:t>
                  </w:r>
                </w:p>
              </w:tc>
              <w:tc>
                <w:tcPr>
                  <w:tcW w:w="2812" w:type="dxa"/>
                  <w:noWrap w:val="0"/>
                  <w:vAlign w:val="center"/>
                </w:tcPr>
                <w:p>
                  <w:pPr>
                    <w:pStyle w:val="10"/>
                  </w:pPr>
                  <w:r>
                    <w:rPr>
                      <w:rFonts w:hint="eastAsia"/>
                    </w:rPr>
                    <w:t>中等湿度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2990" w:type="dxa"/>
                  <w:vMerge w:val="restart"/>
                  <w:noWrap w:val="0"/>
                  <w:vAlign w:val="center"/>
                </w:tcPr>
                <w:p>
                  <w:pPr>
                    <w:pStyle w:val="10"/>
                  </w:pPr>
                  <w:r>
                    <w:t>是否考虑地形</w:t>
                  </w:r>
                </w:p>
              </w:tc>
              <w:tc>
                <w:tcPr>
                  <w:tcW w:w="3002" w:type="dxa"/>
                  <w:noWrap w:val="0"/>
                  <w:vAlign w:val="center"/>
                </w:tcPr>
                <w:p>
                  <w:pPr>
                    <w:pStyle w:val="10"/>
                  </w:pPr>
                  <w:r>
                    <w:t>考虑地形</w:t>
                  </w:r>
                </w:p>
              </w:tc>
              <w:tc>
                <w:tcPr>
                  <w:tcW w:w="2812" w:type="dxa"/>
                  <w:noWrap w:val="0"/>
                  <w:vAlign w:val="center"/>
                </w:tcPr>
                <w:p>
                  <w:pPr>
                    <w:pStyle w:val="10"/>
                  </w:pPr>
                  <w:r>
                    <w:t xml:space="preserve">是□ </w:t>
                  </w:r>
                  <w:r>
                    <w:rPr>
                      <w:spacing w:val="2"/>
                    </w:rPr>
                    <w:t> </w:t>
                  </w:r>
                  <w:r>
                    <w:t>否</w:t>
                  </w:r>
                  <w:r>
                    <w:rPr>
                      <w:rFonts w:hint="eastAsia"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2990" w:type="dxa"/>
                  <w:vMerge w:val="continue"/>
                  <w:noWrap w:val="0"/>
                  <w:vAlign w:val="center"/>
                </w:tcPr>
                <w:p>
                  <w:pPr>
                    <w:pStyle w:val="10"/>
                    <w:rPr>
                      <w:szCs w:val="21"/>
                    </w:rPr>
                  </w:pPr>
                </w:p>
              </w:tc>
              <w:tc>
                <w:tcPr>
                  <w:tcW w:w="3002" w:type="dxa"/>
                  <w:noWrap w:val="0"/>
                  <w:vAlign w:val="center"/>
                </w:tcPr>
                <w:p>
                  <w:pPr>
                    <w:pStyle w:val="10"/>
                  </w:pPr>
                  <w:r>
                    <w:t>地形数据分辨率 /</w:t>
                  </w:r>
                  <w:r>
                    <w:rPr>
                      <w:spacing w:val="1"/>
                    </w:rPr>
                    <w:t> </w:t>
                  </w:r>
                  <w:r>
                    <w:t>m</w:t>
                  </w:r>
                </w:p>
              </w:tc>
              <w:tc>
                <w:tcPr>
                  <w:tcW w:w="2812" w:type="dxa"/>
                  <w:noWrap w:val="0"/>
                  <w:vAlign w:val="center"/>
                </w:tcPr>
                <w:p>
                  <w:pPr>
                    <w:pStyle w:val="10"/>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2990" w:type="dxa"/>
                  <w:vMerge w:val="restart"/>
                  <w:noWrap w:val="0"/>
                  <w:vAlign w:val="center"/>
                </w:tcPr>
                <w:p>
                  <w:pPr>
                    <w:pStyle w:val="10"/>
                  </w:pPr>
                  <w:r>
                    <w:t>是否考虑岸线熏烟</w:t>
                  </w:r>
                </w:p>
              </w:tc>
              <w:tc>
                <w:tcPr>
                  <w:tcW w:w="3002" w:type="dxa"/>
                  <w:noWrap w:val="0"/>
                  <w:vAlign w:val="center"/>
                </w:tcPr>
                <w:p>
                  <w:pPr>
                    <w:pStyle w:val="10"/>
                  </w:pPr>
                  <w:r>
                    <w:t>考虑岸线熏烟</w:t>
                  </w:r>
                </w:p>
              </w:tc>
              <w:tc>
                <w:tcPr>
                  <w:tcW w:w="2812" w:type="dxa"/>
                  <w:noWrap w:val="0"/>
                  <w:vAlign w:val="center"/>
                </w:tcPr>
                <w:p>
                  <w:pPr>
                    <w:pStyle w:val="10"/>
                  </w:pPr>
                  <w:r>
                    <w:t xml:space="preserve">是□ </w:t>
                  </w:r>
                  <w:r>
                    <w:rPr>
                      <w:spacing w:val="2"/>
                    </w:rPr>
                    <w:t> </w:t>
                  </w:r>
                  <w:r>
                    <w:t>否</w:t>
                  </w:r>
                  <w:r>
                    <w:rPr>
                      <w:rFonts w:hint="eastAsia"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2990" w:type="dxa"/>
                  <w:vMerge w:val="continue"/>
                  <w:noWrap w:val="0"/>
                  <w:vAlign w:val="center"/>
                </w:tcPr>
                <w:p>
                  <w:pPr>
                    <w:pStyle w:val="10"/>
                    <w:rPr>
                      <w:szCs w:val="21"/>
                    </w:rPr>
                  </w:pPr>
                </w:p>
              </w:tc>
              <w:tc>
                <w:tcPr>
                  <w:tcW w:w="3002" w:type="dxa"/>
                  <w:noWrap w:val="0"/>
                  <w:vAlign w:val="center"/>
                </w:tcPr>
                <w:p>
                  <w:pPr>
                    <w:pStyle w:val="10"/>
                  </w:pPr>
                  <w:r>
                    <w:t>岸线距离/</w:t>
                  </w:r>
                  <w:r>
                    <w:rPr>
                      <w:spacing w:val="-4"/>
                    </w:rPr>
                    <w:t> </w:t>
                  </w:r>
                  <w:r>
                    <w:t>km</w:t>
                  </w:r>
                </w:p>
              </w:tc>
              <w:tc>
                <w:tcPr>
                  <w:tcW w:w="2812" w:type="dxa"/>
                  <w:noWrap w:val="0"/>
                  <w:vAlign w:val="center"/>
                </w:tcPr>
                <w:p>
                  <w:pPr>
                    <w:pStyle w:val="10"/>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2990" w:type="dxa"/>
                  <w:vMerge w:val="continue"/>
                  <w:noWrap w:val="0"/>
                  <w:vAlign w:val="center"/>
                </w:tcPr>
                <w:p>
                  <w:pPr>
                    <w:pStyle w:val="10"/>
                    <w:rPr>
                      <w:szCs w:val="21"/>
                    </w:rPr>
                  </w:pPr>
                </w:p>
              </w:tc>
              <w:tc>
                <w:tcPr>
                  <w:tcW w:w="3002" w:type="dxa"/>
                  <w:noWrap w:val="0"/>
                  <w:vAlign w:val="center"/>
                </w:tcPr>
                <w:p>
                  <w:pPr>
                    <w:pStyle w:val="10"/>
                  </w:pPr>
                  <w:r>
                    <w:t>岸线方向/ °</w:t>
                  </w:r>
                </w:p>
              </w:tc>
              <w:tc>
                <w:tcPr>
                  <w:tcW w:w="2812" w:type="dxa"/>
                  <w:noWrap w:val="0"/>
                  <w:vAlign w:val="center"/>
                </w:tcPr>
                <w:p>
                  <w:pPr>
                    <w:pStyle w:val="10"/>
                  </w:pPr>
                  <w:r>
                    <w:rPr>
                      <w:rFonts w:hint="eastAsia"/>
                    </w:rPr>
                    <w:t>/</w:t>
                  </w:r>
                </w:p>
              </w:tc>
            </w:tr>
          </w:tbl>
          <w:p>
            <w:pPr>
              <w:pStyle w:val="12"/>
            </w:pPr>
            <w:bookmarkStart w:id="10" w:name="_Ref470099244"/>
            <w:r>
              <w:rPr>
                <w:rFonts w:hint="eastAsia"/>
              </w:rPr>
              <w:t>表7-2  有组织废气</w:t>
            </w:r>
            <w:r>
              <w:t>排放源强（点源）</w:t>
            </w:r>
            <w:bookmarkEnd w:id="10"/>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74"/>
              <w:gridCol w:w="516"/>
              <w:gridCol w:w="574"/>
              <w:gridCol w:w="767"/>
              <w:gridCol w:w="658"/>
              <w:gridCol w:w="834"/>
              <w:gridCol w:w="710"/>
              <w:gridCol w:w="695"/>
              <w:gridCol w:w="573"/>
              <w:gridCol w:w="695"/>
              <w:gridCol w:w="559"/>
              <w:gridCol w:w="81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1" w:hRule="atLeast"/>
              </w:trPr>
              <w:tc>
                <w:tcPr>
                  <w:tcW w:w="274" w:type="dxa"/>
                  <w:vMerge w:val="restart"/>
                  <w:noWrap w:val="0"/>
                  <w:vAlign w:val="center"/>
                </w:tcPr>
                <w:p>
                  <w:pPr>
                    <w:pStyle w:val="10"/>
                  </w:pPr>
                </w:p>
              </w:tc>
              <w:tc>
                <w:tcPr>
                  <w:tcW w:w="516" w:type="dxa"/>
                  <w:vMerge w:val="restart"/>
                  <w:noWrap w:val="0"/>
                  <w:vAlign w:val="center"/>
                </w:tcPr>
                <w:p>
                  <w:pPr>
                    <w:pStyle w:val="10"/>
                    <w:rPr>
                      <w:b/>
                    </w:rPr>
                  </w:pPr>
                  <w:r>
                    <w:rPr>
                      <w:b/>
                    </w:rPr>
                    <w:t>点源</w:t>
                  </w:r>
                </w:p>
                <w:p>
                  <w:pPr>
                    <w:pStyle w:val="10"/>
                    <w:rPr>
                      <w:b/>
                    </w:rPr>
                  </w:pPr>
                  <w:r>
                    <w:rPr>
                      <w:b/>
                    </w:rPr>
                    <w:t>编号</w:t>
                  </w:r>
                </w:p>
              </w:tc>
              <w:tc>
                <w:tcPr>
                  <w:tcW w:w="574" w:type="dxa"/>
                  <w:vMerge w:val="restart"/>
                  <w:noWrap w:val="0"/>
                  <w:vAlign w:val="center"/>
                </w:tcPr>
                <w:p>
                  <w:pPr>
                    <w:pStyle w:val="10"/>
                    <w:rPr>
                      <w:b/>
                    </w:rPr>
                  </w:pPr>
                  <w:r>
                    <w:rPr>
                      <w:b/>
                    </w:rPr>
                    <w:t>点源</w:t>
                  </w:r>
                </w:p>
                <w:p>
                  <w:pPr>
                    <w:pStyle w:val="10"/>
                    <w:rPr>
                      <w:b/>
                    </w:rPr>
                  </w:pPr>
                  <w:r>
                    <w:rPr>
                      <w:b/>
                    </w:rPr>
                    <w:t>名称</w:t>
                  </w:r>
                </w:p>
              </w:tc>
              <w:tc>
                <w:tcPr>
                  <w:tcW w:w="1425" w:type="dxa"/>
                  <w:gridSpan w:val="2"/>
                  <w:noWrap w:val="0"/>
                  <w:vAlign w:val="center"/>
                </w:tcPr>
                <w:p>
                  <w:pPr>
                    <w:pStyle w:val="10"/>
                    <w:rPr>
                      <w:b/>
                    </w:rPr>
                  </w:pPr>
                  <w:r>
                    <w:rPr>
                      <w:b/>
                    </w:rPr>
                    <w:t>排气筒底</w:t>
                  </w:r>
                </w:p>
                <w:p>
                  <w:pPr>
                    <w:pStyle w:val="10"/>
                    <w:rPr>
                      <w:b/>
                    </w:rPr>
                  </w:pPr>
                  <w:r>
                    <w:rPr>
                      <w:b/>
                    </w:rPr>
                    <w:t>部</w:t>
                  </w:r>
                  <w:r>
                    <w:rPr>
                      <w:rFonts w:hint="eastAsia"/>
                      <w:b/>
                    </w:rPr>
                    <w:t>中心坐标</w:t>
                  </w:r>
                </w:p>
              </w:tc>
              <w:tc>
                <w:tcPr>
                  <w:tcW w:w="834" w:type="dxa"/>
                  <w:vMerge w:val="restart"/>
                  <w:noWrap w:val="0"/>
                  <w:vAlign w:val="center"/>
                </w:tcPr>
                <w:p>
                  <w:pPr>
                    <w:pStyle w:val="10"/>
                    <w:rPr>
                      <w:b/>
                    </w:rPr>
                  </w:pPr>
                  <w:r>
                    <w:rPr>
                      <w:b/>
                    </w:rPr>
                    <w:t>排气筒底部海拔高度</w:t>
                  </w:r>
                </w:p>
              </w:tc>
              <w:tc>
                <w:tcPr>
                  <w:tcW w:w="710" w:type="dxa"/>
                  <w:vMerge w:val="restart"/>
                  <w:noWrap w:val="0"/>
                  <w:vAlign w:val="center"/>
                </w:tcPr>
                <w:p>
                  <w:pPr>
                    <w:pStyle w:val="10"/>
                    <w:rPr>
                      <w:b/>
                    </w:rPr>
                  </w:pPr>
                  <w:r>
                    <w:rPr>
                      <w:b/>
                    </w:rPr>
                    <w:t>排气筒高度</w:t>
                  </w:r>
                </w:p>
              </w:tc>
              <w:tc>
                <w:tcPr>
                  <w:tcW w:w="695" w:type="dxa"/>
                  <w:vMerge w:val="restart"/>
                  <w:noWrap w:val="0"/>
                  <w:vAlign w:val="center"/>
                </w:tcPr>
                <w:p>
                  <w:pPr>
                    <w:pStyle w:val="10"/>
                    <w:rPr>
                      <w:b/>
                    </w:rPr>
                  </w:pPr>
                  <w:r>
                    <w:rPr>
                      <w:b/>
                    </w:rPr>
                    <w:t>排气筒内径</w:t>
                  </w:r>
                </w:p>
              </w:tc>
              <w:tc>
                <w:tcPr>
                  <w:tcW w:w="573" w:type="dxa"/>
                  <w:vMerge w:val="restart"/>
                  <w:noWrap w:val="0"/>
                  <w:vAlign w:val="center"/>
                </w:tcPr>
                <w:p>
                  <w:pPr>
                    <w:pStyle w:val="10"/>
                    <w:rPr>
                      <w:b/>
                    </w:rPr>
                  </w:pPr>
                  <w:r>
                    <w:rPr>
                      <w:b/>
                    </w:rPr>
                    <w:t>烟气出口速度</w:t>
                  </w:r>
                </w:p>
              </w:tc>
              <w:tc>
                <w:tcPr>
                  <w:tcW w:w="695" w:type="dxa"/>
                  <w:vMerge w:val="restart"/>
                  <w:noWrap w:val="0"/>
                  <w:vAlign w:val="center"/>
                </w:tcPr>
                <w:p>
                  <w:pPr>
                    <w:pStyle w:val="10"/>
                    <w:rPr>
                      <w:b/>
                    </w:rPr>
                  </w:pPr>
                  <w:r>
                    <w:rPr>
                      <w:b/>
                    </w:rPr>
                    <w:t>烟气出口温度</w:t>
                  </w:r>
                </w:p>
              </w:tc>
              <w:tc>
                <w:tcPr>
                  <w:tcW w:w="559" w:type="dxa"/>
                  <w:vMerge w:val="restart"/>
                  <w:noWrap w:val="0"/>
                  <w:vAlign w:val="center"/>
                </w:tcPr>
                <w:p>
                  <w:pPr>
                    <w:pStyle w:val="10"/>
                    <w:rPr>
                      <w:b/>
                    </w:rPr>
                  </w:pPr>
                  <w:r>
                    <w:rPr>
                      <w:b/>
                    </w:rPr>
                    <w:t>年排放小时数</w:t>
                  </w:r>
                </w:p>
              </w:tc>
              <w:tc>
                <w:tcPr>
                  <w:tcW w:w="818" w:type="dxa"/>
                  <w:vMerge w:val="restart"/>
                  <w:noWrap w:val="0"/>
                  <w:vAlign w:val="center"/>
                </w:tcPr>
                <w:p>
                  <w:pPr>
                    <w:pStyle w:val="10"/>
                    <w:rPr>
                      <w:b/>
                    </w:rPr>
                  </w:pPr>
                  <w:r>
                    <w:rPr>
                      <w:b/>
                    </w:rPr>
                    <w:t>排放</w:t>
                  </w:r>
                </w:p>
                <w:p>
                  <w:pPr>
                    <w:pStyle w:val="10"/>
                    <w:rPr>
                      <w:b/>
                    </w:rPr>
                  </w:pPr>
                  <w:r>
                    <w:rPr>
                      <w:b/>
                    </w:rPr>
                    <w:t>工况</w:t>
                  </w:r>
                </w:p>
              </w:tc>
              <w:tc>
                <w:tcPr>
                  <w:tcW w:w="1168" w:type="dxa"/>
                  <w:noWrap w:val="0"/>
                  <w:vAlign w:val="center"/>
                </w:tcPr>
                <w:p>
                  <w:pPr>
                    <w:pStyle w:val="10"/>
                    <w:rPr>
                      <w:b/>
                    </w:rPr>
                  </w:pPr>
                  <w:r>
                    <w:rPr>
                      <w:b/>
                    </w:rPr>
                    <w:t>评价因子源强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1" w:hRule="atLeast"/>
              </w:trPr>
              <w:tc>
                <w:tcPr>
                  <w:tcW w:w="274" w:type="dxa"/>
                  <w:vMerge w:val="continue"/>
                  <w:noWrap w:val="0"/>
                  <w:vAlign w:val="center"/>
                </w:tcPr>
                <w:p>
                  <w:pPr>
                    <w:pStyle w:val="10"/>
                  </w:pPr>
                </w:p>
              </w:tc>
              <w:tc>
                <w:tcPr>
                  <w:tcW w:w="516" w:type="dxa"/>
                  <w:vMerge w:val="continue"/>
                  <w:noWrap w:val="0"/>
                  <w:vAlign w:val="center"/>
                </w:tcPr>
                <w:p>
                  <w:pPr>
                    <w:pStyle w:val="10"/>
                    <w:rPr>
                      <w:b/>
                    </w:rPr>
                  </w:pPr>
                </w:p>
              </w:tc>
              <w:tc>
                <w:tcPr>
                  <w:tcW w:w="574" w:type="dxa"/>
                  <w:vMerge w:val="continue"/>
                  <w:noWrap w:val="0"/>
                  <w:vAlign w:val="center"/>
                </w:tcPr>
                <w:p>
                  <w:pPr>
                    <w:pStyle w:val="10"/>
                    <w:rPr>
                      <w:b/>
                    </w:rPr>
                  </w:pPr>
                </w:p>
              </w:tc>
              <w:tc>
                <w:tcPr>
                  <w:tcW w:w="767" w:type="dxa"/>
                  <w:noWrap w:val="0"/>
                  <w:vAlign w:val="center"/>
                </w:tcPr>
                <w:p>
                  <w:pPr>
                    <w:pStyle w:val="10"/>
                    <w:rPr>
                      <w:b/>
                    </w:rPr>
                  </w:pPr>
                  <w:r>
                    <w:rPr>
                      <w:rFonts w:hint="eastAsia"/>
                      <w:b/>
                    </w:rPr>
                    <w:t>X</w:t>
                  </w:r>
                </w:p>
              </w:tc>
              <w:tc>
                <w:tcPr>
                  <w:tcW w:w="658" w:type="dxa"/>
                  <w:noWrap w:val="0"/>
                  <w:vAlign w:val="center"/>
                </w:tcPr>
                <w:p>
                  <w:pPr>
                    <w:pStyle w:val="10"/>
                    <w:rPr>
                      <w:b/>
                    </w:rPr>
                  </w:pPr>
                  <w:r>
                    <w:rPr>
                      <w:rFonts w:hint="eastAsia"/>
                      <w:b/>
                    </w:rPr>
                    <w:t>Y</w:t>
                  </w:r>
                </w:p>
              </w:tc>
              <w:tc>
                <w:tcPr>
                  <w:tcW w:w="834" w:type="dxa"/>
                  <w:vMerge w:val="continue"/>
                  <w:noWrap w:val="0"/>
                  <w:vAlign w:val="center"/>
                </w:tcPr>
                <w:p>
                  <w:pPr>
                    <w:pStyle w:val="10"/>
                    <w:rPr>
                      <w:b/>
                    </w:rPr>
                  </w:pPr>
                </w:p>
              </w:tc>
              <w:tc>
                <w:tcPr>
                  <w:tcW w:w="710" w:type="dxa"/>
                  <w:vMerge w:val="continue"/>
                  <w:noWrap w:val="0"/>
                  <w:vAlign w:val="center"/>
                </w:tcPr>
                <w:p>
                  <w:pPr>
                    <w:pStyle w:val="10"/>
                    <w:rPr>
                      <w:b/>
                    </w:rPr>
                  </w:pPr>
                </w:p>
              </w:tc>
              <w:tc>
                <w:tcPr>
                  <w:tcW w:w="695" w:type="dxa"/>
                  <w:vMerge w:val="continue"/>
                  <w:noWrap w:val="0"/>
                  <w:vAlign w:val="center"/>
                </w:tcPr>
                <w:p>
                  <w:pPr>
                    <w:pStyle w:val="10"/>
                    <w:rPr>
                      <w:b/>
                    </w:rPr>
                  </w:pPr>
                </w:p>
              </w:tc>
              <w:tc>
                <w:tcPr>
                  <w:tcW w:w="573" w:type="dxa"/>
                  <w:vMerge w:val="continue"/>
                  <w:noWrap w:val="0"/>
                  <w:vAlign w:val="center"/>
                </w:tcPr>
                <w:p>
                  <w:pPr>
                    <w:pStyle w:val="10"/>
                    <w:rPr>
                      <w:b/>
                    </w:rPr>
                  </w:pPr>
                </w:p>
              </w:tc>
              <w:tc>
                <w:tcPr>
                  <w:tcW w:w="695" w:type="dxa"/>
                  <w:vMerge w:val="continue"/>
                  <w:noWrap w:val="0"/>
                  <w:vAlign w:val="center"/>
                </w:tcPr>
                <w:p>
                  <w:pPr>
                    <w:pStyle w:val="10"/>
                    <w:rPr>
                      <w:b/>
                    </w:rPr>
                  </w:pPr>
                </w:p>
              </w:tc>
              <w:tc>
                <w:tcPr>
                  <w:tcW w:w="559" w:type="dxa"/>
                  <w:vMerge w:val="continue"/>
                  <w:noWrap w:val="0"/>
                  <w:vAlign w:val="center"/>
                </w:tcPr>
                <w:p>
                  <w:pPr>
                    <w:pStyle w:val="10"/>
                    <w:rPr>
                      <w:b/>
                    </w:rPr>
                  </w:pPr>
                </w:p>
              </w:tc>
              <w:tc>
                <w:tcPr>
                  <w:tcW w:w="818" w:type="dxa"/>
                  <w:vMerge w:val="continue"/>
                  <w:noWrap w:val="0"/>
                  <w:vAlign w:val="center"/>
                </w:tcPr>
                <w:p>
                  <w:pPr>
                    <w:pStyle w:val="10"/>
                    <w:rPr>
                      <w:b/>
                    </w:rPr>
                  </w:pPr>
                </w:p>
              </w:tc>
              <w:tc>
                <w:tcPr>
                  <w:tcW w:w="1168" w:type="dxa"/>
                  <w:noWrap w:val="0"/>
                  <w:vAlign w:val="center"/>
                </w:tcPr>
                <w:p>
                  <w:pPr>
                    <w:pStyle w:val="10"/>
                    <w:rPr>
                      <w:rFonts w:hint="eastAsia"/>
                      <w:b/>
                    </w:rPr>
                  </w:pPr>
                  <w:r>
                    <w:rPr>
                      <w:rFonts w:hint="eastAsia"/>
                      <w:b/>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1" w:hRule="atLeast"/>
              </w:trPr>
              <w:tc>
                <w:tcPr>
                  <w:tcW w:w="274" w:type="dxa"/>
                  <w:noWrap w:val="0"/>
                  <w:vAlign w:val="center"/>
                </w:tcPr>
                <w:p>
                  <w:pPr>
                    <w:pStyle w:val="10"/>
                  </w:pPr>
                  <w:r>
                    <w:t>符号</w:t>
                  </w:r>
                </w:p>
              </w:tc>
              <w:tc>
                <w:tcPr>
                  <w:tcW w:w="516" w:type="dxa"/>
                  <w:noWrap w:val="0"/>
                  <w:vAlign w:val="center"/>
                </w:tcPr>
                <w:p>
                  <w:pPr>
                    <w:pStyle w:val="10"/>
                  </w:pPr>
                  <w:r>
                    <w:t>Code</w:t>
                  </w:r>
                </w:p>
              </w:tc>
              <w:tc>
                <w:tcPr>
                  <w:tcW w:w="574" w:type="dxa"/>
                  <w:noWrap w:val="0"/>
                  <w:vAlign w:val="center"/>
                </w:tcPr>
                <w:p>
                  <w:pPr>
                    <w:pStyle w:val="10"/>
                  </w:pPr>
                  <w:r>
                    <w:t>Name</w:t>
                  </w:r>
                </w:p>
              </w:tc>
              <w:tc>
                <w:tcPr>
                  <w:tcW w:w="1425" w:type="dxa"/>
                  <w:gridSpan w:val="2"/>
                  <w:noWrap w:val="0"/>
                  <w:vAlign w:val="center"/>
                </w:tcPr>
                <w:p>
                  <w:pPr>
                    <w:pStyle w:val="10"/>
                  </w:pPr>
                  <w:r>
                    <w:rPr>
                      <w:rFonts w:hint="eastAsia"/>
                    </w:rPr>
                    <w:t>C</w:t>
                  </w:r>
                  <w:r>
                    <w:t>oordinate</w:t>
                  </w:r>
                </w:p>
              </w:tc>
              <w:tc>
                <w:tcPr>
                  <w:tcW w:w="834" w:type="dxa"/>
                  <w:noWrap w:val="0"/>
                  <w:vAlign w:val="center"/>
                </w:tcPr>
                <w:p>
                  <w:pPr>
                    <w:pStyle w:val="10"/>
                  </w:pPr>
                  <w:r>
                    <w:t>H0</w:t>
                  </w:r>
                </w:p>
              </w:tc>
              <w:tc>
                <w:tcPr>
                  <w:tcW w:w="710" w:type="dxa"/>
                  <w:noWrap w:val="0"/>
                  <w:vAlign w:val="center"/>
                </w:tcPr>
                <w:p>
                  <w:pPr>
                    <w:pStyle w:val="10"/>
                  </w:pPr>
                  <w:r>
                    <w:t>H</w:t>
                  </w:r>
                </w:p>
              </w:tc>
              <w:tc>
                <w:tcPr>
                  <w:tcW w:w="695" w:type="dxa"/>
                  <w:noWrap w:val="0"/>
                  <w:vAlign w:val="center"/>
                </w:tcPr>
                <w:p>
                  <w:pPr>
                    <w:pStyle w:val="10"/>
                  </w:pPr>
                  <w:r>
                    <w:t>Lw</w:t>
                  </w:r>
                </w:p>
              </w:tc>
              <w:tc>
                <w:tcPr>
                  <w:tcW w:w="573" w:type="dxa"/>
                  <w:noWrap w:val="0"/>
                  <w:vAlign w:val="center"/>
                </w:tcPr>
                <w:p>
                  <w:pPr>
                    <w:pStyle w:val="10"/>
                  </w:pPr>
                  <w:r>
                    <w:t>H</w:t>
                  </w:r>
                </w:p>
              </w:tc>
              <w:tc>
                <w:tcPr>
                  <w:tcW w:w="695" w:type="dxa"/>
                  <w:noWrap w:val="0"/>
                  <w:vAlign w:val="center"/>
                </w:tcPr>
                <w:p>
                  <w:pPr>
                    <w:pStyle w:val="10"/>
                  </w:pPr>
                  <w:r>
                    <w:t>T</w:t>
                  </w:r>
                </w:p>
              </w:tc>
              <w:tc>
                <w:tcPr>
                  <w:tcW w:w="559" w:type="dxa"/>
                  <w:noWrap w:val="0"/>
                  <w:vAlign w:val="center"/>
                </w:tcPr>
                <w:p>
                  <w:pPr>
                    <w:pStyle w:val="10"/>
                  </w:pPr>
                  <w:r>
                    <w:t>Hr</w:t>
                  </w:r>
                </w:p>
              </w:tc>
              <w:tc>
                <w:tcPr>
                  <w:tcW w:w="818" w:type="dxa"/>
                  <w:noWrap w:val="0"/>
                  <w:vAlign w:val="center"/>
                </w:tcPr>
                <w:p>
                  <w:pPr>
                    <w:pStyle w:val="10"/>
                  </w:pPr>
                  <w:r>
                    <w:t>Cond</w:t>
                  </w:r>
                </w:p>
              </w:tc>
              <w:tc>
                <w:tcPr>
                  <w:tcW w:w="1168" w:type="dxa"/>
                  <w:noWrap w:val="0"/>
                  <w:vAlign w:val="center"/>
                </w:tcPr>
                <w:p>
                  <w:pPr>
                    <w:pStyle w:val="10"/>
                  </w:pPr>
                  <w:r>
                    <w:t>Q</w:t>
                  </w:r>
                  <w:r>
                    <w:rPr>
                      <w:rFonts w:hint="eastAsia"/>
                      <w:vertAlign w:val="subscript"/>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3" w:hRule="atLeast"/>
              </w:trPr>
              <w:tc>
                <w:tcPr>
                  <w:tcW w:w="274" w:type="dxa"/>
                  <w:noWrap w:val="0"/>
                  <w:vAlign w:val="center"/>
                </w:tcPr>
                <w:p>
                  <w:pPr>
                    <w:pStyle w:val="10"/>
                  </w:pPr>
                  <w:r>
                    <w:t>单位</w:t>
                  </w:r>
                </w:p>
              </w:tc>
              <w:tc>
                <w:tcPr>
                  <w:tcW w:w="516" w:type="dxa"/>
                  <w:noWrap w:val="0"/>
                  <w:vAlign w:val="center"/>
                </w:tcPr>
                <w:p>
                  <w:pPr>
                    <w:pStyle w:val="10"/>
                  </w:pPr>
                </w:p>
              </w:tc>
              <w:tc>
                <w:tcPr>
                  <w:tcW w:w="574" w:type="dxa"/>
                  <w:noWrap w:val="0"/>
                  <w:vAlign w:val="center"/>
                </w:tcPr>
                <w:p>
                  <w:pPr>
                    <w:pStyle w:val="10"/>
                  </w:pPr>
                </w:p>
              </w:tc>
              <w:tc>
                <w:tcPr>
                  <w:tcW w:w="1425" w:type="dxa"/>
                  <w:gridSpan w:val="2"/>
                  <w:noWrap w:val="0"/>
                  <w:vAlign w:val="center"/>
                </w:tcPr>
                <w:p>
                  <w:pPr>
                    <w:pStyle w:val="10"/>
                  </w:pPr>
                  <w:r>
                    <w:rPr>
                      <w:rFonts w:hint="eastAsia"/>
                    </w:rPr>
                    <w:t>°</w:t>
                  </w:r>
                </w:p>
              </w:tc>
              <w:tc>
                <w:tcPr>
                  <w:tcW w:w="834" w:type="dxa"/>
                  <w:noWrap w:val="0"/>
                  <w:vAlign w:val="center"/>
                </w:tcPr>
                <w:p>
                  <w:pPr>
                    <w:pStyle w:val="10"/>
                  </w:pPr>
                  <w:r>
                    <w:t>m</w:t>
                  </w:r>
                </w:p>
              </w:tc>
              <w:tc>
                <w:tcPr>
                  <w:tcW w:w="710" w:type="dxa"/>
                  <w:noWrap w:val="0"/>
                  <w:vAlign w:val="center"/>
                </w:tcPr>
                <w:p>
                  <w:pPr>
                    <w:pStyle w:val="10"/>
                  </w:pPr>
                  <w:r>
                    <w:t>m</w:t>
                  </w:r>
                </w:p>
              </w:tc>
              <w:tc>
                <w:tcPr>
                  <w:tcW w:w="695" w:type="dxa"/>
                  <w:noWrap w:val="0"/>
                  <w:vAlign w:val="center"/>
                </w:tcPr>
                <w:p>
                  <w:pPr>
                    <w:pStyle w:val="10"/>
                  </w:pPr>
                  <w:r>
                    <w:t>m</w:t>
                  </w:r>
                </w:p>
              </w:tc>
              <w:tc>
                <w:tcPr>
                  <w:tcW w:w="573" w:type="dxa"/>
                  <w:noWrap w:val="0"/>
                  <w:vAlign w:val="center"/>
                </w:tcPr>
                <w:p>
                  <w:pPr>
                    <w:pStyle w:val="10"/>
                  </w:pPr>
                  <w:r>
                    <w:t>m/s</w:t>
                  </w:r>
                </w:p>
              </w:tc>
              <w:tc>
                <w:tcPr>
                  <w:tcW w:w="695" w:type="dxa"/>
                  <w:noWrap w:val="0"/>
                  <w:vAlign w:val="center"/>
                </w:tcPr>
                <w:p>
                  <w:pPr>
                    <w:pStyle w:val="10"/>
                  </w:pPr>
                  <w:r>
                    <w:t>K</w:t>
                  </w:r>
                </w:p>
              </w:tc>
              <w:tc>
                <w:tcPr>
                  <w:tcW w:w="559" w:type="dxa"/>
                  <w:noWrap w:val="0"/>
                  <w:vAlign w:val="center"/>
                </w:tcPr>
                <w:p>
                  <w:pPr>
                    <w:pStyle w:val="10"/>
                  </w:pPr>
                  <w:r>
                    <w:t>h</w:t>
                  </w:r>
                </w:p>
              </w:tc>
              <w:tc>
                <w:tcPr>
                  <w:tcW w:w="818" w:type="dxa"/>
                  <w:noWrap w:val="0"/>
                  <w:vAlign w:val="center"/>
                </w:tcPr>
                <w:p>
                  <w:pPr>
                    <w:pStyle w:val="10"/>
                  </w:pPr>
                </w:p>
              </w:tc>
              <w:tc>
                <w:tcPr>
                  <w:tcW w:w="1168" w:type="dxa"/>
                  <w:noWrap w:val="0"/>
                  <w:vAlign w:val="center"/>
                </w:tcPr>
                <w:p>
                  <w:pPr>
                    <w:pStyle w:val="10"/>
                  </w:pPr>
                  <w: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4" w:hRule="atLeast"/>
              </w:trPr>
              <w:tc>
                <w:tcPr>
                  <w:tcW w:w="274" w:type="dxa"/>
                  <w:noWrap w:val="0"/>
                  <w:vAlign w:val="center"/>
                </w:tcPr>
                <w:p>
                  <w:pPr>
                    <w:pStyle w:val="10"/>
                  </w:pPr>
                  <w:r>
                    <w:rPr>
                      <w:rFonts w:hint="eastAsia"/>
                    </w:rPr>
                    <w:t>数据</w:t>
                  </w:r>
                </w:p>
              </w:tc>
              <w:tc>
                <w:tcPr>
                  <w:tcW w:w="516" w:type="dxa"/>
                  <w:noWrap w:val="0"/>
                  <w:vAlign w:val="center"/>
                </w:tcPr>
                <w:p>
                  <w:pPr>
                    <w:pStyle w:val="10"/>
                  </w:pPr>
                  <w:r>
                    <w:rPr>
                      <w:rFonts w:hint="eastAsia"/>
                    </w:rPr>
                    <w:t>1</w:t>
                  </w:r>
                </w:p>
              </w:tc>
              <w:tc>
                <w:tcPr>
                  <w:tcW w:w="574" w:type="dxa"/>
                  <w:noWrap w:val="0"/>
                  <w:vAlign w:val="center"/>
                </w:tcPr>
                <w:p>
                  <w:pPr>
                    <w:pStyle w:val="10"/>
                    <w:rPr>
                      <w:rFonts w:hint="eastAsia"/>
                    </w:rPr>
                  </w:pPr>
                  <w:r>
                    <w:rPr>
                      <w:rFonts w:hint="eastAsia"/>
                    </w:rPr>
                    <w:t>1#</w:t>
                  </w:r>
                </w:p>
              </w:tc>
              <w:tc>
                <w:tcPr>
                  <w:tcW w:w="767" w:type="dxa"/>
                  <w:noWrap w:val="0"/>
                  <w:vAlign w:val="center"/>
                </w:tcPr>
                <w:p>
                  <w:pPr>
                    <w:pStyle w:val="10"/>
                    <w:rPr>
                      <w:rFonts w:hint="eastAsia"/>
                    </w:rPr>
                  </w:pPr>
                  <w:r>
                    <w:rPr>
                      <w:rFonts w:hint="eastAsia"/>
                    </w:rPr>
                    <w:t>120.774</w:t>
                  </w:r>
                </w:p>
              </w:tc>
              <w:tc>
                <w:tcPr>
                  <w:tcW w:w="658" w:type="dxa"/>
                  <w:noWrap w:val="0"/>
                  <w:vAlign w:val="center"/>
                </w:tcPr>
                <w:p>
                  <w:pPr>
                    <w:pStyle w:val="10"/>
                    <w:rPr>
                      <w:rFonts w:hint="eastAsia"/>
                    </w:rPr>
                  </w:pPr>
                  <w:r>
                    <w:rPr>
                      <w:rFonts w:hint="eastAsia"/>
                    </w:rPr>
                    <w:t>31.350</w:t>
                  </w:r>
                </w:p>
              </w:tc>
              <w:tc>
                <w:tcPr>
                  <w:tcW w:w="834" w:type="dxa"/>
                  <w:noWrap w:val="0"/>
                  <w:vAlign w:val="center"/>
                </w:tcPr>
                <w:p>
                  <w:pPr>
                    <w:pStyle w:val="10"/>
                  </w:pPr>
                  <w:r>
                    <w:rPr>
                      <w:rFonts w:hint="eastAsia"/>
                    </w:rPr>
                    <w:t>0</w:t>
                  </w:r>
                </w:p>
              </w:tc>
              <w:tc>
                <w:tcPr>
                  <w:tcW w:w="710" w:type="dxa"/>
                  <w:noWrap w:val="0"/>
                  <w:vAlign w:val="center"/>
                </w:tcPr>
                <w:p>
                  <w:pPr>
                    <w:pStyle w:val="10"/>
                    <w:rPr>
                      <w:rFonts w:hint="eastAsia"/>
                    </w:rPr>
                  </w:pPr>
                  <w:r>
                    <w:rPr>
                      <w:rFonts w:hint="eastAsia"/>
                    </w:rPr>
                    <w:t>15</w:t>
                  </w:r>
                </w:p>
              </w:tc>
              <w:tc>
                <w:tcPr>
                  <w:tcW w:w="695" w:type="dxa"/>
                  <w:noWrap w:val="0"/>
                  <w:vAlign w:val="center"/>
                </w:tcPr>
                <w:p>
                  <w:pPr>
                    <w:pStyle w:val="10"/>
                    <w:rPr>
                      <w:rFonts w:hint="eastAsia"/>
                    </w:rPr>
                  </w:pPr>
                  <w:r>
                    <w:rPr>
                      <w:rFonts w:hint="eastAsia"/>
                    </w:rPr>
                    <w:t>0.7</w:t>
                  </w:r>
                </w:p>
              </w:tc>
              <w:tc>
                <w:tcPr>
                  <w:tcW w:w="573" w:type="dxa"/>
                  <w:noWrap w:val="0"/>
                  <w:vAlign w:val="center"/>
                </w:tcPr>
                <w:p>
                  <w:pPr>
                    <w:pStyle w:val="10"/>
                    <w:rPr>
                      <w:rFonts w:hint="eastAsia"/>
                    </w:rPr>
                  </w:pPr>
                  <w:r>
                    <w:rPr>
                      <w:rFonts w:hint="eastAsia"/>
                    </w:rPr>
                    <w:t>15.49</w:t>
                  </w:r>
                </w:p>
              </w:tc>
              <w:tc>
                <w:tcPr>
                  <w:tcW w:w="695" w:type="dxa"/>
                  <w:noWrap w:val="0"/>
                  <w:vAlign w:val="center"/>
                </w:tcPr>
                <w:p>
                  <w:pPr>
                    <w:pStyle w:val="10"/>
                    <w:rPr>
                      <w:rFonts w:hint="eastAsia"/>
                    </w:rPr>
                  </w:pPr>
                  <w:r>
                    <w:rPr>
                      <w:rFonts w:hint="eastAsia"/>
                    </w:rPr>
                    <w:t>293</w:t>
                  </w:r>
                </w:p>
              </w:tc>
              <w:tc>
                <w:tcPr>
                  <w:tcW w:w="559" w:type="dxa"/>
                  <w:noWrap w:val="0"/>
                  <w:vAlign w:val="center"/>
                </w:tcPr>
                <w:p>
                  <w:pPr>
                    <w:pStyle w:val="10"/>
                    <w:rPr>
                      <w:rFonts w:hint="eastAsia"/>
                    </w:rPr>
                  </w:pPr>
                  <w:r>
                    <w:rPr>
                      <w:rFonts w:hint="eastAsia"/>
                      <w:lang w:val="en-US" w:eastAsia="zh-CN"/>
                    </w:rPr>
                    <w:t>6</w:t>
                  </w:r>
                  <w:r>
                    <w:rPr>
                      <w:rFonts w:hint="eastAsia"/>
                    </w:rPr>
                    <w:t>00</w:t>
                  </w:r>
                </w:p>
              </w:tc>
              <w:tc>
                <w:tcPr>
                  <w:tcW w:w="818" w:type="dxa"/>
                  <w:noWrap w:val="0"/>
                  <w:vAlign w:val="center"/>
                </w:tcPr>
                <w:p>
                  <w:pPr>
                    <w:pStyle w:val="10"/>
                    <w:rPr>
                      <w:rFonts w:hint="eastAsia"/>
                    </w:rPr>
                  </w:pPr>
                  <w:r>
                    <w:rPr>
                      <w:rFonts w:hint="eastAsia"/>
                    </w:rPr>
                    <w:t>连续</w:t>
                  </w:r>
                </w:p>
              </w:tc>
              <w:tc>
                <w:tcPr>
                  <w:tcW w:w="1168" w:type="dxa"/>
                  <w:noWrap w:val="0"/>
                  <w:vAlign w:val="center"/>
                </w:tcPr>
                <w:p>
                  <w:pPr>
                    <w:pStyle w:val="10"/>
                    <w:rPr>
                      <w:rFonts w:hint="eastAsia"/>
                    </w:rPr>
                  </w:pPr>
                  <w:r>
                    <w:rPr>
                      <w:rFonts w:hint="eastAsia"/>
                    </w:rPr>
                    <w:t>0.0</w:t>
                  </w:r>
                  <w:r>
                    <w:rPr>
                      <w:rFonts w:hint="eastAsia"/>
                      <w:lang w:val="en-US" w:eastAsia="zh-CN"/>
                    </w:rPr>
                    <w:t>08</w:t>
                  </w:r>
                </w:p>
              </w:tc>
            </w:tr>
          </w:tbl>
          <w:p>
            <w:pPr>
              <w:pStyle w:val="12"/>
              <w:ind w:firstLine="480"/>
            </w:pPr>
            <w:r>
              <w:t>表7-</w:t>
            </w:r>
            <w:r>
              <w:rPr>
                <w:rFonts w:hint="eastAsia"/>
              </w:rPr>
              <w:t>3</w:t>
            </w:r>
            <w:r>
              <w:t xml:space="preserve">  污染物最大落地浓度及占标率情况</w:t>
            </w:r>
          </w:p>
          <w:tbl>
            <w:tblPr>
              <w:tblStyle w:val="6"/>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516"/>
              <w:gridCol w:w="1520"/>
              <w:gridCol w:w="1518"/>
              <w:gridCol w:w="152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noWrap w:val="0"/>
                  <w:vAlign w:val="center"/>
                </w:tcPr>
                <w:p>
                  <w:pPr>
                    <w:pStyle w:val="10"/>
                    <w:rPr>
                      <w:b/>
                    </w:rPr>
                  </w:pPr>
                  <w:r>
                    <w:rPr>
                      <w:b/>
                    </w:rPr>
                    <w:t>污染源</w:t>
                  </w:r>
                </w:p>
              </w:tc>
              <w:tc>
                <w:tcPr>
                  <w:tcW w:w="1516" w:type="dxa"/>
                  <w:noWrap w:val="0"/>
                  <w:vAlign w:val="center"/>
                </w:tcPr>
                <w:p>
                  <w:pPr>
                    <w:pStyle w:val="10"/>
                    <w:rPr>
                      <w:b/>
                    </w:rPr>
                  </w:pPr>
                  <w:r>
                    <w:rPr>
                      <w:b/>
                    </w:rPr>
                    <w:t>污染物</w:t>
                  </w:r>
                </w:p>
              </w:tc>
              <w:tc>
                <w:tcPr>
                  <w:tcW w:w="1520" w:type="dxa"/>
                  <w:noWrap w:val="0"/>
                  <w:vAlign w:val="center"/>
                </w:tcPr>
                <w:p>
                  <w:pPr>
                    <w:pStyle w:val="10"/>
                    <w:rPr>
                      <w:b/>
                      <w:color w:val="auto"/>
                    </w:rPr>
                  </w:pPr>
                  <w:r>
                    <w:rPr>
                      <w:b/>
                      <w:color w:val="auto"/>
                    </w:rPr>
                    <w:t>最大落地浓度（</w:t>
                  </w:r>
                  <w:r>
                    <w:rPr>
                      <w:rFonts w:hint="eastAsia"/>
                      <w:b/>
                      <w:color w:val="auto"/>
                    </w:rPr>
                    <w:t>u</w:t>
                  </w:r>
                  <w:r>
                    <w:rPr>
                      <w:b/>
                      <w:color w:val="auto"/>
                    </w:rPr>
                    <w:t>g/m</w:t>
                  </w:r>
                  <w:r>
                    <w:rPr>
                      <w:b/>
                      <w:color w:val="auto"/>
                      <w:vertAlign w:val="superscript"/>
                    </w:rPr>
                    <w:t>3</w:t>
                  </w:r>
                  <w:r>
                    <w:rPr>
                      <w:b/>
                      <w:color w:val="auto"/>
                    </w:rPr>
                    <w:t>）</w:t>
                  </w:r>
                </w:p>
              </w:tc>
              <w:tc>
                <w:tcPr>
                  <w:tcW w:w="1518" w:type="dxa"/>
                  <w:noWrap w:val="0"/>
                  <w:vAlign w:val="center"/>
                </w:tcPr>
                <w:p>
                  <w:pPr>
                    <w:pStyle w:val="10"/>
                    <w:rPr>
                      <w:b/>
                      <w:color w:val="auto"/>
                    </w:rPr>
                  </w:pPr>
                  <w:r>
                    <w:rPr>
                      <w:b/>
                      <w:color w:val="auto"/>
                    </w:rPr>
                    <w:t>最大落地浓度距离(m)</w:t>
                  </w:r>
                </w:p>
              </w:tc>
              <w:tc>
                <w:tcPr>
                  <w:tcW w:w="1520" w:type="dxa"/>
                  <w:noWrap w:val="0"/>
                  <w:vAlign w:val="center"/>
                </w:tcPr>
                <w:p>
                  <w:pPr>
                    <w:pStyle w:val="10"/>
                    <w:rPr>
                      <w:b/>
                      <w:color w:val="auto"/>
                    </w:rPr>
                  </w:pPr>
                  <w:r>
                    <w:rPr>
                      <w:b/>
                      <w:color w:val="auto"/>
                    </w:rPr>
                    <w:t>质量标准</w:t>
                  </w:r>
                </w:p>
                <w:p>
                  <w:pPr>
                    <w:pStyle w:val="10"/>
                    <w:rPr>
                      <w:b/>
                      <w:color w:val="auto"/>
                    </w:rPr>
                  </w:pPr>
                  <w:r>
                    <w:rPr>
                      <w:b/>
                      <w:color w:val="auto"/>
                    </w:rPr>
                    <w:t>(</w:t>
                  </w:r>
                  <w:r>
                    <w:rPr>
                      <w:rFonts w:hint="eastAsia"/>
                      <w:b/>
                      <w:color w:val="auto"/>
                    </w:rPr>
                    <w:t>u</w:t>
                  </w:r>
                  <w:r>
                    <w:rPr>
                      <w:b/>
                      <w:color w:val="auto"/>
                    </w:rPr>
                    <w:t>g/m</w:t>
                  </w:r>
                  <w:r>
                    <w:rPr>
                      <w:b/>
                      <w:color w:val="auto"/>
                      <w:vertAlign w:val="superscript"/>
                    </w:rPr>
                    <w:t>3</w:t>
                  </w:r>
                  <w:r>
                    <w:rPr>
                      <w:b/>
                      <w:color w:val="auto"/>
                    </w:rPr>
                    <w:t>)</w:t>
                  </w:r>
                </w:p>
              </w:tc>
              <w:tc>
                <w:tcPr>
                  <w:tcW w:w="1402" w:type="dxa"/>
                  <w:noWrap w:val="0"/>
                  <w:vAlign w:val="center"/>
                </w:tcPr>
                <w:p>
                  <w:pPr>
                    <w:pStyle w:val="10"/>
                    <w:rPr>
                      <w:b/>
                    </w:rPr>
                  </w:pPr>
                  <w:r>
                    <w:rPr>
                      <w:b/>
                    </w:rPr>
                    <w:t>占标率</w:t>
                  </w:r>
                </w:p>
                <w:p>
                  <w:pPr>
                    <w:pStyle w:val="1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28" w:type="dxa"/>
                  <w:noWrap w:val="0"/>
                  <w:vAlign w:val="center"/>
                </w:tcPr>
                <w:p>
                  <w:pPr>
                    <w:pStyle w:val="10"/>
                    <w:rPr>
                      <w:rFonts w:hint="eastAsia"/>
                    </w:rPr>
                  </w:pPr>
                  <w:r>
                    <w:rPr>
                      <w:rFonts w:hint="eastAsia"/>
                    </w:rPr>
                    <w:t>1#</w:t>
                  </w:r>
                  <w:r>
                    <w:t>排气筒</w:t>
                  </w:r>
                </w:p>
              </w:tc>
              <w:tc>
                <w:tcPr>
                  <w:tcW w:w="1516" w:type="dxa"/>
                  <w:noWrap w:val="0"/>
                  <w:vAlign w:val="center"/>
                </w:tcPr>
                <w:p>
                  <w:pPr>
                    <w:pStyle w:val="10"/>
                    <w:rPr>
                      <w:rFonts w:hint="eastAsia"/>
                    </w:rPr>
                  </w:pPr>
                  <w:r>
                    <w:rPr>
                      <w:rFonts w:hint="eastAsia"/>
                    </w:rPr>
                    <w:t>非甲烷总烃</w:t>
                  </w:r>
                </w:p>
              </w:tc>
              <w:tc>
                <w:tcPr>
                  <w:tcW w:w="1520" w:type="dxa"/>
                  <w:noWrap w:val="0"/>
                  <w:vAlign w:val="center"/>
                </w:tcPr>
                <w:p>
                  <w:pPr>
                    <w:pStyle w:val="10"/>
                    <w:rPr>
                      <w:rFonts w:hint="default" w:eastAsia="宋体"/>
                      <w:lang w:val="en-US" w:eastAsia="zh-CN"/>
                    </w:rPr>
                  </w:pPr>
                  <w:r>
                    <w:t>0.3118</w:t>
                  </w:r>
                </w:p>
              </w:tc>
              <w:tc>
                <w:tcPr>
                  <w:tcW w:w="1518" w:type="dxa"/>
                  <w:noWrap w:val="0"/>
                  <w:vAlign w:val="center"/>
                </w:tcPr>
                <w:p>
                  <w:pPr>
                    <w:pStyle w:val="10"/>
                    <w:rPr>
                      <w:rFonts w:hint="default" w:eastAsia="宋体"/>
                      <w:lang w:val="en-US" w:eastAsia="zh-CN"/>
                    </w:rPr>
                  </w:pPr>
                  <w:r>
                    <w:rPr>
                      <w:rFonts w:hint="eastAsia"/>
                      <w:lang w:val="en-US" w:eastAsia="zh-CN"/>
                    </w:rPr>
                    <w:t>19</w:t>
                  </w:r>
                </w:p>
              </w:tc>
              <w:tc>
                <w:tcPr>
                  <w:tcW w:w="1520" w:type="dxa"/>
                  <w:noWrap w:val="0"/>
                  <w:vAlign w:val="center"/>
                </w:tcPr>
                <w:p>
                  <w:pPr>
                    <w:pStyle w:val="10"/>
                    <w:rPr>
                      <w:rFonts w:hint="eastAsia"/>
                    </w:rPr>
                  </w:pPr>
                  <w:r>
                    <w:rPr>
                      <w:rFonts w:hint="eastAsia"/>
                    </w:rPr>
                    <w:t>2000</w:t>
                  </w:r>
                </w:p>
              </w:tc>
              <w:tc>
                <w:tcPr>
                  <w:tcW w:w="1402" w:type="dxa"/>
                  <w:noWrap w:val="0"/>
                  <w:vAlign w:val="center"/>
                </w:tcPr>
                <w:p>
                  <w:pPr>
                    <w:pStyle w:val="10"/>
                    <w:rPr>
                      <w:rFonts w:hint="default" w:eastAsia="宋体"/>
                      <w:lang w:val="en-US" w:eastAsia="zh-CN"/>
                    </w:rPr>
                  </w:pPr>
                  <w:r>
                    <w:t>0.0156</w:t>
                  </w:r>
                </w:p>
              </w:tc>
            </w:tr>
          </w:tbl>
          <w:p>
            <w:pPr>
              <w:pStyle w:val="12"/>
              <w:rPr>
                <w:rFonts w:hint="eastAsia"/>
              </w:rPr>
            </w:pPr>
          </w:p>
          <w:p>
            <w:pPr>
              <w:pStyle w:val="12"/>
              <w:rPr>
                <w:rFonts w:hint="eastAsia"/>
              </w:rPr>
            </w:pPr>
            <w:r>
              <w:rPr>
                <w:rFonts w:hint="eastAsia"/>
              </w:rPr>
              <w:t>表7-4 主要污染源估算模型计算结果表（浓度</w:t>
            </w:r>
            <w:r>
              <w:t>ug/m</w:t>
            </w:r>
            <w:r>
              <w:rPr>
                <w:vertAlign w:val="superscript"/>
              </w:rPr>
              <w:t>3</w:t>
            </w:r>
            <w:r>
              <w:rPr>
                <w:rFonts w:hint="eastAsia"/>
              </w:rPr>
              <w:t>，占标率%）</w:t>
            </w:r>
          </w:p>
          <w:tbl>
            <w:tblPr>
              <w:tblStyle w:val="6"/>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351"/>
              <w:gridCol w:w="1537"/>
              <w:gridCol w:w="1537"/>
              <w:gridCol w:w="138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restart"/>
                  <w:noWrap w:val="0"/>
                  <w:vAlign w:val="center"/>
                </w:tcPr>
                <w:p>
                  <w:pPr>
                    <w:pStyle w:val="10"/>
                    <w:bidi w:val="0"/>
                    <w:rPr>
                      <w:rFonts w:hint="eastAsia"/>
                    </w:rPr>
                  </w:pPr>
                  <w:r>
                    <w:rPr>
                      <w:rFonts w:hint="eastAsia"/>
                    </w:rPr>
                    <w:t>下方向距离（m）</w:t>
                  </w:r>
                </w:p>
              </w:tc>
              <w:tc>
                <w:tcPr>
                  <w:tcW w:w="2888" w:type="dxa"/>
                  <w:gridSpan w:val="2"/>
                  <w:noWrap w:val="0"/>
                  <w:vAlign w:val="center"/>
                </w:tcPr>
                <w:p>
                  <w:pPr>
                    <w:pStyle w:val="10"/>
                    <w:bidi w:val="0"/>
                    <w:rPr>
                      <w:rFonts w:hint="eastAsia"/>
                    </w:rPr>
                  </w:pPr>
                  <w:r>
                    <w:rPr>
                      <w:rFonts w:hint="eastAsia"/>
                    </w:rPr>
                    <w:t>非甲烷总烃</w:t>
                  </w:r>
                </w:p>
              </w:tc>
              <w:tc>
                <w:tcPr>
                  <w:tcW w:w="1537" w:type="dxa"/>
                  <w:vMerge w:val="restart"/>
                  <w:noWrap w:val="0"/>
                  <w:vAlign w:val="center"/>
                </w:tcPr>
                <w:p>
                  <w:pPr>
                    <w:pStyle w:val="10"/>
                    <w:bidi w:val="0"/>
                    <w:rPr>
                      <w:rFonts w:hint="eastAsia"/>
                    </w:rPr>
                  </w:pPr>
                  <w:r>
                    <w:rPr>
                      <w:rFonts w:hint="eastAsia"/>
                    </w:rPr>
                    <w:t>下方向距离（m）</w:t>
                  </w:r>
                </w:p>
              </w:tc>
              <w:tc>
                <w:tcPr>
                  <w:tcW w:w="2774" w:type="dxa"/>
                  <w:gridSpan w:val="2"/>
                  <w:noWrap w:val="0"/>
                  <w:vAlign w:val="center"/>
                </w:tcPr>
                <w:p>
                  <w:pPr>
                    <w:pStyle w:val="10"/>
                    <w:bidi w:val="0"/>
                    <w:rPr>
                      <w:rFonts w:hint="default"/>
                      <w:lang w:val="en-US" w:eastAsia="zh-CN"/>
                    </w:rPr>
                  </w:pPr>
                  <w:r>
                    <w:rPr>
                      <w:rFonts w:hint="eastAsia"/>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noWrap w:val="0"/>
                  <w:vAlign w:val="center"/>
                </w:tcPr>
                <w:p>
                  <w:pPr>
                    <w:pStyle w:val="10"/>
                    <w:bidi w:val="0"/>
                    <w:rPr>
                      <w:rFonts w:hint="eastAsia"/>
                    </w:rPr>
                  </w:pPr>
                </w:p>
              </w:tc>
              <w:tc>
                <w:tcPr>
                  <w:tcW w:w="1351" w:type="dxa"/>
                  <w:noWrap w:val="0"/>
                  <w:vAlign w:val="center"/>
                </w:tcPr>
                <w:p>
                  <w:pPr>
                    <w:pStyle w:val="10"/>
                    <w:bidi w:val="0"/>
                    <w:rPr>
                      <w:rFonts w:hint="eastAsia"/>
                    </w:rPr>
                  </w:pPr>
                  <w:r>
                    <w:rPr>
                      <w:rFonts w:hint="eastAsia"/>
                    </w:rPr>
                    <w:t>浓度</w:t>
                  </w:r>
                </w:p>
              </w:tc>
              <w:tc>
                <w:tcPr>
                  <w:tcW w:w="1537" w:type="dxa"/>
                  <w:noWrap w:val="0"/>
                  <w:vAlign w:val="center"/>
                </w:tcPr>
                <w:p>
                  <w:pPr>
                    <w:pStyle w:val="10"/>
                    <w:bidi w:val="0"/>
                    <w:rPr>
                      <w:rFonts w:hint="eastAsia"/>
                    </w:rPr>
                  </w:pPr>
                  <w:r>
                    <w:rPr>
                      <w:rFonts w:hint="eastAsia"/>
                    </w:rPr>
                    <w:t>占标率</w:t>
                  </w:r>
                </w:p>
              </w:tc>
              <w:tc>
                <w:tcPr>
                  <w:tcW w:w="1537" w:type="dxa"/>
                  <w:vMerge w:val="continue"/>
                  <w:noWrap w:val="0"/>
                  <w:vAlign w:val="center"/>
                </w:tcPr>
                <w:p>
                  <w:pPr>
                    <w:pStyle w:val="10"/>
                    <w:bidi w:val="0"/>
                    <w:rPr>
                      <w:rFonts w:hint="eastAsia"/>
                    </w:rPr>
                  </w:pPr>
                </w:p>
              </w:tc>
              <w:tc>
                <w:tcPr>
                  <w:tcW w:w="1387" w:type="dxa"/>
                  <w:noWrap w:val="0"/>
                  <w:vAlign w:val="center"/>
                </w:tcPr>
                <w:p>
                  <w:pPr>
                    <w:pStyle w:val="10"/>
                    <w:bidi w:val="0"/>
                    <w:rPr>
                      <w:rFonts w:hint="eastAsia"/>
                    </w:rPr>
                  </w:pPr>
                  <w:r>
                    <w:rPr>
                      <w:rFonts w:hint="eastAsia"/>
                    </w:rPr>
                    <w:t>浓度</w:t>
                  </w:r>
                </w:p>
              </w:tc>
              <w:tc>
                <w:tcPr>
                  <w:tcW w:w="1387" w:type="dxa"/>
                  <w:noWrap w:val="0"/>
                  <w:vAlign w:val="center"/>
                </w:tcPr>
                <w:p>
                  <w:pPr>
                    <w:pStyle w:val="10"/>
                    <w:bidi w:val="0"/>
                    <w:rPr>
                      <w:rFonts w:hint="eastAsia"/>
                    </w:rPr>
                  </w:pPr>
                  <w:r>
                    <w:rPr>
                      <w:rFonts w:hint="eastAsia"/>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25</w:t>
                  </w:r>
                </w:p>
              </w:tc>
              <w:tc>
                <w:tcPr>
                  <w:tcW w:w="1351" w:type="dxa"/>
                  <w:noWrap w:val="0"/>
                  <w:vAlign w:val="bottom"/>
                </w:tcPr>
                <w:p>
                  <w:pPr>
                    <w:pStyle w:val="10"/>
                    <w:bidi w:val="0"/>
                  </w:pPr>
                  <w:r>
                    <w:rPr>
                      <w:rFonts w:hint="eastAsia"/>
                      <w:lang w:val="en-US" w:eastAsia="zh-CN"/>
                    </w:rPr>
                    <w:t>0.311</w:t>
                  </w:r>
                </w:p>
              </w:tc>
              <w:tc>
                <w:tcPr>
                  <w:tcW w:w="1537" w:type="dxa"/>
                  <w:noWrap w:val="0"/>
                  <w:vAlign w:val="bottom"/>
                </w:tcPr>
                <w:p>
                  <w:pPr>
                    <w:pStyle w:val="10"/>
                    <w:bidi w:val="0"/>
                  </w:pPr>
                  <w:r>
                    <w:rPr>
                      <w:rFonts w:hint="eastAsia"/>
                      <w:lang w:val="en-US" w:eastAsia="zh-CN"/>
                    </w:rPr>
                    <w:t>0.016</w:t>
                  </w:r>
                </w:p>
              </w:tc>
              <w:tc>
                <w:tcPr>
                  <w:tcW w:w="1537" w:type="dxa"/>
                  <w:noWrap w:val="0"/>
                  <w:vAlign w:val="center"/>
                </w:tcPr>
                <w:p>
                  <w:pPr>
                    <w:pStyle w:val="10"/>
                    <w:bidi w:val="0"/>
                  </w:pPr>
                  <w:r>
                    <w:rPr>
                      <w:rFonts w:hint="eastAsia"/>
                      <w:lang w:val="en-US" w:eastAsia="zh-CN"/>
                    </w:rPr>
                    <w:t>700</w:t>
                  </w:r>
                </w:p>
              </w:tc>
              <w:tc>
                <w:tcPr>
                  <w:tcW w:w="1387" w:type="dxa"/>
                  <w:noWrap w:val="0"/>
                  <w:vAlign w:val="bottom"/>
                </w:tcPr>
                <w:p>
                  <w:pPr>
                    <w:pStyle w:val="10"/>
                    <w:bidi w:val="0"/>
                  </w:pPr>
                  <w:r>
                    <w:rPr>
                      <w:rFonts w:hint="eastAsia"/>
                      <w:lang w:val="en-US" w:eastAsia="zh-CN"/>
                    </w:rPr>
                    <w:t>0.072</w:t>
                  </w:r>
                </w:p>
              </w:tc>
              <w:tc>
                <w:tcPr>
                  <w:tcW w:w="1387" w:type="dxa"/>
                  <w:noWrap w:val="0"/>
                  <w:vAlign w:val="bottom"/>
                </w:tcPr>
                <w:p>
                  <w:pPr>
                    <w:pStyle w:val="10"/>
                    <w:bidi w:val="0"/>
                  </w:pPr>
                  <w:r>
                    <w:rPr>
                      <w:rFonts w:hint="eastAsia"/>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50</w:t>
                  </w:r>
                </w:p>
              </w:tc>
              <w:tc>
                <w:tcPr>
                  <w:tcW w:w="1351" w:type="dxa"/>
                  <w:noWrap w:val="0"/>
                  <w:vAlign w:val="bottom"/>
                </w:tcPr>
                <w:p>
                  <w:pPr>
                    <w:pStyle w:val="10"/>
                    <w:bidi w:val="0"/>
                  </w:pPr>
                  <w:r>
                    <w:rPr>
                      <w:rFonts w:hint="eastAsia"/>
                      <w:lang w:val="en-US" w:eastAsia="zh-CN"/>
                    </w:rPr>
                    <w:t>0.192</w:t>
                  </w:r>
                </w:p>
              </w:tc>
              <w:tc>
                <w:tcPr>
                  <w:tcW w:w="1537" w:type="dxa"/>
                  <w:noWrap w:val="0"/>
                  <w:vAlign w:val="bottom"/>
                </w:tcPr>
                <w:p>
                  <w:pPr>
                    <w:pStyle w:val="10"/>
                    <w:bidi w:val="0"/>
                  </w:pPr>
                  <w:r>
                    <w:rPr>
                      <w:rFonts w:hint="eastAsia"/>
                      <w:lang w:val="en-US" w:eastAsia="zh-CN"/>
                    </w:rPr>
                    <w:t>0.010</w:t>
                  </w:r>
                </w:p>
              </w:tc>
              <w:tc>
                <w:tcPr>
                  <w:tcW w:w="1537" w:type="dxa"/>
                  <w:noWrap w:val="0"/>
                  <w:vAlign w:val="center"/>
                </w:tcPr>
                <w:p>
                  <w:pPr>
                    <w:pStyle w:val="10"/>
                    <w:bidi w:val="0"/>
                  </w:pPr>
                  <w:r>
                    <w:rPr>
                      <w:rFonts w:hint="eastAsia"/>
                      <w:lang w:val="en-US" w:eastAsia="zh-CN"/>
                    </w:rPr>
                    <w:t>750</w:t>
                  </w:r>
                </w:p>
              </w:tc>
              <w:tc>
                <w:tcPr>
                  <w:tcW w:w="1387" w:type="dxa"/>
                  <w:noWrap w:val="0"/>
                  <w:vAlign w:val="bottom"/>
                </w:tcPr>
                <w:p>
                  <w:pPr>
                    <w:pStyle w:val="10"/>
                    <w:bidi w:val="0"/>
                  </w:pPr>
                  <w:r>
                    <w:rPr>
                      <w:rFonts w:hint="eastAsia"/>
                      <w:lang w:val="en-US" w:eastAsia="zh-CN"/>
                    </w:rPr>
                    <w:t>0.067</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75</w:t>
                  </w:r>
                </w:p>
              </w:tc>
              <w:tc>
                <w:tcPr>
                  <w:tcW w:w="1351" w:type="dxa"/>
                  <w:noWrap w:val="0"/>
                  <w:vAlign w:val="bottom"/>
                </w:tcPr>
                <w:p>
                  <w:pPr>
                    <w:pStyle w:val="10"/>
                    <w:bidi w:val="0"/>
                  </w:pPr>
                  <w:r>
                    <w:rPr>
                      <w:rFonts w:hint="eastAsia"/>
                      <w:lang w:val="en-US" w:eastAsia="zh-CN"/>
                    </w:rPr>
                    <w:t>0.170</w:t>
                  </w:r>
                </w:p>
              </w:tc>
              <w:tc>
                <w:tcPr>
                  <w:tcW w:w="1537" w:type="dxa"/>
                  <w:noWrap w:val="0"/>
                  <w:vAlign w:val="bottom"/>
                </w:tcPr>
                <w:p>
                  <w:pPr>
                    <w:pStyle w:val="10"/>
                    <w:bidi w:val="0"/>
                  </w:pPr>
                  <w:r>
                    <w:rPr>
                      <w:rFonts w:hint="eastAsia"/>
                      <w:lang w:val="en-US" w:eastAsia="zh-CN"/>
                    </w:rPr>
                    <w:t>0.008</w:t>
                  </w:r>
                </w:p>
              </w:tc>
              <w:tc>
                <w:tcPr>
                  <w:tcW w:w="1537" w:type="dxa"/>
                  <w:noWrap w:val="0"/>
                  <w:vAlign w:val="center"/>
                </w:tcPr>
                <w:p>
                  <w:pPr>
                    <w:pStyle w:val="10"/>
                    <w:bidi w:val="0"/>
                  </w:pPr>
                  <w:r>
                    <w:rPr>
                      <w:rFonts w:hint="eastAsia"/>
                      <w:lang w:val="en-US" w:eastAsia="zh-CN"/>
                    </w:rPr>
                    <w:t>800</w:t>
                  </w:r>
                </w:p>
              </w:tc>
              <w:tc>
                <w:tcPr>
                  <w:tcW w:w="1387" w:type="dxa"/>
                  <w:noWrap w:val="0"/>
                  <w:vAlign w:val="bottom"/>
                </w:tcPr>
                <w:p>
                  <w:pPr>
                    <w:pStyle w:val="10"/>
                    <w:bidi w:val="0"/>
                  </w:pPr>
                  <w:r>
                    <w:rPr>
                      <w:rFonts w:hint="eastAsia"/>
                      <w:lang w:val="en-US" w:eastAsia="zh-CN"/>
                    </w:rPr>
                    <w:t>0.063</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100</w:t>
                  </w:r>
                </w:p>
              </w:tc>
              <w:tc>
                <w:tcPr>
                  <w:tcW w:w="1351" w:type="dxa"/>
                  <w:noWrap w:val="0"/>
                  <w:vAlign w:val="bottom"/>
                </w:tcPr>
                <w:p>
                  <w:pPr>
                    <w:pStyle w:val="10"/>
                    <w:bidi w:val="0"/>
                  </w:pPr>
                  <w:r>
                    <w:rPr>
                      <w:rFonts w:hint="eastAsia"/>
                      <w:lang w:val="en-US" w:eastAsia="zh-CN"/>
                    </w:rPr>
                    <w:t>0.154</w:t>
                  </w:r>
                </w:p>
              </w:tc>
              <w:tc>
                <w:tcPr>
                  <w:tcW w:w="1537" w:type="dxa"/>
                  <w:noWrap w:val="0"/>
                  <w:vAlign w:val="bottom"/>
                </w:tcPr>
                <w:p>
                  <w:pPr>
                    <w:pStyle w:val="10"/>
                    <w:bidi w:val="0"/>
                  </w:pPr>
                  <w:r>
                    <w:rPr>
                      <w:rFonts w:hint="eastAsia"/>
                      <w:lang w:val="en-US" w:eastAsia="zh-CN"/>
                    </w:rPr>
                    <w:t>0.008</w:t>
                  </w:r>
                </w:p>
              </w:tc>
              <w:tc>
                <w:tcPr>
                  <w:tcW w:w="1537" w:type="dxa"/>
                  <w:noWrap w:val="0"/>
                  <w:vAlign w:val="center"/>
                </w:tcPr>
                <w:p>
                  <w:pPr>
                    <w:pStyle w:val="10"/>
                    <w:bidi w:val="0"/>
                  </w:pPr>
                  <w:r>
                    <w:rPr>
                      <w:rFonts w:hint="eastAsia"/>
                      <w:lang w:val="en-US" w:eastAsia="zh-CN"/>
                    </w:rPr>
                    <w:t>850</w:t>
                  </w:r>
                </w:p>
              </w:tc>
              <w:tc>
                <w:tcPr>
                  <w:tcW w:w="1387" w:type="dxa"/>
                  <w:noWrap w:val="0"/>
                  <w:vAlign w:val="bottom"/>
                </w:tcPr>
                <w:p>
                  <w:pPr>
                    <w:pStyle w:val="10"/>
                    <w:bidi w:val="0"/>
                  </w:pPr>
                  <w:r>
                    <w:rPr>
                      <w:rFonts w:hint="eastAsia"/>
                      <w:lang w:val="en-US" w:eastAsia="zh-CN"/>
                    </w:rPr>
                    <w:t>0.059</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125</w:t>
                  </w:r>
                </w:p>
              </w:tc>
              <w:tc>
                <w:tcPr>
                  <w:tcW w:w="1351" w:type="dxa"/>
                  <w:noWrap w:val="0"/>
                  <w:vAlign w:val="bottom"/>
                </w:tcPr>
                <w:p>
                  <w:pPr>
                    <w:pStyle w:val="10"/>
                    <w:bidi w:val="0"/>
                  </w:pPr>
                  <w:r>
                    <w:rPr>
                      <w:rFonts w:hint="eastAsia"/>
                      <w:lang w:val="en-US" w:eastAsia="zh-CN"/>
                    </w:rPr>
                    <w:t>0.203</w:t>
                  </w:r>
                </w:p>
              </w:tc>
              <w:tc>
                <w:tcPr>
                  <w:tcW w:w="1537" w:type="dxa"/>
                  <w:noWrap w:val="0"/>
                  <w:vAlign w:val="bottom"/>
                </w:tcPr>
                <w:p>
                  <w:pPr>
                    <w:pStyle w:val="10"/>
                    <w:bidi w:val="0"/>
                  </w:pPr>
                  <w:r>
                    <w:rPr>
                      <w:rFonts w:hint="eastAsia"/>
                      <w:lang w:val="en-US" w:eastAsia="zh-CN"/>
                    </w:rPr>
                    <w:t>0.010</w:t>
                  </w:r>
                </w:p>
              </w:tc>
              <w:tc>
                <w:tcPr>
                  <w:tcW w:w="1537" w:type="dxa"/>
                  <w:noWrap w:val="0"/>
                  <w:vAlign w:val="center"/>
                </w:tcPr>
                <w:p>
                  <w:pPr>
                    <w:pStyle w:val="10"/>
                    <w:bidi w:val="0"/>
                  </w:pPr>
                  <w:r>
                    <w:rPr>
                      <w:rFonts w:hint="eastAsia"/>
                      <w:lang w:val="en-US" w:eastAsia="zh-CN"/>
                    </w:rPr>
                    <w:t>900</w:t>
                  </w:r>
                </w:p>
              </w:tc>
              <w:tc>
                <w:tcPr>
                  <w:tcW w:w="1387" w:type="dxa"/>
                  <w:noWrap w:val="0"/>
                  <w:vAlign w:val="bottom"/>
                </w:tcPr>
                <w:p>
                  <w:pPr>
                    <w:pStyle w:val="10"/>
                    <w:bidi w:val="0"/>
                  </w:pPr>
                  <w:r>
                    <w:rPr>
                      <w:rFonts w:hint="eastAsia"/>
                      <w:lang w:val="en-US" w:eastAsia="zh-CN"/>
                    </w:rPr>
                    <w:t>0.055</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150</w:t>
                  </w:r>
                </w:p>
              </w:tc>
              <w:tc>
                <w:tcPr>
                  <w:tcW w:w="1351" w:type="dxa"/>
                  <w:noWrap w:val="0"/>
                  <w:vAlign w:val="bottom"/>
                </w:tcPr>
                <w:p>
                  <w:pPr>
                    <w:pStyle w:val="10"/>
                    <w:bidi w:val="0"/>
                  </w:pPr>
                  <w:r>
                    <w:rPr>
                      <w:rFonts w:hint="eastAsia"/>
                      <w:lang w:val="en-US" w:eastAsia="zh-CN"/>
                    </w:rPr>
                    <w:t>0.200</w:t>
                  </w:r>
                </w:p>
              </w:tc>
              <w:tc>
                <w:tcPr>
                  <w:tcW w:w="1537" w:type="dxa"/>
                  <w:noWrap w:val="0"/>
                  <w:vAlign w:val="bottom"/>
                </w:tcPr>
                <w:p>
                  <w:pPr>
                    <w:pStyle w:val="10"/>
                    <w:bidi w:val="0"/>
                  </w:pPr>
                  <w:r>
                    <w:rPr>
                      <w:rFonts w:hint="eastAsia"/>
                      <w:lang w:val="en-US" w:eastAsia="zh-CN"/>
                    </w:rPr>
                    <w:t>0.010</w:t>
                  </w:r>
                </w:p>
              </w:tc>
              <w:tc>
                <w:tcPr>
                  <w:tcW w:w="1537" w:type="dxa"/>
                  <w:noWrap w:val="0"/>
                  <w:vAlign w:val="center"/>
                </w:tcPr>
                <w:p>
                  <w:pPr>
                    <w:pStyle w:val="10"/>
                    <w:bidi w:val="0"/>
                  </w:pPr>
                  <w:r>
                    <w:rPr>
                      <w:rFonts w:hint="eastAsia"/>
                      <w:lang w:val="en-US" w:eastAsia="zh-CN"/>
                    </w:rPr>
                    <w:t>950</w:t>
                  </w:r>
                </w:p>
              </w:tc>
              <w:tc>
                <w:tcPr>
                  <w:tcW w:w="1387" w:type="dxa"/>
                  <w:noWrap w:val="0"/>
                  <w:vAlign w:val="bottom"/>
                </w:tcPr>
                <w:p>
                  <w:pPr>
                    <w:pStyle w:val="10"/>
                    <w:bidi w:val="0"/>
                  </w:pPr>
                  <w:r>
                    <w:rPr>
                      <w:rFonts w:hint="eastAsia"/>
                      <w:lang w:val="en-US" w:eastAsia="zh-CN"/>
                    </w:rPr>
                    <w:t>0.052</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175</w:t>
                  </w:r>
                </w:p>
              </w:tc>
              <w:tc>
                <w:tcPr>
                  <w:tcW w:w="1351" w:type="dxa"/>
                  <w:noWrap w:val="0"/>
                  <w:vAlign w:val="bottom"/>
                </w:tcPr>
                <w:p>
                  <w:pPr>
                    <w:pStyle w:val="10"/>
                    <w:bidi w:val="0"/>
                  </w:pPr>
                  <w:r>
                    <w:rPr>
                      <w:rFonts w:hint="eastAsia"/>
                      <w:lang w:val="en-US" w:eastAsia="zh-CN"/>
                    </w:rPr>
                    <w:t>0.194</w:t>
                  </w:r>
                </w:p>
              </w:tc>
              <w:tc>
                <w:tcPr>
                  <w:tcW w:w="1537" w:type="dxa"/>
                  <w:noWrap w:val="0"/>
                  <w:vAlign w:val="bottom"/>
                </w:tcPr>
                <w:p>
                  <w:pPr>
                    <w:pStyle w:val="10"/>
                    <w:bidi w:val="0"/>
                  </w:pPr>
                  <w:r>
                    <w:rPr>
                      <w:rFonts w:hint="eastAsia"/>
                      <w:lang w:val="en-US" w:eastAsia="zh-CN"/>
                    </w:rPr>
                    <w:t>0.010</w:t>
                  </w:r>
                </w:p>
              </w:tc>
              <w:tc>
                <w:tcPr>
                  <w:tcW w:w="1537" w:type="dxa"/>
                  <w:noWrap w:val="0"/>
                  <w:vAlign w:val="center"/>
                </w:tcPr>
                <w:p>
                  <w:pPr>
                    <w:pStyle w:val="10"/>
                    <w:bidi w:val="0"/>
                  </w:pPr>
                  <w:r>
                    <w:rPr>
                      <w:rFonts w:hint="eastAsia"/>
                      <w:lang w:val="en-US" w:eastAsia="zh-CN"/>
                    </w:rPr>
                    <w:t>1000</w:t>
                  </w:r>
                </w:p>
              </w:tc>
              <w:tc>
                <w:tcPr>
                  <w:tcW w:w="1387" w:type="dxa"/>
                  <w:noWrap w:val="0"/>
                  <w:vAlign w:val="bottom"/>
                </w:tcPr>
                <w:p>
                  <w:pPr>
                    <w:pStyle w:val="10"/>
                    <w:bidi w:val="0"/>
                  </w:pPr>
                  <w:r>
                    <w:rPr>
                      <w:rFonts w:hint="eastAsia"/>
                      <w:lang w:val="en-US" w:eastAsia="zh-CN"/>
                    </w:rPr>
                    <w:t>0.049</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200</w:t>
                  </w:r>
                </w:p>
              </w:tc>
              <w:tc>
                <w:tcPr>
                  <w:tcW w:w="1351" w:type="dxa"/>
                  <w:noWrap w:val="0"/>
                  <w:vAlign w:val="bottom"/>
                </w:tcPr>
                <w:p>
                  <w:pPr>
                    <w:pStyle w:val="10"/>
                    <w:bidi w:val="0"/>
                  </w:pPr>
                  <w:r>
                    <w:rPr>
                      <w:rFonts w:hint="eastAsia"/>
                      <w:lang w:val="en-US" w:eastAsia="zh-CN"/>
                    </w:rPr>
                    <w:t>0.184</w:t>
                  </w:r>
                </w:p>
              </w:tc>
              <w:tc>
                <w:tcPr>
                  <w:tcW w:w="1537" w:type="dxa"/>
                  <w:noWrap w:val="0"/>
                  <w:vAlign w:val="bottom"/>
                </w:tcPr>
                <w:p>
                  <w:pPr>
                    <w:pStyle w:val="10"/>
                    <w:bidi w:val="0"/>
                  </w:pPr>
                  <w:r>
                    <w:rPr>
                      <w:rFonts w:hint="eastAsia"/>
                      <w:lang w:val="en-US" w:eastAsia="zh-CN"/>
                    </w:rPr>
                    <w:t>0.009</w:t>
                  </w:r>
                </w:p>
              </w:tc>
              <w:tc>
                <w:tcPr>
                  <w:tcW w:w="1537" w:type="dxa"/>
                  <w:noWrap w:val="0"/>
                  <w:vAlign w:val="center"/>
                </w:tcPr>
                <w:p>
                  <w:pPr>
                    <w:pStyle w:val="10"/>
                    <w:bidi w:val="0"/>
                  </w:pPr>
                  <w:r>
                    <w:rPr>
                      <w:rFonts w:hint="eastAsia"/>
                      <w:lang w:val="en-US" w:eastAsia="zh-CN"/>
                    </w:rPr>
                    <w:t>1100</w:t>
                  </w:r>
                </w:p>
              </w:tc>
              <w:tc>
                <w:tcPr>
                  <w:tcW w:w="1387" w:type="dxa"/>
                  <w:noWrap w:val="0"/>
                  <w:vAlign w:val="bottom"/>
                </w:tcPr>
                <w:p>
                  <w:pPr>
                    <w:pStyle w:val="10"/>
                    <w:bidi w:val="0"/>
                  </w:pPr>
                  <w:r>
                    <w:rPr>
                      <w:rFonts w:hint="eastAsia"/>
                      <w:lang w:val="en-US" w:eastAsia="zh-CN"/>
                    </w:rPr>
                    <w:t>0.044</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225</w:t>
                  </w:r>
                </w:p>
              </w:tc>
              <w:tc>
                <w:tcPr>
                  <w:tcW w:w="1351" w:type="dxa"/>
                  <w:noWrap w:val="0"/>
                  <w:vAlign w:val="bottom"/>
                </w:tcPr>
                <w:p>
                  <w:pPr>
                    <w:pStyle w:val="10"/>
                    <w:bidi w:val="0"/>
                  </w:pPr>
                  <w:r>
                    <w:rPr>
                      <w:rFonts w:hint="eastAsia"/>
                      <w:lang w:val="en-US" w:eastAsia="zh-CN"/>
                    </w:rPr>
                    <w:t>0.171</w:t>
                  </w:r>
                </w:p>
              </w:tc>
              <w:tc>
                <w:tcPr>
                  <w:tcW w:w="1537" w:type="dxa"/>
                  <w:noWrap w:val="0"/>
                  <w:vAlign w:val="bottom"/>
                </w:tcPr>
                <w:p>
                  <w:pPr>
                    <w:pStyle w:val="10"/>
                    <w:bidi w:val="0"/>
                  </w:pPr>
                  <w:r>
                    <w:rPr>
                      <w:rFonts w:hint="eastAsia"/>
                      <w:lang w:val="en-US" w:eastAsia="zh-CN"/>
                    </w:rPr>
                    <w:t>0.009</w:t>
                  </w:r>
                </w:p>
              </w:tc>
              <w:tc>
                <w:tcPr>
                  <w:tcW w:w="1537" w:type="dxa"/>
                  <w:noWrap w:val="0"/>
                  <w:vAlign w:val="center"/>
                </w:tcPr>
                <w:p>
                  <w:pPr>
                    <w:pStyle w:val="10"/>
                    <w:bidi w:val="0"/>
                  </w:pPr>
                  <w:r>
                    <w:rPr>
                      <w:rFonts w:hint="eastAsia"/>
                      <w:lang w:val="en-US" w:eastAsia="zh-CN"/>
                    </w:rPr>
                    <w:t>1200</w:t>
                  </w:r>
                </w:p>
              </w:tc>
              <w:tc>
                <w:tcPr>
                  <w:tcW w:w="1387" w:type="dxa"/>
                  <w:noWrap w:val="0"/>
                  <w:vAlign w:val="bottom"/>
                </w:tcPr>
                <w:p>
                  <w:pPr>
                    <w:pStyle w:val="10"/>
                    <w:bidi w:val="0"/>
                  </w:pPr>
                  <w:r>
                    <w:rPr>
                      <w:rFonts w:hint="eastAsia"/>
                      <w:lang w:val="en-US" w:eastAsia="zh-CN"/>
                    </w:rPr>
                    <w:t>0.040</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250</w:t>
                  </w:r>
                </w:p>
              </w:tc>
              <w:tc>
                <w:tcPr>
                  <w:tcW w:w="1351" w:type="dxa"/>
                  <w:noWrap w:val="0"/>
                  <w:vAlign w:val="bottom"/>
                </w:tcPr>
                <w:p>
                  <w:pPr>
                    <w:pStyle w:val="10"/>
                    <w:bidi w:val="0"/>
                  </w:pPr>
                  <w:r>
                    <w:rPr>
                      <w:rFonts w:hint="eastAsia"/>
                      <w:lang w:val="en-US" w:eastAsia="zh-CN"/>
                    </w:rPr>
                    <w:t>0.159</w:t>
                  </w:r>
                </w:p>
              </w:tc>
              <w:tc>
                <w:tcPr>
                  <w:tcW w:w="1537" w:type="dxa"/>
                  <w:noWrap w:val="0"/>
                  <w:vAlign w:val="bottom"/>
                </w:tcPr>
                <w:p>
                  <w:pPr>
                    <w:pStyle w:val="10"/>
                    <w:bidi w:val="0"/>
                  </w:pPr>
                  <w:r>
                    <w:rPr>
                      <w:rFonts w:hint="eastAsia"/>
                      <w:lang w:val="en-US" w:eastAsia="zh-CN"/>
                    </w:rPr>
                    <w:t>0.008</w:t>
                  </w:r>
                </w:p>
              </w:tc>
              <w:tc>
                <w:tcPr>
                  <w:tcW w:w="1537" w:type="dxa"/>
                  <w:noWrap w:val="0"/>
                  <w:vAlign w:val="center"/>
                </w:tcPr>
                <w:p>
                  <w:pPr>
                    <w:pStyle w:val="10"/>
                    <w:bidi w:val="0"/>
                  </w:pPr>
                  <w:r>
                    <w:rPr>
                      <w:rFonts w:hint="eastAsia"/>
                      <w:lang w:val="en-US" w:eastAsia="zh-CN"/>
                    </w:rPr>
                    <w:t>1300</w:t>
                  </w:r>
                </w:p>
              </w:tc>
              <w:tc>
                <w:tcPr>
                  <w:tcW w:w="1387" w:type="dxa"/>
                  <w:noWrap w:val="0"/>
                  <w:vAlign w:val="bottom"/>
                </w:tcPr>
                <w:p>
                  <w:pPr>
                    <w:pStyle w:val="10"/>
                    <w:bidi w:val="0"/>
                  </w:pPr>
                  <w:r>
                    <w:rPr>
                      <w:rFonts w:hint="eastAsia"/>
                      <w:lang w:val="en-US" w:eastAsia="zh-CN"/>
                    </w:rPr>
                    <w:t>0.036</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275</w:t>
                  </w:r>
                </w:p>
              </w:tc>
              <w:tc>
                <w:tcPr>
                  <w:tcW w:w="1351" w:type="dxa"/>
                  <w:noWrap w:val="0"/>
                  <w:vAlign w:val="bottom"/>
                </w:tcPr>
                <w:p>
                  <w:pPr>
                    <w:pStyle w:val="10"/>
                    <w:bidi w:val="0"/>
                  </w:pPr>
                  <w:r>
                    <w:rPr>
                      <w:rFonts w:hint="eastAsia"/>
                      <w:lang w:val="en-US" w:eastAsia="zh-CN"/>
                    </w:rPr>
                    <w:t>0.147</w:t>
                  </w:r>
                </w:p>
              </w:tc>
              <w:tc>
                <w:tcPr>
                  <w:tcW w:w="1537" w:type="dxa"/>
                  <w:noWrap w:val="0"/>
                  <w:vAlign w:val="bottom"/>
                </w:tcPr>
                <w:p>
                  <w:pPr>
                    <w:pStyle w:val="10"/>
                    <w:bidi w:val="0"/>
                  </w:pPr>
                  <w:r>
                    <w:rPr>
                      <w:rFonts w:hint="eastAsia"/>
                      <w:lang w:val="en-US" w:eastAsia="zh-CN"/>
                    </w:rPr>
                    <w:t>0.007</w:t>
                  </w:r>
                </w:p>
              </w:tc>
              <w:tc>
                <w:tcPr>
                  <w:tcW w:w="1537" w:type="dxa"/>
                  <w:noWrap w:val="0"/>
                  <w:vAlign w:val="center"/>
                </w:tcPr>
                <w:p>
                  <w:pPr>
                    <w:pStyle w:val="10"/>
                    <w:bidi w:val="0"/>
                  </w:pPr>
                  <w:r>
                    <w:rPr>
                      <w:rFonts w:hint="eastAsia"/>
                      <w:lang w:val="en-US" w:eastAsia="zh-CN"/>
                    </w:rPr>
                    <w:t>1400</w:t>
                  </w:r>
                </w:p>
              </w:tc>
              <w:tc>
                <w:tcPr>
                  <w:tcW w:w="1387" w:type="dxa"/>
                  <w:noWrap w:val="0"/>
                  <w:vAlign w:val="bottom"/>
                </w:tcPr>
                <w:p>
                  <w:pPr>
                    <w:pStyle w:val="10"/>
                    <w:bidi w:val="0"/>
                  </w:pPr>
                  <w:r>
                    <w:rPr>
                      <w:rFonts w:hint="eastAsia"/>
                      <w:lang w:val="en-US" w:eastAsia="zh-CN"/>
                    </w:rPr>
                    <w:t>0.033</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300</w:t>
                  </w:r>
                </w:p>
              </w:tc>
              <w:tc>
                <w:tcPr>
                  <w:tcW w:w="1351" w:type="dxa"/>
                  <w:noWrap w:val="0"/>
                  <w:vAlign w:val="bottom"/>
                </w:tcPr>
                <w:p>
                  <w:pPr>
                    <w:pStyle w:val="10"/>
                    <w:bidi w:val="0"/>
                  </w:pPr>
                  <w:r>
                    <w:rPr>
                      <w:rFonts w:hint="eastAsia"/>
                      <w:lang w:val="en-US" w:eastAsia="zh-CN"/>
                    </w:rPr>
                    <w:t>0.136</w:t>
                  </w:r>
                </w:p>
              </w:tc>
              <w:tc>
                <w:tcPr>
                  <w:tcW w:w="1537" w:type="dxa"/>
                  <w:noWrap w:val="0"/>
                  <w:vAlign w:val="bottom"/>
                </w:tcPr>
                <w:p>
                  <w:pPr>
                    <w:pStyle w:val="10"/>
                    <w:bidi w:val="0"/>
                  </w:pPr>
                  <w:r>
                    <w:rPr>
                      <w:rFonts w:hint="eastAsia"/>
                      <w:lang w:val="en-US" w:eastAsia="zh-CN"/>
                    </w:rPr>
                    <w:t>0.007</w:t>
                  </w:r>
                </w:p>
              </w:tc>
              <w:tc>
                <w:tcPr>
                  <w:tcW w:w="1537" w:type="dxa"/>
                  <w:noWrap w:val="0"/>
                  <w:vAlign w:val="center"/>
                </w:tcPr>
                <w:p>
                  <w:pPr>
                    <w:pStyle w:val="10"/>
                    <w:bidi w:val="0"/>
                  </w:pPr>
                  <w:r>
                    <w:rPr>
                      <w:rFonts w:hint="eastAsia"/>
                      <w:lang w:val="en-US" w:eastAsia="zh-CN"/>
                    </w:rPr>
                    <w:t>1500</w:t>
                  </w:r>
                </w:p>
              </w:tc>
              <w:tc>
                <w:tcPr>
                  <w:tcW w:w="1387" w:type="dxa"/>
                  <w:noWrap w:val="0"/>
                  <w:vAlign w:val="bottom"/>
                </w:tcPr>
                <w:p>
                  <w:pPr>
                    <w:pStyle w:val="10"/>
                    <w:bidi w:val="0"/>
                  </w:pPr>
                  <w:r>
                    <w:rPr>
                      <w:rFonts w:hint="eastAsia"/>
                      <w:lang w:val="en-US" w:eastAsia="zh-CN"/>
                    </w:rPr>
                    <w:t>0.030</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325</w:t>
                  </w:r>
                </w:p>
              </w:tc>
              <w:tc>
                <w:tcPr>
                  <w:tcW w:w="1351" w:type="dxa"/>
                  <w:noWrap w:val="0"/>
                  <w:vAlign w:val="bottom"/>
                </w:tcPr>
                <w:p>
                  <w:pPr>
                    <w:pStyle w:val="10"/>
                    <w:bidi w:val="0"/>
                  </w:pPr>
                  <w:r>
                    <w:rPr>
                      <w:rFonts w:hint="eastAsia"/>
                      <w:lang w:val="en-US" w:eastAsia="zh-CN"/>
                    </w:rPr>
                    <w:t>0.126</w:t>
                  </w:r>
                </w:p>
              </w:tc>
              <w:tc>
                <w:tcPr>
                  <w:tcW w:w="1537" w:type="dxa"/>
                  <w:noWrap w:val="0"/>
                  <w:vAlign w:val="bottom"/>
                </w:tcPr>
                <w:p>
                  <w:pPr>
                    <w:pStyle w:val="10"/>
                    <w:bidi w:val="0"/>
                  </w:pPr>
                  <w:r>
                    <w:rPr>
                      <w:rFonts w:hint="eastAsia"/>
                      <w:lang w:val="en-US" w:eastAsia="zh-CN"/>
                    </w:rPr>
                    <w:t>0.006</w:t>
                  </w:r>
                </w:p>
              </w:tc>
              <w:tc>
                <w:tcPr>
                  <w:tcW w:w="1537" w:type="dxa"/>
                  <w:noWrap w:val="0"/>
                  <w:vAlign w:val="center"/>
                </w:tcPr>
                <w:p>
                  <w:pPr>
                    <w:pStyle w:val="10"/>
                    <w:bidi w:val="0"/>
                  </w:pPr>
                  <w:r>
                    <w:rPr>
                      <w:rFonts w:hint="eastAsia"/>
                      <w:lang w:val="en-US" w:eastAsia="zh-CN"/>
                    </w:rPr>
                    <w:t>1600</w:t>
                  </w:r>
                </w:p>
              </w:tc>
              <w:tc>
                <w:tcPr>
                  <w:tcW w:w="1387" w:type="dxa"/>
                  <w:noWrap w:val="0"/>
                  <w:vAlign w:val="bottom"/>
                </w:tcPr>
                <w:p>
                  <w:pPr>
                    <w:pStyle w:val="10"/>
                    <w:bidi w:val="0"/>
                  </w:pPr>
                  <w:r>
                    <w:rPr>
                      <w:rFonts w:hint="eastAsia"/>
                      <w:lang w:val="en-US" w:eastAsia="zh-CN"/>
                    </w:rPr>
                    <w:t>0.028</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350</w:t>
                  </w:r>
                </w:p>
              </w:tc>
              <w:tc>
                <w:tcPr>
                  <w:tcW w:w="1351" w:type="dxa"/>
                  <w:noWrap w:val="0"/>
                  <w:vAlign w:val="bottom"/>
                </w:tcPr>
                <w:p>
                  <w:pPr>
                    <w:pStyle w:val="10"/>
                    <w:bidi w:val="0"/>
                  </w:pPr>
                  <w:r>
                    <w:rPr>
                      <w:rFonts w:hint="eastAsia"/>
                      <w:lang w:val="en-US" w:eastAsia="zh-CN"/>
                    </w:rPr>
                    <w:t>0.119</w:t>
                  </w:r>
                </w:p>
              </w:tc>
              <w:tc>
                <w:tcPr>
                  <w:tcW w:w="1537" w:type="dxa"/>
                  <w:noWrap w:val="0"/>
                  <w:vAlign w:val="bottom"/>
                </w:tcPr>
                <w:p>
                  <w:pPr>
                    <w:pStyle w:val="10"/>
                    <w:bidi w:val="0"/>
                  </w:pPr>
                  <w:r>
                    <w:rPr>
                      <w:rFonts w:hint="eastAsia"/>
                      <w:lang w:val="en-US" w:eastAsia="zh-CN"/>
                    </w:rPr>
                    <w:t>0.006</w:t>
                  </w:r>
                </w:p>
              </w:tc>
              <w:tc>
                <w:tcPr>
                  <w:tcW w:w="1537" w:type="dxa"/>
                  <w:noWrap w:val="0"/>
                  <w:vAlign w:val="center"/>
                </w:tcPr>
                <w:p>
                  <w:pPr>
                    <w:pStyle w:val="10"/>
                    <w:bidi w:val="0"/>
                  </w:pPr>
                  <w:r>
                    <w:rPr>
                      <w:rFonts w:hint="eastAsia"/>
                      <w:lang w:val="en-US" w:eastAsia="zh-CN"/>
                    </w:rPr>
                    <w:t>1700</w:t>
                  </w:r>
                </w:p>
              </w:tc>
              <w:tc>
                <w:tcPr>
                  <w:tcW w:w="1387" w:type="dxa"/>
                  <w:noWrap w:val="0"/>
                  <w:vAlign w:val="bottom"/>
                </w:tcPr>
                <w:p>
                  <w:pPr>
                    <w:pStyle w:val="10"/>
                    <w:bidi w:val="0"/>
                  </w:pPr>
                  <w:r>
                    <w:rPr>
                      <w:rFonts w:hint="eastAsia"/>
                      <w:lang w:val="en-US" w:eastAsia="zh-CN"/>
                    </w:rPr>
                    <w:t>0.026</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375</w:t>
                  </w:r>
                </w:p>
              </w:tc>
              <w:tc>
                <w:tcPr>
                  <w:tcW w:w="1351" w:type="dxa"/>
                  <w:noWrap w:val="0"/>
                  <w:vAlign w:val="bottom"/>
                </w:tcPr>
                <w:p>
                  <w:pPr>
                    <w:pStyle w:val="10"/>
                    <w:bidi w:val="0"/>
                  </w:pPr>
                  <w:r>
                    <w:rPr>
                      <w:rFonts w:hint="eastAsia"/>
                      <w:lang w:val="en-US" w:eastAsia="zh-CN"/>
                    </w:rPr>
                    <w:t>0.116</w:t>
                  </w:r>
                </w:p>
              </w:tc>
              <w:tc>
                <w:tcPr>
                  <w:tcW w:w="1537" w:type="dxa"/>
                  <w:noWrap w:val="0"/>
                  <w:vAlign w:val="bottom"/>
                </w:tcPr>
                <w:p>
                  <w:pPr>
                    <w:pStyle w:val="10"/>
                    <w:bidi w:val="0"/>
                  </w:pPr>
                  <w:r>
                    <w:rPr>
                      <w:rFonts w:hint="eastAsia"/>
                      <w:lang w:val="en-US" w:eastAsia="zh-CN"/>
                    </w:rPr>
                    <w:t>0.006</w:t>
                  </w:r>
                </w:p>
              </w:tc>
              <w:tc>
                <w:tcPr>
                  <w:tcW w:w="1537" w:type="dxa"/>
                  <w:noWrap w:val="0"/>
                  <w:vAlign w:val="center"/>
                </w:tcPr>
                <w:p>
                  <w:pPr>
                    <w:pStyle w:val="10"/>
                    <w:bidi w:val="0"/>
                  </w:pPr>
                  <w:r>
                    <w:rPr>
                      <w:rFonts w:hint="eastAsia"/>
                      <w:lang w:val="en-US" w:eastAsia="zh-CN"/>
                    </w:rPr>
                    <w:t>1800</w:t>
                  </w:r>
                </w:p>
              </w:tc>
              <w:tc>
                <w:tcPr>
                  <w:tcW w:w="1387" w:type="dxa"/>
                  <w:noWrap w:val="0"/>
                  <w:vAlign w:val="bottom"/>
                </w:tcPr>
                <w:p>
                  <w:pPr>
                    <w:pStyle w:val="10"/>
                    <w:bidi w:val="0"/>
                  </w:pPr>
                  <w:r>
                    <w:rPr>
                      <w:rFonts w:hint="eastAsia"/>
                      <w:lang w:val="en-US" w:eastAsia="zh-CN"/>
                    </w:rPr>
                    <w:t>0.024</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400</w:t>
                  </w:r>
                </w:p>
              </w:tc>
              <w:tc>
                <w:tcPr>
                  <w:tcW w:w="1351" w:type="dxa"/>
                  <w:noWrap w:val="0"/>
                  <w:vAlign w:val="bottom"/>
                </w:tcPr>
                <w:p>
                  <w:pPr>
                    <w:pStyle w:val="10"/>
                    <w:bidi w:val="0"/>
                  </w:pPr>
                  <w:r>
                    <w:rPr>
                      <w:rFonts w:hint="eastAsia"/>
                      <w:lang w:val="en-US" w:eastAsia="zh-CN"/>
                    </w:rPr>
                    <w:t>0.112</w:t>
                  </w:r>
                </w:p>
              </w:tc>
              <w:tc>
                <w:tcPr>
                  <w:tcW w:w="1537" w:type="dxa"/>
                  <w:noWrap w:val="0"/>
                  <w:vAlign w:val="bottom"/>
                </w:tcPr>
                <w:p>
                  <w:pPr>
                    <w:pStyle w:val="10"/>
                    <w:bidi w:val="0"/>
                  </w:pPr>
                  <w:r>
                    <w:rPr>
                      <w:rFonts w:hint="eastAsia"/>
                      <w:lang w:val="en-US" w:eastAsia="zh-CN"/>
                    </w:rPr>
                    <w:t>0.006</w:t>
                  </w:r>
                </w:p>
              </w:tc>
              <w:tc>
                <w:tcPr>
                  <w:tcW w:w="1537" w:type="dxa"/>
                  <w:noWrap w:val="0"/>
                  <w:vAlign w:val="center"/>
                </w:tcPr>
                <w:p>
                  <w:pPr>
                    <w:pStyle w:val="10"/>
                    <w:bidi w:val="0"/>
                  </w:pPr>
                  <w:r>
                    <w:rPr>
                      <w:rFonts w:hint="eastAsia"/>
                      <w:lang w:val="en-US" w:eastAsia="zh-CN"/>
                    </w:rPr>
                    <w:t>1900</w:t>
                  </w:r>
                </w:p>
              </w:tc>
              <w:tc>
                <w:tcPr>
                  <w:tcW w:w="1387" w:type="dxa"/>
                  <w:noWrap w:val="0"/>
                  <w:vAlign w:val="bottom"/>
                </w:tcPr>
                <w:p>
                  <w:pPr>
                    <w:pStyle w:val="10"/>
                    <w:bidi w:val="0"/>
                  </w:pPr>
                  <w:r>
                    <w:rPr>
                      <w:rFonts w:hint="eastAsia"/>
                      <w:lang w:val="en-US" w:eastAsia="zh-CN"/>
                    </w:rPr>
                    <w:t>0.022</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425</w:t>
                  </w:r>
                </w:p>
              </w:tc>
              <w:tc>
                <w:tcPr>
                  <w:tcW w:w="1351" w:type="dxa"/>
                  <w:noWrap w:val="0"/>
                  <w:vAlign w:val="bottom"/>
                </w:tcPr>
                <w:p>
                  <w:pPr>
                    <w:pStyle w:val="10"/>
                    <w:bidi w:val="0"/>
                  </w:pPr>
                  <w:r>
                    <w:rPr>
                      <w:rFonts w:hint="eastAsia"/>
                      <w:lang w:val="en-US" w:eastAsia="zh-CN"/>
                    </w:rPr>
                    <w:t>0.109</w:t>
                  </w:r>
                </w:p>
              </w:tc>
              <w:tc>
                <w:tcPr>
                  <w:tcW w:w="1537" w:type="dxa"/>
                  <w:noWrap w:val="0"/>
                  <w:vAlign w:val="bottom"/>
                </w:tcPr>
                <w:p>
                  <w:pPr>
                    <w:pStyle w:val="10"/>
                    <w:bidi w:val="0"/>
                  </w:pPr>
                  <w:r>
                    <w:rPr>
                      <w:rFonts w:hint="eastAsia"/>
                      <w:lang w:val="en-US" w:eastAsia="zh-CN"/>
                    </w:rPr>
                    <w:t>0.005</w:t>
                  </w:r>
                </w:p>
              </w:tc>
              <w:tc>
                <w:tcPr>
                  <w:tcW w:w="1537" w:type="dxa"/>
                  <w:noWrap w:val="0"/>
                  <w:vAlign w:val="center"/>
                </w:tcPr>
                <w:p>
                  <w:pPr>
                    <w:pStyle w:val="10"/>
                    <w:bidi w:val="0"/>
                  </w:pPr>
                  <w:r>
                    <w:rPr>
                      <w:rFonts w:hint="eastAsia"/>
                      <w:lang w:val="en-US" w:eastAsia="zh-CN"/>
                    </w:rPr>
                    <w:t>2000</w:t>
                  </w:r>
                </w:p>
              </w:tc>
              <w:tc>
                <w:tcPr>
                  <w:tcW w:w="1387" w:type="dxa"/>
                  <w:noWrap w:val="0"/>
                  <w:vAlign w:val="bottom"/>
                </w:tcPr>
                <w:p>
                  <w:pPr>
                    <w:pStyle w:val="10"/>
                    <w:bidi w:val="0"/>
                  </w:pPr>
                  <w:r>
                    <w:rPr>
                      <w:rFonts w:hint="eastAsia"/>
                      <w:lang w:val="en-US" w:eastAsia="zh-CN"/>
                    </w:rPr>
                    <w:t>0.021</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450</w:t>
                  </w:r>
                </w:p>
              </w:tc>
              <w:tc>
                <w:tcPr>
                  <w:tcW w:w="1351" w:type="dxa"/>
                  <w:noWrap w:val="0"/>
                  <w:vAlign w:val="bottom"/>
                </w:tcPr>
                <w:p>
                  <w:pPr>
                    <w:pStyle w:val="10"/>
                    <w:bidi w:val="0"/>
                  </w:pPr>
                  <w:r>
                    <w:rPr>
                      <w:rFonts w:hint="eastAsia"/>
                      <w:lang w:val="en-US" w:eastAsia="zh-CN"/>
                    </w:rPr>
                    <w:t>0.105</w:t>
                  </w:r>
                </w:p>
              </w:tc>
              <w:tc>
                <w:tcPr>
                  <w:tcW w:w="1537" w:type="dxa"/>
                  <w:noWrap w:val="0"/>
                  <w:vAlign w:val="bottom"/>
                </w:tcPr>
                <w:p>
                  <w:pPr>
                    <w:pStyle w:val="10"/>
                    <w:bidi w:val="0"/>
                  </w:pPr>
                  <w:r>
                    <w:rPr>
                      <w:rFonts w:hint="eastAsia"/>
                      <w:lang w:val="en-US" w:eastAsia="zh-CN"/>
                    </w:rPr>
                    <w:t>0.005</w:t>
                  </w:r>
                </w:p>
              </w:tc>
              <w:tc>
                <w:tcPr>
                  <w:tcW w:w="1537" w:type="dxa"/>
                  <w:noWrap w:val="0"/>
                  <w:vAlign w:val="center"/>
                </w:tcPr>
                <w:p>
                  <w:pPr>
                    <w:pStyle w:val="10"/>
                    <w:bidi w:val="0"/>
                  </w:pPr>
                  <w:r>
                    <w:rPr>
                      <w:rFonts w:hint="eastAsia"/>
                      <w:lang w:val="en-US" w:eastAsia="zh-CN"/>
                    </w:rPr>
                    <w:t>2100</w:t>
                  </w:r>
                </w:p>
              </w:tc>
              <w:tc>
                <w:tcPr>
                  <w:tcW w:w="1387" w:type="dxa"/>
                  <w:noWrap w:val="0"/>
                  <w:vAlign w:val="bottom"/>
                </w:tcPr>
                <w:p>
                  <w:pPr>
                    <w:pStyle w:val="10"/>
                    <w:bidi w:val="0"/>
                  </w:pPr>
                  <w:r>
                    <w:rPr>
                      <w:rFonts w:hint="eastAsia"/>
                      <w:lang w:val="en-US" w:eastAsia="zh-CN"/>
                    </w:rPr>
                    <w:t>0.020</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475</w:t>
                  </w:r>
                </w:p>
              </w:tc>
              <w:tc>
                <w:tcPr>
                  <w:tcW w:w="1351" w:type="dxa"/>
                  <w:noWrap w:val="0"/>
                  <w:vAlign w:val="bottom"/>
                </w:tcPr>
                <w:p>
                  <w:pPr>
                    <w:pStyle w:val="10"/>
                    <w:bidi w:val="0"/>
                  </w:pPr>
                  <w:r>
                    <w:rPr>
                      <w:rFonts w:hint="eastAsia"/>
                      <w:lang w:val="en-US" w:eastAsia="zh-CN"/>
                    </w:rPr>
                    <w:t>0.101</w:t>
                  </w:r>
                </w:p>
              </w:tc>
              <w:tc>
                <w:tcPr>
                  <w:tcW w:w="1537" w:type="dxa"/>
                  <w:noWrap w:val="0"/>
                  <w:vAlign w:val="bottom"/>
                </w:tcPr>
                <w:p>
                  <w:pPr>
                    <w:pStyle w:val="10"/>
                    <w:bidi w:val="0"/>
                  </w:pPr>
                  <w:r>
                    <w:rPr>
                      <w:rFonts w:hint="eastAsia"/>
                      <w:lang w:val="en-US" w:eastAsia="zh-CN"/>
                    </w:rPr>
                    <w:t>0.005</w:t>
                  </w:r>
                </w:p>
              </w:tc>
              <w:tc>
                <w:tcPr>
                  <w:tcW w:w="1537" w:type="dxa"/>
                  <w:noWrap w:val="0"/>
                  <w:vAlign w:val="center"/>
                </w:tcPr>
                <w:p>
                  <w:pPr>
                    <w:pStyle w:val="10"/>
                    <w:bidi w:val="0"/>
                  </w:pPr>
                  <w:r>
                    <w:rPr>
                      <w:rFonts w:hint="eastAsia"/>
                      <w:lang w:val="en-US" w:eastAsia="zh-CN"/>
                    </w:rPr>
                    <w:t>2200</w:t>
                  </w:r>
                </w:p>
              </w:tc>
              <w:tc>
                <w:tcPr>
                  <w:tcW w:w="1387" w:type="dxa"/>
                  <w:noWrap w:val="0"/>
                  <w:vAlign w:val="bottom"/>
                </w:tcPr>
                <w:p>
                  <w:pPr>
                    <w:pStyle w:val="10"/>
                    <w:bidi w:val="0"/>
                  </w:pPr>
                  <w:r>
                    <w:rPr>
                      <w:rFonts w:hint="eastAsia"/>
                      <w:lang w:val="en-US" w:eastAsia="zh-CN"/>
                    </w:rPr>
                    <w:t>0.019</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500</w:t>
                  </w:r>
                </w:p>
              </w:tc>
              <w:tc>
                <w:tcPr>
                  <w:tcW w:w="1351" w:type="dxa"/>
                  <w:noWrap w:val="0"/>
                  <w:vAlign w:val="bottom"/>
                </w:tcPr>
                <w:p>
                  <w:pPr>
                    <w:pStyle w:val="10"/>
                    <w:bidi w:val="0"/>
                  </w:pPr>
                  <w:r>
                    <w:rPr>
                      <w:rFonts w:hint="eastAsia"/>
                      <w:lang w:val="en-US" w:eastAsia="zh-CN"/>
                    </w:rPr>
                    <w:t>0.097</w:t>
                  </w:r>
                </w:p>
              </w:tc>
              <w:tc>
                <w:tcPr>
                  <w:tcW w:w="1537" w:type="dxa"/>
                  <w:noWrap w:val="0"/>
                  <w:vAlign w:val="bottom"/>
                </w:tcPr>
                <w:p>
                  <w:pPr>
                    <w:pStyle w:val="10"/>
                    <w:bidi w:val="0"/>
                  </w:pPr>
                  <w:r>
                    <w:rPr>
                      <w:rFonts w:hint="eastAsia"/>
                      <w:lang w:val="en-US" w:eastAsia="zh-CN"/>
                    </w:rPr>
                    <w:t>0.005</w:t>
                  </w:r>
                </w:p>
              </w:tc>
              <w:tc>
                <w:tcPr>
                  <w:tcW w:w="1537" w:type="dxa"/>
                  <w:noWrap w:val="0"/>
                  <w:vAlign w:val="center"/>
                </w:tcPr>
                <w:p>
                  <w:pPr>
                    <w:pStyle w:val="10"/>
                    <w:bidi w:val="0"/>
                  </w:pPr>
                  <w:r>
                    <w:rPr>
                      <w:rFonts w:hint="eastAsia"/>
                      <w:lang w:val="en-US" w:eastAsia="zh-CN"/>
                    </w:rPr>
                    <w:t>2300</w:t>
                  </w:r>
                </w:p>
              </w:tc>
              <w:tc>
                <w:tcPr>
                  <w:tcW w:w="1387" w:type="dxa"/>
                  <w:noWrap w:val="0"/>
                  <w:vAlign w:val="bottom"/>
                </w:tcPr>
                <w:p>
                  <w:pPr>
                    <w:pStyle w:val="10"/>
                    <w:bidi w:val="0"/>
                  </w:pPr>
                  <w:r>
                    <w:rPr>
                      <w:rFonts w:hint="eastAsia"/>
                      <w:lang w:val="en-US" w:eastAsia="zh-CN"/>
                    </w:rPr>
                    <w:t>0.018</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550</w:t>
                  </w:r>
                </w:p>
              </w:tc>
              <w:tc>
                <w:tcPr>
                  <w:tcW w:w="1351" w:type="dxa"/>
                  <w:noWrap w:val="0"/>
                  <w:vAlign w:val="bottom"/>
                </w:tcPr>
                <w:p>
                  <w:pPr>
                    <w:pStyle w:val="10"/>
                    <w:bidi w:val="0"/>
                  </w:pPr>
                  <w:r>
                    <w:rPr>
                      <w:rFonts w:hint="eastAsia"/>
                      <w:lang w:val="en-US" w:eastAsia="zh-CN"/>
                    </w:rPr>
                    <w:t>0.090</w:t>
                  </w:r>
                </w:p>
              </w:tc>
              <w:tc>
                <w:tcPr>
                  <w:tcW w:w="1537" w:type="dxa"/>
                  <w:noWrap w:val="0"/>
                  <w:vAlign w:val="bottom"/>
                </w:tcPr>
                <w:p>
                  <w:pPr>
                    <w:pStyle w:val="10"/>
                    <w:bidi w:val="0"/>
                  </w:pPr>
                  <w:r>
                    <w:rPr>
                      <w:rFonts w:hint="eastAsia"/>
                      <w:lang w:val="en-US" w:eastAsia="zh-CN"/>
                    </w:rPr>
                    <w:t>0.004</w:t>
                  </w:r>
                </w:p>
              </w:tc>
              <w:tc>
                <w:tcPr>
                  <w:tcW w:w="1537" w:type="dxa"/>
                  <w:noWrap w:val="0"/>
                  <w:vAlign w:val="center"/>
                </w:tcPr>
                <w:p>
                  <w:pPr>
                    <w:pStyle w:val="10"/>
                    <w:bidi w:val="0"/>
                  </w:pPr>
                  <w:r>
                    <w:rPr>
                      <w:rFonts w:hint="eastAsia"/>
                      <w:lang w:val="en-US" w:eastAsia="zh-CN"/>
                    </w:rPr>
                    <w:t>2400</w:t>
                  </w:r>
                </w:p>
              </w:tc>
              <w:tc>
                <w:tcPr>
                  <w:tcW w:w="1387" w:type="dxa"/>
                  <w:noWrap w:val="0"/>
                  <w:vAlign w:val="bottom"/>
                </w:tcPr>
                <w:p>
                  <w:pPr>
                    <w:pStyle w:val="10"/>
                    <w:bidi w:val="0"/>
                  </w:pPr>
                  <w:r>
                    <w:rPr>
                      <w:rFonts w:hint="eastAsia"/>
                      <w:lang w:val="en-US" w:eastAsia="zh-CN"/>
                    </w:rPr>
                    <w:t>0.017</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600</w:t>
                  </w:r>
                </w:p>
              </w:tc>
              <w:tc>
                <w:tcPr>
                  <w:tcW w:w="1351" w:type="dxa"/>
                  <w:noWrap w:val="0"/>
                  <w:vAlign w:val="bottom"/>
                </w:tcPr>
                <w:p>
                  <w:pPr>
                    <w:pStyle w:val="10"/>
                    <w:bidi w:val="0"/>
                  </w:pPr>
                  <w:r>
                    <w:rPr>
                      <w:rFonts w:hint="eastAsia"/>
                      <w:lang w:val="en-US" w:eastAsia="zh-CN"/>
                    </w:rPr>
                    <w:t>0.083</w:t>
                  </w:r>
                </w:p>
              </w:tc>
              <w:tc>
                <w:tcPr>
                  <w:tcW w:w="1537" w:type="dxa"/>
                  <w:noWrap w:val="0"/>
                  <w:vAlign w:val="bottom"/>
                </w:tcPr>
                <w:p>
                  <w:pPr>
                    <w:pStyle w:val="10"/>
                    <w:bidi w:val="0"/>
                  </w:pPr>
                  <w:r>
                    <w:rPr>
                      <w:rFonts w:hint="eastAsia"/>
                      <w:lang w:val="en-US" w:eastAsia="zh-CN"/>
                    </w:rPr>
                    <w:t>0.004</w:t>
                  </w:r>
                </w:p>
              </w:tc>
              <w:tc>
                <w:tcPr>
                  <w:tcW w:w="1537" w:type="dxa"/>
                  <w:noWrap w:val="0"/>
                  <w:vAlign w:val="center"/>
                </w:tcPr>
                <w:p>
                  <w:pPr>
                    <w:pStyle w:val="10"/>
                    <w:bidi w:val="0"/>
                  </w:pPr>
                  <w:r>
                    <w:rPr>
                      <w:rFonts w:hint="eastAsia"/>
                      <w:lang w:val="en-US" w:eastAsia="zh-CN"/>
                    </w:rPr>
                    <w:t>2500</w:t>
                  </w:r>
                </w:p>
              </w:tc>
              <w:tc>
                <w:tcPr>
                  <w:tcW w:w="1387" w:type="dxa"/>
                  <w:noWrap w:val="0"/>
                  <w:vAlign w:val="bottom"/>
                </w:tcPr>
                <w:p>
                  <w:pPr>
                    <w:pStyle w:val="10"/>
                    <w:bidi w:val="0"/>
                  </w:pPr>
                  <w:r>
                    <w:rPr>
                      <w:rFonts w:hint="eastAsia"/>
                      <w:lang w:val="en-US" w:eastAsia="zh-CN"/>
                    </w:rPr>
                    <w:t>0.016</w:t>
                  </w:r>
                </w:p>
              </w:tc>
              <w:tc>
                <w:tcPr>
                  <w:tcW w:w="1387" w:type="dxa"/>
                  <w:noWrap w:val="0"/>
                  <w:vAlign w:val="bottom"/>
                </w:tcPr>
                <w:p>
                  <w:pPr>
                    <w:pStyle w:val="10"/>
                    <w:bidi w:val="0"/>
                  </w:pPr>
                  <w:r>
                    <w:rPr>
                      <w:rFonts w:hint="eastAsia"/>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650</w:t>
                  </w:r>
                </w:p>
              </w:tc>
              <w:tc>
                <w:tcPr>
                  <w:tcW w:w="1351" w:type="dxa"/>
                  <w:noWrap w:val="0"/>
                  <w:vAlign w:val="bottom"/>
                </w:tcPr>
                <w:p>
                  <w:pPr>
                    <w:pStyle w:val="10"/>
                    <w:bidi w:val="0"/>
                  </w:pPr>
                  <w:r>
                    <w:rPr>
                      <w:rFonts w:hint="eastAsia"/>
                      <w:lang w:val="en-US" w:eastAsia="zh-CN"/>
                    </w:rPr>
                    <w:t>0.077</w:t>
                  </w:r>
                </w:p>
              </w:tc>
              <w:tc>
                <w:tcPr>
                  <w:tcW w:w="1537" w:type="dxa"/>
                  <w:noWrap w:val="0"/>
                  <w:vAlign w:val="bottom"/>
                </w:tcPr>
                <w:p>
                  <w:pPr>
                    <w:pStyle w:val="10"/>
                    <w:bidi w:val="0"/>
                  </w:pPr>
                  <w:r>
                    <w:rPr>
                      <w:rFonts w:hint="eastAsia"/>
                      <w:lang w:val="en-US" w:eastAsia="zh-CN"/>
                    </w:rPr>
                    <w:t>0.004</w:t>
                  </w:r>
                </w:p>
              </w:tc>
              <w:tc>
                <w:tcPr>
                  <w:tcW w:w="1537" w:type="dxa"/>
                  <w:noWrap w:val="0"/>
                  <w:vAlign w:val="center"/>
                </w:tcPr>
                <w:p>
                  <w:pPr>
                    <w:pStyle w:val="10"/>
                    <w:bidi w:val="0"/>
                  </w:pPr>
                </w:p>
              </w:tc>
              <w:tc>
                <w:tcPr>
                  <w:tcW w:w="1387" w:type="dxa"/>
                  <w:noWrap w:val="0"/>
                  <w:vAlign w:val="center"/>
                </w:tcPr>
                <w:p>
                  <w:pPr>
                    <w:pStyle w:val="10"/>
                    <w:bidi w:val="0"/>
                  </w:pPr>
                </w:p>
              </w:tc>
              <w:tc>
                <w:tcPr>
                  <w:tcW w:w="1387" w:type="dxa"/>
                  <w:noWrap w:val="0"/>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rPr>
                    <w:t>下风向最大质量浓度及占标率</w:t>
                  </w:r>
                </w:p>
              </w:tc>
              <w:tc>
                <w:tcPr>
                  <w:tcW w:w="1351" w:type="dxa"/>
                  <w:noWrap w:val="0"/>
                  <w:vAlign w:val="center"/>
                </w:tcPr>
                <w:p>
                  <w:pPr>
                    <w:pStyle w:val="10"/>
                    <w:bidi w:val="0"/>
                    <w:jc w:val="center"/>
                    <w:rPr>
                      <w:rFonts w:hint="default"/>
                      <w:lang w:val="en-US" w:eastAsia="zh-CN"/>
                    </w:rPr>
                  </w:pPr>
                  <w:r>
                    <w:rPr>
                      <w:rFonts w:hint="eastAsia"/>
                      <w:lang w:val="en-US" w:eastAsia="zh-CN"/>
                    </w:rPr>
                    <w:t>0.312</w:t>
                  </w:r>
                </w:p>
              </w:tc>
              <w:tc>
                <w:tcPr>
                  <w:tcW w:w="1537" w:type="dxa"/>
                  <w:noWrap w:val="0"/>
                  <w:vAlign w:val="center"/>
                </w:tcPr>
                <w:p>
                  <w:pPr>
                    <w:pStyle w:val="10"/>
                    <w:bidi w:val="0"/>
                    <w:jc w:val="center"/>
                    <w:rPr>
                      <w:rFonts w:hint="default"/>
                      <w:lang w:val="en-US" w:eastAsia="zh-CN"/>
                    </w:rPr>
                  </w:pPr>
                  <w:r>
                    <w:rPr>
                      <w:rFonts w:hint="eastAsia"/>
                      <w:lang w:val="en-US" w:eastAsia="zh-CN"/>
                    </w:rPr>
                    <w:t>0.016</w:t>
                  </w:r>
                </w:p>
              </w:tc>
              <w:tc>
                <w:tcPr>
                  <w:tcW w:w="1537" w:type="dxa"/>
                  <w:noWrap w:val="0"/>
                  <w:vAlign w:val="center"/>
                </w:tcPr>
                <w:p>
                  <w:pPr>
                    <w:pStyle w:val="10"/>
                    <w:bidi w:val="0"/>
                    <w:rPr>
                      <w:rFonts w:hint="eastAsia"/>
                      <w:lang w:val="en-US" w:eastAsia="zh-CN"/>
                    </w:rPr>
                  </w:pPr>
                  <w:r>
                    <w:rPr>
                      <w:rFonts w:hint="eastAsia"/>
                      <w:lang w:val="en-US" w:eastAsia="zh-CN"/>
                    </w:rPr>
                    <w:t>/</w:t>
                  </w:r>
                </w:p>
              </w:tc>
              <w:tc>
                <w:tcPr>
                  <w:tcW w:w="1387" w:type="dxa"/>
                  <w:noWrap w:val="0"/>
                  <w:vAlign w:val="center"/>
                </w:tcPr>
                <w:p>
                  <w:pPr>
                    <w:pStyle w:val="10"/>
                    <w:bidi w:val="0"/>
                    <w:rPr>
                      <w:rFonts w:hint="eastAsia"/>
                      <w:lang w:val="en-US" w:eastAsia="zh-CN"/>
                    </w:rPr>
                  </w:pPr>
                  <w:r>
                    <w:rPr>
                      <w:rFonts w:hint="eastAsia"/>
                      <w:lang w:val="en-US" w:eastAsia="zh-CN"/>
                    </w:rPr>
                    <w:t>/</w:t>
                  </w:r>
                </w:p>
              </w:tc>
              <w:tc>
                <w:tcPr>
                  <w:tcW w:w="1387" w:type="dxa"/>
                  <w:noWrap w:val="0"/>
                  <w:vAlign w:val="center"/>
                </w:tcPr>
                <w:p>
                  <w:pPr>
                    <w:pStyle w:val="10"/>
                    <w:bidi w:val="0"/>
                    <w:rPr>
                      <w:rFonts w:hint="eastAsia"/>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rPr>
                    <w:t>D10%最远距离/m</w:t>
                  </w:r>
                </w:p>
              </w:tc>
              <w:tc>
                <w:tcPr>
                  <w:tcW w:w="2888" w:type="dxa"/>
                  <w:gridSpan w:val="2"/>
                  <w:noWrap w:val="0"/>
                  <w:vAlign w:val="center"/>
                </w:tcPr>
                <w:p>
                  <w:pPr>
                    <w:pStyle w:val="10"/>
                    <w:bidi w:val="0"/>
                    <w:rPr>
                      <w:rFonts w:hint="eastAsia"/>
                    </w:rPr>
                  </w:pPr>
                  <w:r>
                    <w:rPr>
                      <w:rFonts w:hint="eastAsia"/>
                    </w:rPr>
                    <w:t>/</w:t>
                  </w:r>
                </w:p>
              </w:tc>
              <w:tc>
                <w:tcPr>
                  <w:tcW w:w="1537" w:type="dxa"/>
                  <w:noWrap w:val="0"/>
                  <w:vAlign w:val="center"/>
                </w:tcPr>
                <w:p>
                  <w:pPr>
                    <w:pStyle w:val="10"/>
                    <w:bidi w:val="0"/>
                    <w:rPr>
                      <w:rFonts w:hint="eastAsia"/>
                    </w:rPr>
                  </w:pPr>
                  <w:r>
                    <w:rPr>
                      <w:rFonts w:hint="eastAsia"/>
                    </w:rPr>
                    <w:t>/</w:t>
                  </w:r>
                </w:p>
              </w:tc>
              <w:tc>
                <w:tcPr>
                  <w:tcW w:w="2774" w:type="dxa"/>
                  <w:gridSpan w:val="2"/>
                  <w:noWrap w:val="0"/>
                  <w:vAlign w:val="center"/>
                </w:tcPr>
                <w:p>
                  <w:pPr>
                    <w:pStyle w:val="10"/>
                    <w:bidi w:val="0"/>
                    <w:rPr>
                      <w:rFonts w:hint="eastAsia"/>
                    </w:rPr>
                  </w:pPr>
                  <w:r>
                    <w:rPr>
                      <w:rFonts w:hint="eastAsia"/>
                    </w:rPr>
                    <w:t>/</w:t>
                  </w:r>
                </w:p>
              </w:tc>
            </w:tr>
          </w:tbl>
          <w:p>
            <w:pPr>
              <w:ind w:firstLine="480"/>
              <w:rPr>
                <w:bCs/>
              </w:rPr>
            </w:pPr>
            <w:r>
              <w:rPr>
                <w:bCs/>
              </w:rPr>
              <w:t>由上表可知，本项目</w:t>
            </w:r>
            <w:r>
              <w:rPr>
                <w:rFonts w:hint="eastAsia"/>
                <w:bCs/>
              </w:rPr>
              <w:t>废气</w:t>
            </w:r>
            <w:r>
              <w:rPr>
                <w:bCs/>
              </w:rPr>
              <w:t>最大落地浓度远小于质量标准，占标率较小，</w:t>
            </w:r>
            <w:r>
              <w:rPr>
                <w:rFonts w:hint="eastAsia"/>
                <w:bCs/>
              </w:rPr>
              <w:t>项目废气</w:t>
            </w:r>
            <w:r>
              <w:rPr>
                <w:bCs/>
              </w:rPr>
              <w:t>对周围大气环境质量影响较小。</w:t>
            </w:r>
          </w:p>
          <w:p>
            <w:pPr>
              <w:ind w:firstLine="480"/>
              <w:rPr>
                <w:bCs/>
              </w:rPr>
            </w:pPr>
            <w:r>
              <w:rPr>
                <w:bCs/>
              </w:rPr>
              <w:t>（</w:t>
            </w:r>
            <w:r>
              <w:rPr>
                <w:rFonts w:hint="eastAsia"/>
                <w:bCs/>
              </w:rPr>
              <w:t>3</w:t>
            </w:r>
            <w:r>
              <w:rPr>
                <w:bCs/>
              </w:rPr>
              <w:t>）无组织废气</w:t>
            </w:r>
          </w:p>
          <w:p>
            <w:pPr>
              <w:ind w:firstLine="480"/>
              <w:rPr>
                <w:rFonts w:hint="eastAsia"/>
                <w:b/>
              </w:rPr>
            </w:pPr>
            <w:r>
              <w:rPr>
                <w:rFonts w:hint="eastAsia"/>
              </w:rPr>
              <w:t>根据《环境影响评价技术导则 大气环境》（HJ2.2-2018）要求，采用环保部发布的估算模式——AERSCREEN进行估算（矩形面源）进行大气影响估算，计算本项目无组织排放污染物最大落地浓度及占标率。无组织排放废气排放源强及预测参数见下表7-5，具体计算结果见下表7-7：</w:t>
            </w:r>
          </w:p>
          <w:p>
            <w:pPr>
              <w:pStyle w:val="12"/>
              <w:ind w:firstLine="480"/>
              <w:rPr>
                <w:rFonts w:hint="eastAsia"/>
              </w:rPr>
            </w:pPr>
            <w:r>
              <w:rPr>
                <w:rFonts w:hint="eastAsia"/>
              </w:rPr>
              <w:t>表</w:t>
            </w:r>
            <w:r>
              <w:t>7-</w:t>
            </w:r>
            <w:r>
              <w:rPr>
                <w:rFonts w:hint="eastAsia"/>
              </w:rPr>
              <w:t>5</w:t>
            </w:r>
            <w:r>
              <w:t xml:space="preserve">  </w:t>
            </w:r>
            <w:r>
              <w:rPr>
                <w:rFonts w:hint="eastAsia"/>
              </w:rPr>
              <w:t>无组织</w:t>
            </w:r>
            <w:r>
              <w:t>排放废气产生源强（面源）</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49"/>
              <w:gridCol w:w="726"/>
              <w:gridCol w:w="843"/>
              <w:gridCol w:w="723"/>
              <w:gridCol w:w="601"/>
              <w:gridCol w:w="572"/>
              <w:gridCol w:w="737"/>
              <w:gridCol w:w="1186"/>
              <w:gridCol w:w="886"/>
              <w:gridCol w:w="66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349" w:type="dxa"/>
                  <w:vMerge w:val="restart"/>
                  <w:noWrap w:val="0"/>
                  <w:vAlign w:val="center"/>
                </w:tcPr>
                <w:p>
                  <w:pPr>
                    <w:pStyle w:val="10"/>
                  </w:pPr>
                </w:p>
              </w:tc>
              <w:tc>
                <w:tcPr>
                  <w:tcW w:w="726" w:type="dxa"/>
                  <w:vMerge w:val="restart"/>
                  <w:noWrap w:val="0"/>
                  <w:vAlign w:val="center"/>
                </w:tcPr>
                <w:p>
                  <w:pPr>
                    <w:pStyle w:val="10"/>
                    <w:rPr>
                      <w:b/>
                    </w:rPr>
                  </w:pPr>
                  <w:r>
                    <w:rPr>
                      <w:b/>
                    </w:rPr>
                    <w:t>面源名称</w:t>
                  </w:r>
                </w:p>
              </w:tc>
              <w:tc>
                <w:tcPr>
                  <w:tcW w:w="1566" w:type="dxa"/>
                  <w:gridSpan w:val="2"/>
                  <w:noWrap w:val="0"/>
                  <w:vAlign w:val="center"/>
                </w:tcPr>
                <w:p>
                  <w:pPr>
                    <w:pStyle w:val="10"/>
                    <w:rPr>
                      <w:b/>
                    </w:rPr>
                  </w:pPr>
                  <w:r>
                    <w:rPr>
                      <w:rFonts w:hint="eastAsia"/>
                      <w:b/>
                    </w:rPr>
                    <w:t>坐标</w:t>
                  </w:r>
                </w:p>
              </w:tc>
              <w:tc>
                <w:tcPr>
                  <w:tcW w:w="601" w:type="dxa"/>
                  <w:vMerge w:val="restart"/>
                  <w:noWrap w:val="0"/>
                  <w:vAlign w:val="center"/>
                </w:tcPr>
                <w:p>
                  <w:pPr>
                    <w:pStyle w:val="10"/>
                    <w:rPr>
                      <w:b/>
                    </w:rPr>
                  </w:pPr>
                  <w:r>
                    <w:rPr>
                      <w:b/>
                    </w:rPr>
                    <w:t>海拔</w:t>
                  </w:r>
                </w:p>
                <w:p>
                  <w:pPr>
                    <w:pStyle w:val="10"/>
                    <w:rPr>
                      <w:b/>
                    </w:rPr>
                  </w:pPr>
                  <w:r>
                    <w:rPr>
                      <w:b/>
                    </w:rPr>
                    <w:t>高度</w:t>
                  </w:r>
                </w:p>
              </w:tc>
              <w:tc>
                <w:tcPr>
                  <w:tcW w:w="572" w:type="dxa"/>
                  <w:vMerge w:val="restart"/>
                  <w:noWrap w:val="0"/>
                  <w:vAlign w:val="center"/>
                </w:tcPr>
                <w:p>
                  <w:pPr>
                    <w:pStyle w:val="10"/>
                    <w:rPr>
                      <w:b/>
                    </w:rPr>
                  </w:pPr>
                  <w:r>
                    <w:rPr>
                      <w:b/>
                    </w:rPr>
                    <w:t>面源</w:t>
                  </w:r>
                </w:p>
                <w:p>
                  <w:pPr>
                    <w:pStyle w:val="10"/>
                    <w:rPr>
                      <w:b/>
                    </w:rPr>
                  </w:pPr>
                  <w:r>
                    <w:rPr>
                      <w:b/>
                    </w:rPr>
                    <w:t>长度</w:t>
                  </w:r>
                </w:p>
              </w:tc>
              <w:tc>
                <w:tcPr>
                  <w:tcW w:w="737" w:type="dxa"/>
                  <w:vMerge w:val="restart"/>
                  <w:noWrap w:val="0"/>
                  <w:vAlign w:val="center"/>
                </w:tcPr>
                <w:p>
                  <w:pPr>
                    <w:pStyle w:val="10"/>
                    <w:rPr>
                      <w:b/>
                    </w:rPr>
                  </w:pPr>
                  <w:r>
                    <w:rPr>
                      <w:b/>
                    </w:rPr>
                    <w:t>面源</w:t>
                  </w:r>
                </w:p>
                <w:p>
                  <w:pPr>
                    <w:pStyle w:val="10"/>
                    <w:rPr>
                      <w:b/>
                    </w:rPr>
                  </w:pPr>
                  <w:r>
                    <w:rPr>
                      <w:b/>
                    </w:rPr>
                    <w:t>宽度</w:t>
                  </w:r>
                </w:p>
              </w:tc>
              <w:tc>
                <w:tcPr>
                  <w:tcW w:w="1186" w:type="dxa"/>
                  <w:vMerge w:val="restart"/>
                  <w:noWrap w:val="0"/>
                  <w:vAlign w:val="center"/>
                </w:tcPr>
                <w:p>
                  <w:pPr>
                    <w:pStyle w:val="10"/>
                    <w:rPr>
                      <w:b/>
                    </w:rPr>
                  </w:pPr>
                  <w:r>
                    <w:rPr>
                      <w:b/>
                    </w:rPr>
                    <w:t>面源初始排放高度</w:t>
                  </w:r>
                </w:p>
              </w:tc>
              <w:tc>
                <w:tcPr>
                  <w:tcW w:w="886" w:type="dxa"/>
                  <w:vMerge w:val="restart"/>
                  <w:noWrap w:val="0"/>
                  <w:vAlign w:val="center"/>
                </w:tcPr>
                <w:p>
                  <w:pPr>
                    <w:pStyle w:val="10"/>
                    <w:rPr>
                      <w:b/>
                    </w:rPr>
                  </w:pPr>
                  <w:r>
                    <w:rPr>
                      <w:b/>
                    </w:rPr>
                    <w:t>年排放小时数</w:t>
                  </w:r>
                </w:p>
              </w:tc>
              <w:tc>
                <w:tcPr>
                  <w:tcW w:w="669" w:type="dxa"/>
                  <w:vMerge w:val="restart"/>
                  <w:noWrap w:val="0"/>
                  <w:vAlign w:val="center"/>
                </w:tcPr>
                <w:p>
                  <w:pPr>
                    <w:pStyle w:val="10"/>
                    <w:rPr>
                      <w:b/>
                    </w:rPr>
                  </w:pPr>
                  <w:r>
                    <w:rPr>
                      <w:b/>
                    </w:rPr>
                    <w:t>排放</w:t>
                  </w:r>
                </w:p>
                <w:p>
                  <w:pPr>
                    <w:pStyle w:val="10"/>
                    <w:rPr>
                      <w:b/>
                    </w:rPr>
                  </w:pPr>
                  <w:r>
                    <w:rPr>
                      <w:b/>
                    </w:rPr>
                    <w:t>工况</w:t>
                  </w:r>
                </w:p>
              </w:tc>
              <w:tc>
                <w:tcPr>
                  <w:tcW w:w="1549" w:type="dxa"/>
                  <w:noWrap w:val="0"/>
                  <w:vAlign w:val="center"/>
                </w:tcPr>
                <w:p>
                  <w:pPr>
                    <w:pStyle w:val="10"/>
                    <w:rPr>
                      <w:b/>
                    </w:rPr>
                  </w:pPr>
                  <w:r>
                    <w:rPr>
                      <w:b/>
                    </w:rPr>
                    <w:t>评价因子源强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349" w:type="dxa"/>
                  <w:vMerge w:val="continue"/>
                  <w:noWrap w:val="0"/>
                  <w:vAlign w:val="center"/>
                </w:tcPr>
                <w:p>
                  <w:pPr>
                    <w:pStyle w:val="10"/>
                  </w:pPr>
                </w:p>
              </w:tc>
              <w:tc>
                <w:tcPr>
                  <w:tcW w:w="726" w:type="dxa"/>
                  <w:vMerge w:val="continue"/>
                  <w:noWrap w:val="0"/>
                  <w:vAlign w:val="center"/>
                </w:tcPr>
                <w:p>
                  <w:pPr>
                    <w:pStyle w:val="10"/>
                    <w:rPr>
                      <w:b/>
                    </w:rPr>
                  </w:pPr>
                </w:p>
              </w:tc>
              <w:tc>
                <w:tcPr>
                  <w:tcW w:w="843" w:type="dxa"/>
                  <w:noWrap w:val="0"/>
                  <w:vAlign w:val="center"/>
                </w:tcPr>
                <w:p>
                  <w:pPr>
                    <w:pStyle w:val="10"/>
                    <w:rPr>
                      <w:b/>
                    </w:rPr>
                  </w:pPr>
                  <w:r>
                    <w:rPr>
                      <w:rFonts w:hint="eastAsia"/>
                      <w:b/>
                    </w:rPr>
                    <w:t>X</w:t>
                  </w:r>
                </w:p>
              </w:tc>
              <w:tc>
                <w:tcPr>
                  <w:tcW w:w="723" w:type="dxa"/>
                  <w:noWrap w:val="0"/>
                  <w:vAlign w:val="center"/>
                </w:tcPr>
                <w:p>
                  <w:pPr>
                    <w:pStyle w:val="10"/>
                    <w:rPr>
                      <w:b/>
                    </w:rPr>
                  </w:pPr>
                  <w:r>
                    <w:rPr>
                      <w:rFonts w:hint="eastAsia"/>
                      <w:b/>
                    </w:rPr>
                    <w:t>Y</w:t>
                  </w:r>
                </w:p>
              </w:tc>
              <w:tc>
                <w:tcPr>
                  <w:tcW w:w="601" w:type="dxa"/>
                  <w:vMerge w:val="continue"/>
                  <w:noWrap w:val="0"/>
                  <w:vAlign w:val="center"/>
                </w:tcPr>
                <w:p>
                  <w:pPr>
                    <w:pStyle w:val="10"/>
                    <w:rPr>
                      <w:b/>
                    </w:rPr>
                  </w:pPr>
                </w:p>
              </w:tc>
              <w:tc>
                <w:tcPr>
                  <w:tcW w:w="572" w:type="dxa"/>
                  <w:vMerge w:val="continue"/>
                  <w:noWrap w:val="0"/>
                  <w:vAlign w:val="center"/>
                </w:tcPr>
                <w:p>
                  <w:pPr>
                    <w:pStyle w:val="10"/>
                    <w:rPr>
                      <w:b/>
                    </w:rPr>
                  </w:pPr>
                </w:p>
              </w:tc>
              <w:tc>
                <w:tcPr>
                  <w:tcW w:w="737" w:type="dxa"/>
                  <w:vMerge w:val="continue"/>
                  <w:noWrap w:val="0"/>
                  <w:vAlign w:val="center"/>
                </w:tcPr>
                <w:p>
                  <w:pPr>
                    <w:pStyle w:val="10"/>
                    <w:rPr>
                      <w:b/>
                    </w:rPr>
                  </w:pPr>
                </w:p>
              </w:tc>
              <w:tc>
                <w:tcPr>
                  <w:tcW w:w="1186" w:type="dxa"/>
                  <w:vMerge w:val="continue"/>
                  <w:noWrap w:val="0"/>
                  <w:vAlign w:val="center"/>
                </w:tcPr>
                <w:p>
                  <w:pPr>
                    <w:pStyle w:val="10"/>
                    <w:rPr>
                      <w:b/>
                    </w:rPr>
                  </w:pPr>
                </w:p>
              </w:tc>
              <w:tc>
                <w:tcPr>
                  <w:tcW w:w="886" w:type="dxa"/>
                  <w:vMerge w:val="continue"/>
                  <w:noWrap w:val="0"/>
                  <w:vAlign w:val="center"/>
                </w:tcPr>
                <w:p>
                  <w:pPr>
                    <w:pStyle w:val="10"/>
                    <w:rPr>
                      <w:b/>
                    </w:rPr>
                  </w:pPr>
                </w:p>
              </w:tc>
              <w:tc>
                <w:tcPr>
                  <w:tcW w:w="669" w:type="dxa"/>
                  <w:vMerge w:val="continue"/>
                  <w:noWrap w:val="0"/>
                  <w:vAlign w:val="center"/>
                </w:tcPr>
                <w:p>
                  <w:pPr>
                    <w:pStyle w:val="10"/>
                    <w:rPr>
                      <w:b/>
                    </w:rPr>
                  </w:pPr>
                </w:p>
              </w:tc>
              <w:tc>
                <w:tcPr>
                  <w:tcW w:w="1549" w:type="dxa"/>
                  <w:noWrap w:val="0"/>
                  <w:vAlign w:val="center"/>
                </w:tcPr>
                <w:p>
                  <w:pPr>
                    <w:pStyle w:val="10"/>
                    <w:rPr>
                      <w:rFonts w:hint="eastAsia"/>
                      <w:b/>
                    </w:rPr>
                  </w:pPr>
                  <w:r>
                    <w:rPr>
                      <w:rFonts w:hint="eastAsia"/>
                      <w:b/>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349" w:type="dxa"/>
                  <w:noWrap w:val="0"/>
                  <w:vAlign w:val="center"/>
                </w:tcPr>
                <w:p>
                  <w:pPr>
                    <w:pStyle w:val="10"/>
                  </w:pPr>
                  <w:r>
                    <w:t>符号</w:t>
                  </w:r>
                </w:p>
              </w:tc>
              <w:tc>
                <w:tcPr>
                  <w:tcW w:w="726" w:type="dxa"/>
                  <w:noWrap w:val="0"/>
                  <w:vAlign w:val="center"/>
                </w:tcPr>
                <w:p>
                  <w:pPr>
                    <w:pStyle w:val="10"/>
                  </w:pPr>
                  <w:r>
                    <w:t>Name</w:t>
                  </w:r>
                </w:p>
              </w:tc>
              <w:tc>
                <w:tcPr>
                  <w:tcW w:w="1566" w:type="dxa"/>
                  <w:gridSpan w:val="2"/>
                  <w:noWrap w:val="0"/>
                  <w:vAlign w:val="center"/>
                </w:tcPr>
                <w:p>
                  <w:pPr>
                    <w:pStyle w:val="10"/>
                  </w:pPr>
                  <w:r>
                    <w:rPr>
                      <w:rFonts w:hint="eastAsia"/>
                    </w:rPr>
                    <w:t>C</w:t>
                  </w:r>
                  <w:r>
                    <w:t>oordinate</w:t>
                  </w:r>
                </w:p>
              </w:tc>
              <w:tc>
                <w:tcPr>
                  <w:tcW w:w="601" w:type="dxa"/>
                  <w:noWrap w:val="0"/>
                  <w:vAlign w:val="center"/>
                </w:tcPr>
                <w:p>
                  <w:pPr>
                    <w:pStyle w:val="10"/>
                  </w:pPr>
                  <w:r>
                    <w:t>H0</w:t>
                  </w:r>
                </w:p>
              </w:tc>
              <w:tc>
                <w:tcPr>
                  <w:tcW w:w="572" w:type="dxa"/>
                  <w:noWrap w:val="0"/>
                  <w:vAlign w:val="center"/>
                </w:tcPr>
                <w:p>
                  <w:pPr>
                    <w:pStyle w:val="10"/>
                  </w:pPr>
                  <w:r>
                    <w:t>L1</w:t>
                  </w:r>
                </w:p>
              </w:tc>
              <w:tc>
                <w:tcPr>
                  <w:tcW w:w="737" w:type="dxa"/>
                  <w:noWrap w:val="0"/>
                  <w:vAlign w:val="center"/>
                </w:tcPr>
                <w:p>
                  <w:pPr>
                    <w:pStyle w:val="10"/>
                  </w:pPr>
                  <w:r>
                    <w:t>Lw</w:t>
                  </w:r>
                </w:p>
              </w:tc>
              <w:tc>
                <w:tcPr>
                  <w:tcW w:w="1186" w:type="dxa"/>
                  <w:noWrap w:val="0"/>
                  <w:vAlign w:val="center"/>
                </w:tcPr>
                <w:p>
                  <w:pPr>
                    <w:pStyle w:val="10"/>
                  </w:pPr>
                  <w:r>
                    <w:t>H</w:t>
                  </w:r>
                </w:p>
              </w:tc>
              <w:tc>
                <w:tcPr>
                  <w:tcW w:w="886" w:type="dxa"/>
                  <w:noWrap w:val="0"/>
                  <w:vAlign w:val="center"/>
                </w:tcPr>
                <w:p>
                  <w:pPr>
                    <w:pStyle w:val="10"/>
                  </w:pPr>
                  <w:r>
                    <w:t>Hr</w:t>
                  </w:r>
                </w:p>
              </w:tc>
              <w:tc>
                <w:tcPr>
                  <w:tcW w:w="669" w:type="dxa"/>
                  <w:noWrap w:val="0"/>
                  <w:vAlign w:val="center"/>
                </w:tcPr>
                <w:p>
                  <w:pPr>
                    <w:pStyle w:val="10"/>
                  </w:pPr>
                  <w:r>
                    <w:t>Cond</w:t>
                  </w:r>
                </w:p>
              </w:tc>
              <w:tc>
                <w:tcPr>
                  <w:tcW w:w="1549" w:type="dxa"/>
                  <w:noWrap w:val="0"/>
                  <w:vAlign w:val="center"/>
                </w:tcPr>
                <w:p>
                  <w:pPr>
                    <w:pStyle w:val="10"/>
                  </w:pPr>
                  <w:r>
                    <w:t>Q</w:t>
                  </w:r>
                  <w:r>
                    <w:rPr>
                      <w:rFonts w:hint="eastAsia"/>
                      <w:vertAlign w:val="subscript"/>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349" w:type="dxa"/>
                  <w:noWrap w:val="0"/>
                  <w:vAlign w:val="center"/>
                </w:tcPr>
                <w:p>
                  <w:pPr>
                    <w:pStyle w:val="10"/>
                  </w:pPr>
                  <w:r>
                    <w:t>单位</w:t>
                  </w:r>
                </w:p>
              </w:tc>
              <w:tc>
                <w:tcPr>
                  <w:tcW w:w="726" w:type="dxa"/>
                  <w:noWrap w:val="0"/>
                  <w:vAlign w:val="center"/>
                </w:tcPr>
                <w:p>
                  <w:pPr>
                    <w:pStyle w:val="10"/>
                  </w:pPr>
                </w:p>
              </w:tc>
              <w:tc>
                <w:tcPr>
                  <w:tcW w:w="1566" w:type="dxa"/>
                  <w:gridSpan w:val="2"/>
                  <w:noWrap w:val="0"/>
                  <w:vAlign w:val="center"/>
                </w:tcPr>
                <w:p>
                  <w:pPr>
                    <w:pStyle w:val="10"/>
                  </w:pPr>
                  <w:r>
                    <w:rPr>
                      <w:rFonts w:hint="eastAsia"/>
                    </w:rPr>
                    <w:t>°</w:t>
                  </w:r>
                </w:p>
              </w:tc>
              <w:tc>
                <w:tcPr>
                  <w:tcW w:w="601" w:type="dxa"/>
                  <w:noWrap w:val="0"/>
                  <w:vAlign w:val="center"/>
                </w:tcPr>
                <w:p>
                  <w:pPr>
                    <w:pStyle w:val="10"/>
                  </w:pPr>
                  <w:r>
                    <w:t>m</w:t>
                  </w:r>
                </w:p>
              </w:tc>
              <w:tc>
                <w:tcPr>
                  <w:tcW w:w="572" w:type="dxa"/>
                  <w:noWrap w:val="0"/>
                  <w:vAlign w:val="center"/>
                </w:tcPr>
                <w:p>
                  <w:pPr>
                    <w:pStyle w:val="10"/>
                  </w:pPr>
                  <w:r>
                    <w:t>m</w:t>
                  </w:r>
                </w:p>
              </w:tc>
              <w:tc>
                <w:tcPr>
                  <w:tcW w:w="737" w:type="dxa"/>
                  <w:noWrap w:val="0"/>
                  <w:vAlign w:val="center"/>
                </w:tcPr>
                <w:p>
                  <w:pPr>
                    <w:pStyle w:val="10"/>
                  </w:pPr>
                  <w:r>
                    <w:t>m</w:t>
                  </w:r>
                </w:p>
              </w:tc>
              <w:tc>
                <w:tcPr>
                  <w:tcW w:w="1186" w:type="dxa"/>
                  <w:noWrap w:val="0"/>
                  <w:vAlign w:val="center"/>
                </w:tcPr>
                <w:p>
                  <w:pPr>
                    <w:pStyle w:val="10"/>
                  </w:pPr>
                  <w:r>
                    <w:t>m</w:t>
                  </w:r>
                </w:p>
              </w:tc>
              <w:tc>
                <w:tcPr>
                  <w:tcW w:w="886" w:type="dxa"/>
                  <w:noWrap w:val="0"/>
                  <w:vAlign w:val="center"/>
                </w:tcPr>
                <w:p>
                  <w:pPr>
                    <w:pStyle w:val="10"/>
                  </w:pPr>
                  <w:r>
                    <w:t>h</w:t>
                  </w:r>
                </w:p>
              </w:tc>
              <w:tc>
                <w:tcPr>
                  <w:tcW w:w="669" w:type="dxa"/>
                  <w:noWrap w:val="0"/>
                  <w:vAlign w:val="center"/>
                </w:tcPr>
                <w:p>
                  <w:pPr>
                    <w:pStyle w:val="10"/>
                  </w:pPr>
                </w:p>
              </w:tc>
              <w:tc>
                <w:tcPr>
                  <w:tcW w:w="1549" w:type="dxa"/>
                  <w:noWrap w:val="0"/>
                  <w:vAlign w:val="center"/>
                </w:tcPr>
                <w:p>
                  <w:pPr>
                    <w:pStyle w:val="10"/>
                  </w:pPr>
                  <w: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349" w:type="dxa"/>
                  <w:noWrap w:val="0"/>
                  <w:vAlign w:val="center"/>
                </w:tcPr>
                <w:p>
                  <w:pPr>
                    <w:pStyle w:val="10"/>
                  </w:pPr>
                </w:p>
              </w:tc>
              <w:tc>
                <w:tcPr>
                  <w:tcW w:w="726" w:type="dxa"/>
                  <w:noWrap w:val="0"/>
                  <w:vAlign w:val="center"/>
                </w:tcPr>
                <w:p>
                  <w:pPr>
                    <w:pStyle w:val="10"/>
                    <w:rPr>
                      <w:rFonts w:hint="eastAsia" w:eastAsia="宋体"/>
                      <w:lang w:eastAsia="zh-CN"/>
                    </w:rPr>
                  </w:pPr>
                  <w:r>
                    <w:rPr>
                      <w:rFonts w:hint="eastAsia"/>
                      <w:lang w:val="en-US" w:eastAsia="zh-CN"/>
                    </w:rPr>
                    <w:t>实验室</w:t>
                  </w:r>
                </w:p>
              </w:tc>
              <w:tc>
                <w:tcPr>
                  <w:tcW w:w="843" w:type="dxa"/>
                  <w:noWrap w:val="0"/>
                  <w:vAlign w:val="center"/>
                </w:tcPr>
                <w:p>
                  <w:pPr>
                    <w:pStyle w:val="10"/>
                    <w:rPr>
                      <w:rFonts w:hint="eastAsia"/>
                    </w:rPr>
                  </w:pPr>
                  <w:r>
                    <w:rPr>
                      <w:rFonts w:hint="eastAsia"/>
                    </w:rPr>
                    <w:t>120.774</w:t>
                  </w:r>
                </w:p>
              </w:tc>
              <w:tc>
                <w:tcPr>
                  <w:tcW w:w="723" w:type="dxa"/>
                  <w:noWrap w:val="0"/>
                  <w:vAlign w:val="center"/>
                </w:tcPr>
                <w:p>
                  <w:pPr>
                    <w:pStyle w:val="10"/>
                    <w:rPr>
                      <w:rFonts w:hint="eastAsia"/>
                    </w:rPr>
                  </w:pPr>
                  <w:r>
                    <w:rPr>
                      <w:rFonts w:hint="eastAsia"/>
                    </w:rPr>
                    <w:t>31.350</w:t>
                  </w:r>
                </w:p>
              </w:tc>
              <w:tc>
                <w:tcPr>
                  <w:tcW w:w="601" w:type="dxa"/>
                  <w:noWrap w:val="0"/>
                  <w:vAlign w:val="center"/>
                </w:tcPr>
                <w:p>
                  <w:pPr>
                    <w:pStyle w:val="10"/>
                    <w:rPr>
                      <w:rFonts w:hint="eastAsia"/>
                    </w:rPr>
                  </w:pPr>
                  <w:r>
                    <w:rPr>
                      <w:rFonts w:hint="eastAsia"/>
                    </w:rPr>
                    <w:t>0</w:t>
                  </w:r>
                </w:p>
              </w:tc>
              <w:tc>
                <w:tcPr>
                  <w:tcW w:w="572" w:type="dxa"/>
                  <w:noWrap w:val="0"/>
                  <w:vAlign w:val="center"/>
                </w:tcPr>
                <w:p>
                  <w:pPr>
                    <w:pStyle w:val="10"/>
                    <w:rPr>
                      <w:rFonts w:hint="eastAsia"/>
                    </w:rPr>
                  </w:pPr>
                  <w:r>
                    <w:rPr>
                      <w:rFonts w:hint="eastAsia"/>
                    </w:rPr>
                    <w:t>70</w:t>
                  </w:r>
                </w:p>
              </w:tc>
              <w:tc>
                <w:tcPr>
                  <w:tcW w:w="737" w:type="dxa"/>
                  <w:noWrap w:val="0"/>
                  <w:vAlign w:val="center"/>
                </w:tcPr>
                <w:p>
                  <w:pPr>
                    <w:pStyle w:val="10"/>
                    <w:rPr>
                      <w:rFonts w:hint="eastAsia"/>
                    </w:rPr>
                  </w:pPr>
                  <w:r>
                    <w:rPr>
                      <w:rFonts w:hint="eastAsia"/>
                    </w:rPr>
                    <w:t>125</w:t>
                  </w:r>
                </w:p>
              </w:tc>
              <w:tc>
                <w:tcPr>
                  <w:tcW w:w="1186" w:type="dxa"/>
                  <w:noWrap w:val="0"/>
                  <w:vAlign w:val="center"/>
                </w:tcPr>
                <w:p>
                  <w:pPr>
                    <w:pStyle w:val="10"/>
                    <w:rPr>
                      <w:rFonts w:hint="eastAsia"/>
                    </w:rPr>
                  </w:pPr>
                  <w:r>
                    <w:rPr>
                      <w:rFonts w:hint="eastAsia"/>
                    </w:rPr>
                    <w:t>12</w:t>
                  </w:r>
                </w:p>
              </w:tc>
              <w:tc>
                <w:tcPr>
                  <w:tcW w:w="886" w:type="dxa"/>
                  <w:noWrap w:val="0"/>
                  <w:vAlign w:val="center"/>
                </w:tcPr>
                <w:p>
                  <w:pPr>
                    <w:pStyle w:val="10"/>
                    <w:rPr>
                      <w:rFonts w:hint="default" w:eastAsia="宋体"/>
                      <w:lang w:val="en-US" w:eastAsia="zh-CN"/>
                    </w:rPr>
                  </w:pPr>
                  <w:r>
                    <w:rPr>
                      <w:rFonts w:hint="eastAsia"/>
                      <w:lang w:val="en-US" w:eastAsia="zh-CN"/>
                    </w:rPr>
                    <w:t>600</w:t>
                  </w:r>
                </w:p>
              </w:tc>
              <w:tc>
                <w:tcPr>
                  <w:tcW w:w="669" w:type="dxa"/>
                  <w:noWrap w:val="0"/>
                  <w:vAlign w:val="center"/>
                </w:tcPr>
                <w:p>
                  <w:pPr>
                    <w:pStyle w:val="10"/>
                    <w:rPr>
                      <w:rFonts w:hint="eastAsia"/>
                    </w:rPr>
                  </w:pPr>
                  <w:r>
                    <w:rPr>
                      <w:rFonts w:hint="eastAsia"/>
                    </w:rPr>
                    <w:t>连续</w:t>
                  </w:r>
                </w:p>
              </w:tc>
              <w:tc>
                <w:tcPr>
                  <w:tcW w:w="1549" w:type="dxa"/>
                  <w:noWrap w:val="0"/>
                  <w:vAlign w:val="center"/>
                </w:tcPr>
                <w:p>
                  <w:pPr>
                    <w:pStyle w:val="10"/>
                    <w:rPr>
                      <w:rFonts w:hint="default" w:eastAsia="宋体"/>
                      <w:lang w:val="en-US" w:eastAsia="zh-CN"/>
                    </w:rPr>
                  </w:pPr>
                  <w:r>
                    <w:rPr>
                      <w:rFonts w:hint="eastAsia"/>
                    </w:rPr>
                    <w:t>0.</w:t>
                  </w:r>
                  <w:r>
                    <w:rPr>
                      <w:rFonts w:hint="eastAsia"/>
                      <w:lang w:val="en-US" w:eastAsia="zh-CN"/>
                    </w:rPr>
                    <w:t>01</w:t>
                  </w:r>
                </w:p>
              </w:tc>
            </w:tr>
          </w:tbl>
          <w:p>
            <w:pPr>
              <w:pStyle w:val="12"/>
              <w:ind w:firstLine="480"/>
              <w:rPr>
                <w:highlight w:val="yellow"/>
              </w:rPr>
            </w:pPr>
            <w:r>
              <w:t>表7-</w:t>
            </w:r>
            <w:r>
              <w:rPr>
                <w:rFonts w:hint="eastAsia"/>
              </w:rPr>
              <w:t>6</w:t>
            </w:r>
            <w:r>
              <w:t xml:space="preserve">  项目</w:t>
            </w:r>
            <w:r>
              <w:rPr>
                <w:rFonts w:hint="eastAsia"/>
              </w:rPr>
              <w:t>无组织排放污染物最大落地浓度及占标率情况</w:t>
            </w:r>
          </w:p>
          <w:tbl>
            <w:tblPr>
              <w:tblStyle w:val="6"/>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548"/>
              <w:gridCol w:w="1771"/>
              <w:gridCol w:w="1548"/>
              <w:gridCol w:w="1333"/>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9" w:type="dxa"/>
                  <w:noWrap w:val="0"/>
                  <w:vAlign w:val="center"/>
                </w:tcPr>
                <w:p>
                  <w:pPr>
                    <w:pStyle w:val="10"/>
                    <w:rPr>
                      <w:b/>
                    </w:rPr>
                  </w:pPr>
                  <w:r>
                    <w:rPr>
                      <w:b/>
                    </w:rPr>
                    <w:t>污染物</w:t>
                  </w:r>
                </w:p>
              </w:tc>
              <w:tc>
                <w:tcPr>
                  <w:tcW w:w="1548" w:type="dxa"/>
                  <w:noWrap w:val="0"/>
                  <w:vAlign w:val="center"/>
                </w:tcPr>
                <w:p>
                  <w:pPr>
                    <w:pStyle w:val="10"/>
                    <w:rPr>
                      <w:rFonts w:hint="eastAsia"/>
                      <w:b/>
                    </w:rPr>
                  </w:pPr>
                  <w:r>
                    <w:rPr>
                      <w:rFonts w:hint="eastAsia"/>
                      <w:b/>
                    </w:rPr>
                    <w:t>污染源位置</w:t>
                  </w:r>
                </w:p>
              </w:tc>
              <w:tc>
                <w:tcPr>
                  <w:tcW w:w="1771" w:type="dxa"/>
                  <w:noWrap w:val="0"/>
                  <w:vAlign w:val="center"/>
                </w:tcPr>
                <w:p>
                  <w:pPr>
                    <w:pStyle w:val="10"/>
                    <w:rPr>
                      <w:rFonts w:hint="eastAsia"/>
                      <w:b/>
                    </w:rPr>
                  </w:pPr>
                  <w:r>
                    <w:rPr>
                      <w:rFonts w:hint="eastAsia"/>
                      <w:b/>
                    </w:rPr>
                    <w:t>最大落地浓度（ug/m</w:t>
                  </w:r>
                  <w:r>
                    <w:rPr>
                      <w:rFonts w:hint="eastAsia"/>
                      <w:b/>
                      <w:vertAlign w:val="superscript"/>
                    </w:rPr>
                    <w:t>3</w:t>
                  </w:r>
                  <w:r>
                    <w:rPr>
                      <w:rFonts w:hint="eastAsia"/>
                      <w:b/>
                    </w:rPr>
                    <w:t>）</w:t>
                  </w:r>
                </w:p>
              </w:tc>
              <w:tc>
                <w:tcPr>
                  <w:tcW w:w="1548" w:type="dxa"/>
                  <w:noWrap w:val="0"/>
                  <w:vAlign w:val="center"/>
                </w:tcPr>
                <w:p>
                  <w:pPr>
                    <w:pStyle w:val="10"/>
                    <w:rPr>
                      <w:rFonts w:hint="eastAsia"/>
                      <w:b/>
                    </w:rPr>
                  </w:pPr>
                  <w:r>
                    <w:rPr>
                      <w:rFonts w:hint="eastAsia"/>
                      <w:b/>
                    </w:rPr>
                    <w:t>最大落地距离（m）</w:t>
                  </w:r>
                </w:p>
              </w:tc>
              <w:tc>
                <w:tcPr>
                  <w:tcW w:w="1333" w:type="dxa"/>
                  <w:noWrap w:val="0"/>
                  <w:vAlign w:val="center"/>
                </w:tcPr>
                <w:p>
                  <w:pPr>
                    <w:pStyle w:val="10"/>
                    <w:rPr>
                      <w:rFonts w:hint="eastAsia"/>
                      <w:b/>
                    </w:rPr>
                  </w:pPr>
                  <w:r>
                    <w:rPr>
                      <w:b/>
                    </w:rPr>
                    <w:t>质量标准(</w:t>
                  </w:r>
                  <w:r>
                    <w:rPr>
                      <w:rFonts w:hint="eastAsia"/>
                      <w:b/>
                    </w:rPr>
                    <w:t>u</w:t>
                  </w:r>
                  <w:r>
                    <w:rPr>
                      <w:b/>
                    </w:rPr>
                    <w:t>g/m</w:t>
                  </w:r>
                  <w:r>
                    <w:rPr>
                      <w:b/>
                      <w:vertAlign w:val="superscript"/>
                    </w:rPr>
                    <w:t>3</w:t>
                  </w:r>
                  <w:r>
                    <w:rPr>
                      <w:b/>
                    </w:rPr>
                    <w:t>)</w:t>
                  </w:r>
                </w:p>
              </w:tc>
              <w:tc>
                <w:tcPr>
                  <w:tcW w:w="1245" w:type="dxa"/>
                  <w:noWrap w:val="0"/>
                  <w:vAlign w:val="center"/>
                </w:tcPr>
                <w:p>
                  <w:pPr>
                    <w:pStyle w:val="10"/>
                    <w:rPr>
                      <w:rFonts w:hint="eastAsia"/>
                      <w:b/>
                    </w:rPr>
                  </w:pPr>
                  <w:r>
                    <w:rPr>
                      <w:rFonts w:hint="eastAsia"/>
                      <w:b/>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9" w:type="dxa"/>
                  <w:noWrap w:val="0"/>
                  <w:vAlign w:val="center"/>
                </w:tcPr>
                <w:p>
                  <w:pPr>
                    <w:pStyle w:val="10"/>
                    <w:rPr>
                      <w:rFonts w:hint="eastAsia"/>
                    </w:rPr>
                  </w:pPr>
                  <w:r>
                    <w:rPr>
                      <w:rFonts w:hint="eastAsia"/>
                    </w:rPr>
                    <w:t>非甲烷总烃</w:t>
                  </w:r>
                </w:p>
              </w:tc>
              <w:tc>
                <w:tcPr>
                  <w:tcW w:w="1548" w:type="dxa"/>
                  <w:noWrap w:val="0"/>
                  <w:vAlign w:val="center"/>
                </w:tcPr>
                <w:p>
                  <w:pPr>
                    <w:pStyle w:val="10"/>
                    <w:rPr>
                      <w:rFonts w:hint="eastAsia" w:eastAsia="宋体"/>
                      <w:lang w:eastAsia="zh-CN"/>
                    </w:rPr>
                  </w:pPr>
                  <w:r>
                    <w:rPr>
                      <w:rFonts w:hint="eastAsia"/>
                      <w:lang w:val="en-US" w:eastAsia="zh-CN"/>
                    </w:rPr>
                    <w:t>实验室</w:t>
                  </w:r>
                </w:p>
              </w:tc>
              <w:tc>
                <w:tcPr>
                  <w:tcW w:w="1771" w:type="dxa"/>
                  <w:noWrap w:val="0"/>
                  <w:vAlign w:val="center"/>
                </w:tcPr>
                <w:p>
                  <w:pPr>
                    <w:pStyle w:val="10"/>
                    <w:rPr>
                      <w:rFonts w:hint="default" w:eastAsia="宋体"/>
                      <w:lang w:val="en-US" w:eastAsia="zh-CN"/>
                    </w:rPr>
                  </w:pPr>
                  <w:r>
                    <w:t>10.196</w:t>
                  </w:r>
                </w:p>
              </w:tc>
              <w:tc>
                <w:tcPr>
                  <w:tcW w:w="1548" w:type="dxa"/>
                  <w:noWrap w:val="0"/>
                  <w:vAlign w:val="center"/>
                </w:tcPr>
                <w:p>
                  <w:pPr>
                    <w:pStyle w:val="10"/>
                    <w:rPr>
                      <w:rFonts w:hint="default" w:eastAsia="宋体"/>
                      <w:lang w:val="en-US" w:eastAsia="zh-CN"/>
                    </w:rPr>
                  </w:pPr>
                  <w:r>
                    <w:rPr>
                      <w:rFonts w:hint="eastAsia"/>
                      <w:lang w:val="en-US" w:eastAsia="zh-CN"/>
                    </w:rPr>
                    <w:t>26</w:t>
                  </w:r>
                </w:p>
              </w:tc>
              <w:tc>
                <w:tcPr>
                  <w:tcW w:w="1333" w:type="dxa"/>
                  <w:noWrap w:val="0"/>
                  <w:vAlign w:val="center"/>
                </w:tcPr>
                <w:p>
                  <w:pPr>
                    <w:pStyle w:val="10"/>
                    <w:rPr>
                      <w:rFonts w:hint="eastAsia"/>
                    </w:rPr>
                  </w:pPr>
                  <w:r>
                    <w:rPr>
                      <w:rFonts w:hint="eastAsia"/>
                    </w:rPr>
                    <w:t>2000</w:t>
                  </w:r>
                </w:p>
              </w:tc>
              <w:tc>
                <w:tcPr>
                  <w:tcW w:w="1245" w:type="dxa"/>
                  <w:noWrap w:val="0"/>
                  <w:vAlign w:val="center"/>
                </w:tcPr>
                <w:p>
                  <w:pPr>
                    <w:pStyle w:val="10"/>
                    <w:rPr>
                      <w:rFonts w:hint="default" w:eastAsia="宋体"/>
                      <w:lang w:val="en-US" w:eastAsia="zh-CN"/>
                    </w:rPr>
                  </w:pPr>
                  <w:r>
                    <w:t>0.5098</w:t>
                  </w:r>
                </w:p>
              </w:tc>
            </w:tr>
          </w:tbl>
          <w:p>
            <w:pPr>
              <w:pStyle w:val="12"/>
              <w:rPr>
                <w:rFonts w:hint="eastAsia"/>
              </w:rPr>
            </w:pPr>
            <w:r>
              <w:rPr>
                <w:rFonts w:hint="eastAsia"/>
              </w:rPr>
              <w:t>表7-7  主要污染源估算模型计算结果表（浓度</w:t>
            </w:r>
            <w:r>
              <w:t>ug/m</w:t>
            </w:r>
            <w:r>
              <w:rPr>
                <w:vertAlign w:val="superscript"/>
              </w:rPr>
              <w:t>3</w:t>
            </w:r>
            <w:r>
              <w:rPr>
                <w:rFonts w:hint="eastAsia"/>
              </w:rPr>
              <w:t>，占标率%）</w:t>
            </w:r>
          </w:p>
          <w:tbl>
            <w:tblPr>
              <w:tblStyle w:val="6"/>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351"/>
              <w:gridCol w:w="1537"/>
              <w:gridCol w:w="1537"/>
              <w:gridCol w:w="138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restart"/>
                  <w:noWrap w:val="0"/>
                  <w:vAlign w:val="center"/>
                </w:tcPr>
                <w:p>
                  <w:pPr>
                    <w:pStyle w:val="10"/>
                    <w:bidi w:val="0"/>
                    <w:rPr>
                      <w:rFonts w:hint="eastAsia"/>
                    </w:rPr>
                  </w:pPr>
                  <w:r>
                    <w:rPr>
                      <w:rFonts w:hint="eastAsia"/>
                    </w:rPr>
                    <w:t>下方向距离（m）</w:t>
                  </w:r>
                </w:p>
              </w:tc>
              <w:tc>
                <w:tcPr>
                  <w:tcW w:w="2888" w:type="dxa"/>
                  <w:gridSpan w:val="2"/>
                  <w:noWrap w:val="0"/>
                  <w:vAlign w:val="center"/>
                </w:tcPr>
                <w:p>
                  <w:pPr>
                    <w:pStyle w:val="10"/>
                    <w:bidi w:val="0"/>
                    <w:rPr>
                      <w:rFonts w:hint="eastAsia"/>
                    </w:rPr>
                  </w:pPr>
                  <w:r>
                    <w:rPr>
                      <w:rFonts w:hint="eastAsia"/>
                    </w:rPr>
                    <w:t>非甲烷总烃</w:t>
                  </w:r>
                </w:p>
              </w:tc>
              <w:tc>
                <w:tcPr>
                  <w:tcW w:w="1537" w:type="dxa"/>
                  <w:vMerge w:val="restart"/>
                  <w:noWrap w:val="0"/>
                  <w:vAlign w:val="center"/>
                </w:tcPr>
                <w:p>
                  <w:pPr>
                    <w:pStyle w:val="10"/>
                    <w:bidi w:val="0"/>
                    <w:rPr>
                      <w:rFonts w:hint="eastAsia"/>
                    </w:rPr>
                  </w:pPr>
                  <w:r>
                    <w:rPr>
                      <w:rFonts w:hint="eastAsia"/>
                    </w:rPr>
                    <w:t>下方向距离（m）</w:t>
                  </w:r>
                </w:p>
              </w:tc>
              <w:tc>
                <w:tcPr>
                  <w:tcW w:w="2774" w:type="dxa"/>
                  <w:gridSpan w:val="2"/>
                  <w:noWrap w:val="0"/>
                  <w:vAlign w:val="center"/>
                </w:tcPr>
                <w:p>
                  <w:pPr>
                    <w:pStyle w:val="10"/>
                    <w:bidi w:val="0"/>
                    <w:rPr>
                      <w:rFonts w:hint="default"/>
                      <w:lang w:val="en-US" w:eastAsia="zh-CN"/>
                    </w:rPr>
                  </w:pPr>
                  <w:r>
                    <w:rPr>
                      <w:rFonts w:hint="eastAsia"/>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noWrap w:val="0"/>
                  <w:vAlign w:val="center"/>
                </w:tcPr>
                <w:p>
                  <w:pPr>
                    <w:pStyle w:val="10"/>
                    <w:bidi w:val="0"/>
                    <w:rPr>
                      <w:rFonts w:hint="eastAsia"/>
                    </w:rPr>
                  </w:pPr>
                </w:p>
              </w:tc>
              <w:tc>
                <w:tcPr>
                  <w:tcW w:w="1351" w:type="dxa"/>
                  <w:noWrap w:val="0"/>
                  <w:vAlign w:val="center"/>
                </w:tcPr>
                <w:p>
                  <w:pPr>
                    <w:pStyle w:val="10"/>
                    <w:bidi w:val="0"/>
                    <w:rPr>
                      <w:rFonts w:hint="eastAsia"/>
                    </w:rPr>
                  </w:pPr>
                  <w:r>
                    <w:rPr>
                      <w:rFonts w:hint="eastAsia"/>
                    </w:rPr>
                    <w:t>浓度</w:t>
                  </w:r>
                </w:p>
              </w:tc>
              <w:tc>
                <w:tcPr>
                  <w:tcW w:w="1537" w:type="dxa"/>
                  <w:noWrap w:val="0"/>
                  <w:vAlign w:val="center"/>
                </w:tcPr>
                <w:p>
                  <w:pPr>
                    <w:pStyle w:val="10"/>
                    <w:bidi w:val="0"/>
                    <w:rPr>
                      <w:rFonts w:hint="eastAsia"/>
                    </w:rPr>
                  </w:pPr>
                  <w:r>
                    <w:rPr>
                      <w:rFonts w:hint="eastAsia"/>
                    </w:rPr>
                    <w:t>占标率</w:t>
                  </w:r>
                </w:p>
              </w:tc>
              <w:tc>
                <w:tcPr>
                  <w:tcW w:w="1537" w:type="dxa"/>
                  <w:vMerge w:val="continue"/>
                  <w:noWrap w:val="0"/>
                  <w:vAlign w:val="center"/>
                </w:tcPr>
                <w:p>
                  <w:pPr>
                    <w:pStyle w:val="10"/>
                    <w:bidi w:val="0"/>
                    <w:rPr>
                      <w:rFonts w:hint="eastAsia"/>
                    </w:rPr>
                  </w:pPr>
                </w:p>
              </w:tc>
              <w:tc>
                <w:tcPr>
                  <w:tcW w:w="1387" w:type="dxa"/>
                  <w:noWrap w:val="0"/>
                  <w:vAlign w:val="center"/>
                </w:tcPr>
                <w:p>
                  <w:pPr>
                    <w:pStyle w:val="10"/>
                    <w:bidi w:val="0"/>
                    <w:rPr>
                      <w:rFonts w:hint="eastAsia"/>
                    </w:rPr>
                  </w:pPr>
                  <w:r>
                    <w:rPr>
                      <w:rFonts w:hint="eastAsia"/>
                    </w:rPr>
                    <w:t>浓度</w:t>
                  </w:r>
                </w:p>
              </w:tc>
              <w:tc>
                <w:tcPr>
                  <w:tcW w:w="1387" w:type="dxa"/>
                  <w:noWrap w:val="0"/>
                  <w:vAlign w:val="center"/>
                </w:tcPr>
                <w:p>
                  <w:pPr>
                    <w:pStyle w:val="10"/>
                    <w:bidi w:val="0"/>
                    <w:rPr>
                      <w:rFonts w:hint="eastAsia"/>
                    </w:rPr>
                  </w:pPr>
                  <w:r>
                    <w:rPr>
                      <w:rFonts w:hint="eastAsia"/>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25</w:t>
                  </w:r>
                </w:p>
              </w:tc>
              <w:tc>
                <w:tcPr>
                  <w:tcW w:w="1351" w:type="dxa"/>
                  <w:noWrap w:val="0"/>
                  <w:vAlign w:val="bottom"/>
                </w:tcPr>
                <w:p>
                  <w:pPr>
                    <w:pStyle w:val="10"/>
                    <w:bidi w:val="0"/>
                  </w:pPr>
                  <w:r>
                    <w:rPr>
                      <w:rFonts w:hint="eastAsia"/>
                      <w:lang w:val="en-US" w:eastAsia="zh-CN"/>
                    </w:rPr>
                    <w:t>10.160</w:t>
                  </w:r>
                </w:p>
              </w:tc>
              <w:tc>
                <w:tcPr>
                  <w:tcW w:w="1537" w:type="dxa"/>
                  <w:noWrap w:val="0"/>
                  <w:vAlign w:val="bottom"/>
                </w:tcPr>
                <w:p>
                  <w:pPr>
                    <w:pStyle w:val="10"/>
                    <w:bidi w:val="0"/>
                  </w:pPr>
                  <w:r>
                    <w:rPr>
                      <w:rFonts w:hint="eastAsia"/>
                      <w:lang w:val="en-US" w:eastAsia="zh-CN"/>
                    </w:rPr>
                    <w:t>0.508</w:t>
                  </w:r>
                </w:p>
              </w:tc>
              <w:tc>
                <w:tcPr>
                  <w:tcW w:w="1537" w:type="dxa"/>
                  <w:noWrap w:val="0"/>
                  <w:vAlign w:val="center"/>
                </w:tcPr>
                <w:p>
                  <w:pPr>
                    <w:pStyle w:val="10"/>
                    <w:bidi w:val="0"/>
                  </w:pPr>
                  <w:r>
                    <w:rPr>
                      <w:rFonts w:hint="eastAsia"/>
                      <w:lang w:val="en-US" w:eastAsia="zh-CN"/>
                    </w:rPr>
                    <w:t>700</w:t>
                  </w:r>
                </w:p>
              </w:tc>
              <w:tc>
                <w:tcPr>
                  <w:tcW w:w="1387" w:type="dxa"/>
                  <w:noWrap w:val="0"/>
                  <w:vAlign w:val="bottom"/>
                </w:tcPr>
                <w:p>
                  <w:pPr>
                    <w:pStyle w:val="10"/>
                    <w:bidi w:val="0"/>
                  </w:pPr>
                  <w:r>
                    <w:rPr>
                      <w:rFonts w:hint="eastAsia"/>
                      <w:lang w:val="en-US" w:eastAsia="zh-CN"/>
                    </w:rPr>
                    <w:t>0.187</w:t>
                  </w:r>
                </w:p>
              </w:tc>
              <w:tc>
                <w:tcPr>
                  <w:tcW w:w="1387" w:type="dxa"/>
                  <w:noWrap w:val="0"/>
                  <w:vAlign w:val="bottom"/>
                </w:tcPr>
                <w:p>
                  <w:pPr>
                    <w:pStyle w:val="10"/>
                    <w:bidi w:val="0"/>
                  </w:pPr>
                  <w:r>
                    <w:rPr>
                      <w:rFonts w:hint="eastAsia"/>
                      <w:lang w:val="en-US" w:eastAsia="zh-CN"/>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50</w:t>
                  </w:r>
                </w:p>
              </w:tc>
              <w:tc>
                <w:tcPr>
                  <w:tcW w:w="1351" w:type="dxa"/>
                  <w:noWrap w:val="0"/>
                  <w:vAlign w:val="bottom"/>
                </w:tcPr>
                <w:p>
                  <w:pPr>
                    <w:pStyle w:val="10"/>
                    <w:bidi w:val="0"/>
                  </w:pPr>
                  <w:r>
                    <w:rPr>
                      <w:rFonts w:hint="eastAsia"/>
                      <w:lang w:val="en-US" w:eastAsia="zh-CN"/>
                    </w:rPr>
                    <w:t>6.140</w:t>
                  </w:r>
                </w:p>
              </w:tc>
              <w:tc>
                <w:tcPr>
                  <w:tcW w:w="1537" w:type="dxa"/>
                  <w:noWrap w:val="0"/>
                  <w:vAlign w:val="bottom"/>
                </w:tcPr>
                <w:p>
                  <w:pPr>
                    <w:pStyle w:val="10"/>
                    <w:bidi w:val="0"/>
                  </w:pPr>
                  <w:r>
                    <w:rPr>
                      <w:rFonts w:hint="eastAsia"/>
                      <w:lang w:val="en-US" w:eastAsia="zh-CN"/>
                    </w:rPr>
                    <w:t>0.307</w:t>
                  </w:r>
                </w:p>
              </w:tc>
              <w:tc>
                <w:tcPr>
                  <w:tcW w:w="1537" w:type="dxa"/>
                  <w:noWrap w:val="0"/>
                  <w:vAlign w:val="center"/>
                </w:tcPr>
                <w:p>
                  <w:pPr>
                    <w:pStyle w:val="10"/>
                    <w:bidi w:val="0"/>
                  </w:pPr>
                  <w:r>
                    <w:rPr>
                      <w:rFonts w:hint="eastAsia"/>
                      <w:lang w:val="en-US" w:eastAsia="zh-CN"/>
                    </w:rPr>
                    <w:t>750</w:t>
                  </w:r>
                </w:p>
              </w:tc>
              <w:tc>
                <w:tcPr>
                  <w:tcW w:w="1387" w:type="dxa"/>
                  <w:noWrap w:val="0"/>
                  <w:vAlign w:val="bottom"/>
                </w:tcPr>
                <w:p>
                  <w:pPr>
                    <w:pStyle w:val="10"/>
                    <w:bidi w:val="0"/>
                  </w:pPr>
                  <w:r>
                    <w:rPr>
                      <w:rFonts w:hint="eastAsia"/>
                      <w:lang w:val="en-US" w:eastAsia="zh-CN"/>
                    </w:rPr>
                    <w:t>0.171</w:t>
                  </w:r>
                </w:p>
              </w:tc>
              <w:tc>
                <w:tcPr>
                  <w:tcW w:w="1387" w:type="dxa"/>
                  <w:noWrap w:val="0"/>
                  <w:vAlign w:val="bottom"/>
                </w:tcPr>
                <w:p>
                  <w:pPr>
                    <w:pStyle w:val="10"/>
                    <w:bidi w:val="0"/>
                  </w:pPr>
                  <w:r>
                    <w:rPr>
                      <w:rFonts w:hint="eastAsia"/>
                      <w:lang w:val="en-US" w:eastAsia="zh-CN"/>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75</w:t>
                  </w:r>
                </w:p>
              </w:tc>
              <w:tc>
                <w:tcPr>
                  <w:tcW w:w="1351" w:type="dxa"/>
                  <w:noWrap w:val="0"/>
                  <w:vAlign w:val="bottom"/>
                </w:tcPr>
                <w:p>
                  <w:pPr>
                    <w:pStyle w:val="10"/>
                    <w:bidi w:val="0"/>
                  </w:pPr>
                  <w:r>
                    <w:rPr>
                      <w:rFonts w:hint="eastAsia"/>
                      <w:lang w:val="en-US" w:eastAsia="zh-CN"/>
                    </w:rPr>
                    <w:t>3.785</w:t>
                  </w:r>
                </w:p>
              </w:tc>
              <w:tc>
                <w:tcPr>
                  <w:tcW w:w="1537" w:type="dxa"/>
                  <w:noWrap w:val="0"/>
                  <w:vAlign w:val="bottom"/>
                </w:tcPr>
                <w:p>
                  <w:pPr>
                    <w:pStyle w:val="10"/>
                    <w:bidi w:val="0"/>
                  </w:pPr>
                  <w:r>
                    <w:rPr>
                      <w:rFonts w:hint="eastAsia"/>
                      <w:lang w:val="en-US" w:eastAsia="zh-CN"/>
                    </w:rPr>
                    <w:t>0.189</w:t>
                  </w:r>
                </w:p>
              </w:tc>
              <w:tc>
                <w:tcPr>
                  <w:tcW w:w="1537" w:type="dxa"/>
                  <w:noWrap w:val="0"/>
                  <w:vAlign w:val="center"/>
                </w:tcPr>
                <w:p>
                  <w:pPr>
                    <w:pStyle w:val="10"/>
                    <w:bidi w:val="0"/>
                  </w:pPr>
                  <w:r>
                    <w:rPr>
                      <w:rFonts w:hint="eastAsia"/>
                      <w:lang w:val="en-US" w:eastAsia="zh-CN"/>
                    </w:rPr>
                    <w:t>800</w:t>
                  </w:r>
                </w:p>
              </w:tc>
              <w:tc>
                <w:tcPr>
                  <w:tcW w:w="1387" w:type="dxa"/>
                  <w:noWrap w:val="0"/>
                  <w:vAlign w:val="bottom"/>
                </w:tcPr>
                <w:p>
                  <w:pPr>
                    <w:pStyle w:val="10"/>
                    <w:bidi w:val="0"/>
                  </w:pPr>
                  <w:r>
                    <w:rPr>
                      <w:rFonts w:hint="eastAsia"/>
                      <w:lang w:val="en-US" w:eastAsia="zh-CN"/>
                    </w:rPr>
                    <w:t>0.156</w:t>
                  </w:r>
                </w:p>
              </w:tc>
              <w:tc>
                <w:tcPr>
                  <w:tcW w:w="1387" w:type="dxa"/>
                  <w:noWrap w:val="0"/>
                  <w:vAlign w:val="bottom"/>
                </w:tcPr>
                <w:p>
                  <w:pPr>
                    <w:pStyle w:val="10"/>
                    <w:bidi w:val="0"/>
                  </w:pPr>
                  <w:r>
                    <w:rPr>
                      <w:rFonts w:hint="eastAsia"/>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100</w:t>
                  </w:r>
                </w:p>
              </w:tc>
              <w:tc>
                <w:tcPr>
                  <w:tcW w:w="1351" w:type="dxa"/>
                  <w:noWrap w:val="0"/>
                  <w:vAlign w:val="bottom"/>
                </w:tcPr>
                <w:p>
                  <w:pPr>
                    <w:pStyle w:val="10"/>
                    <w:bidi w:val="0"/>
                  </w:pPr>
                  <w:r>
                    <w:rPr>
                      <w:rFonts w:hint="eastAsia"/>
                      <w:lang w:val="en-US" w:eastAsia="zh-CN"/>
                    </w:rPr>
                    <w:t>2.613</w:t>
                  </w:r>
                </w:p>
              </w:tc>
              <w:tc>
                <w:tcPr>
                  <w:tcW w:w="1537" w:type="dxa"/>
                  <w:noWrap w:val="0"/>
                  <w:vAlign w:val="bottom"/>
                </w:tcPr>
                <w:p>
                  <w:pPr>
                    <w:pStyle w:val="10"/>
                    <w:bidi w:val="0"/>
                  </w:pPr>
                  <w:r>
                    <w:rPr>
                      <w:rFonts w:hint="eastAsia"/>
                      <w:lang w:val="en-US" w:eastAsia="zh-CN"/>
                    </w:rPr>
                    <w:t>0.131</w:t>
                  </w:r>
                </w:p>
              </w:tc>
              <w:tc>
                <w:tcPr>
                  <w:tcW w:w="1537" w:type="dxa"/>
                  <w:noWrap w:val="0"/>
                  <w:vAlign w:val="center"/>
                </w:tcPr>
                <w:p>
                  <w:pPr>
                    <w:pStyle w:val="10"/>
                    <w:bidi w:val="0"/>
                  </w:pPr>
                  <w:r>
                    <w:rPr>
                      <w:rFonts w:hint="eastAsia"/>
                      <w:lang w:val="en-US" w:eastAsia="zh-CN"/>
                    </w:rPr>
                    <w:t>850</w:t>
                  </w:r>
                </w:p>
              </w:tc>
              <w:tc>
                <w:tcPr>
                  <w:tcW w:w="1387" w:type="dxa"/>
                  <w:noWrap w:val="0"/>
                  <w:vAlign w:val="bottom"/>
                </w:tcPr>
                <w:p>
                  <w:pPr>
                    <w:pStyle w:val="10"/>
                    <w:bidi w:val="0"/>
                  </w:pPr>
                  <w:r>
                    <w:rPr>
                      <w:rFonts w:hint="eastAsia"/>
                      <w:lang w:val="en-US" w:eastAsia="zh-CN"/>
                    </w:rPr>
                    <w:t>0.144</w:t>
                  </w:r>
                </w:p>
              </w:tc>
              <w:tc>
                <w:tcPr>
                  <w:tcW w:w="1387" w:type="dxa"/>
                  <w:noWrap w:val="0"/>
                  <w:vAlign w:val="bottom"/>
                </w:tcPr>
                <w:p>
                  <w:pPr>
                    <w:pStyle w:val="10"/>
                    <w:bidi w:val="0"/>
                  </w:pPr>
                  <w:r>
                    <w:rPr>
                      <w:rFonts w:hint="eastAsia"/>
                      <w:lang w:val="en-US" w:eastAsia="zh-CN"/>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125</w:t>
                  </w:r>
                </w:p>
              </w:tc>
              <w:tc>
                <w:tcPr>
                  <w:tcW w:w="1351" w:type="dxa"/>
                  <w:noWrap w:val="0"/>
                  <w:vAlign w:val="bottom"/>
                </w:tcPr>
                <w:p>
                  <w:pPr>
                    <w:pStyle w:val="10"/>
                    <w:bidi w:val="0"/>
                  </w:pPr>
                  <w:r>
                    <w:rPr>
                      <w:rFonts w:hint="eastAsia"/>
                      <w:lang w:val="en-US" w:eastAsia="zh-CN"/>
                    </w:rPr>
                    <w:t>1.946</w:t>
                  </w:r>
                </w:p>
              </w:tc>
              <w:tc>
                <w:tcPr>
                  <w:tcW w:w="1537" w:type="dxa"/>
                  <w:noWrap w:val="0"/>
                  <w:vAlign w:val="bottom"/>
                </w:tcPr>
                <w:p>
                  <w:pPr>
                    <w:pStyle w:val="10"/>
                    <w:bidi w:val="0"/>
                  </w:pPr>
                  <w:r>
                    <w:rPr>
                      <w:rFonts w:hint="eastAsia"/>
                      <w:lang w:val="en-US" w:eastAsia="zh-CN"/>
                    </w:rPr>
                    <w:t>0.097</w:t>
                  </w:r>
                </w:p>
              </w:tc>
              <w:tc>
                <w:tcPr>
                  <w:tcW w:w="1537" w:type="dxa"/>
                  <w:noWrap w:val="0"/>
                  <w:vAlign w:val="center"/>
                </w:tcPr>
                <w:p>
                  <w:pPr>
                    <w:pStyle w:val="10"/>
                    <w:bidi w:val="0"/>
                  </w:pPr>
                  <w:r>
                    <w:rPr>
                      <w:rFonts w:hint="eastAsia"/>
                      <w:lang w:val="en-US" w:eastAsia="zh-CN"/>
                    </w:rPr>
                    <w:t>900</w:t>
                  </w:r>
                </w:p>
              </w:tc>
              <w:tc>
                <w:tcPr>
                  <w:tcW w:w="1387" w:type="dxa"/>
                  <w:noWrap w:val="0"/>
                  <w:vAlign w:val="bottom"/>
                </w:tcPr>
                <w:p>
                  <w:pPr>
                    <w:pStyle w:val="10"/>
                    <w:bidi w:val="0"/>
                  </w:pPr>
                  <w:r>
                    <w:rPr>
                      <w:rFonts w:hint="eastAsia"/>
                      <w:lang w:val="en-US" w:eastAsia="zh-CN"/>
                    </w:rPr>
                    <w:t>0.133</w:t>
                  </w:r>
                </w:p>
              </w:tc>
              <w:tc>
                <w:tcPr>
                  <w:tcW w:w="1387" w:type="dxa"/>
                  <w:noWrap w:val="0"/>
                  <w:vAlign w:val="bottom"/>
                </w:tcPr>
                <w:p>
                  <w:pPr>
                    <w:pStyle w:val="10"/>
                    <w:bidi w:val="0"/>
                  </w:pPr>
                  <w:r>
                    <w:rPr>
                      <w:rFonts w:hint="eastAsia"/>
                      <w:lang w:val="en-US" w:eastAsia="zh-CN"/>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150</w:t>
                  </w:r>
                </w:p>
              </w:tc>
              <w:tc>
                <w:tcPr>
                  <w:tcW w:w="1351" w:type="dxa"/>
                  <w:noWrap w:val="0"/>
                  <w:vAlign w:val="bottom"/>
                </w:tcPr>
                <w:p>
                  <w:pPr>
                    <w:pStyle w:val="10"/>
                    <w:bidi w:val="0"/>
                  </w:pPr>
                  <w:r>
                    <w:rPr>
                      <w:rFonts w:hint="eastAsia"/>
                      <w:lang w:val="en-US" w:eastAsia="zh-CN"/>
                    </w:rPr>
                    <w:t>1.524</w:t>
                  </w:r>
                </w:p>
              </w:tc>
              <w:tc>
                <w:tcPr>
                  <w:tcW w:w="1537" w:type="dxa"/>
                  <w:noWrap w:val="0"/>
                  <w:vAlign w:val="bottom"/>
                </w:tcPr>
                <w:p>
                  <w:pPr>
                    <w:pStyle w:val="10"/>
                    <w:bidi w:val="0"/>
                  </w:pPr>
                  <w:r>
                    <w:rPr>
                      <w:rFonts w:hint="eastAsia"/>
                      <w:lang w:val="en-US" w:eastAsia="zh-CN"/>
                    </w:rPr>
                    <w:t>0.076</w:t>
                  </w:r>
                </w:p>
              </w:tc>
              <w:tc>
                <w:tcPr>
                  <w:tcW w:w="1537" w:type="dxa"/>
                  <w:noWrap w:val="0"/>
                  <w:vAlign w:val="center"/>
                </w:tcPr>
                <w:p>
                  <w:pPr>
                    <w:pStyle w:val="10"/>
                    <w:bidi w:val="0"/>
                  </w:pPr>
                  <w:r>
                    <w:rPr>
                      <w:rFonts w:hint="eastAsia"/>
                      <w:lang w:val="en-US" w:eastAsia="zh-CN"/>
                    </w:rPr>
                    <w:t>950</w:t>
                  </w:r>
                </w:p>
              </w:tc>
              <w:tc>
                <w:tcPr>
                  <w:tcW w:w="1387" w:type="dxa"/>
                  <w:noWrap w:val="0"/>
                  <w:vAlign w:val="bottom"/>
                </w:tcPr>
                <w:p>
                  <w:pPr>
                    <w:pStyle w:val="10"/>
                    <w:bidi w:val="0"/>
                  </w:pPr>
                  <w:r>
                    <w:rPr>
                      <w:rFonts w:hint="eastAsia"/>
                      <w:lang w:val="en-US" w:eastAsia="zh-CN"/>
                    </w:rPr>
                    <w:t>0.123</w:t>
                  </w:r>
                </w:p>
              </w:tc>
              <w:tc>
                <w:tcPr>
                  <w:tcW w:w="1387" w:type="dxa"/>
                  <w:noWrap w:val="0"/>
                  <w:vAlign w:val="bottom"/>
                </w:tcPr>
                <w:p>
                  <w:pPr>
                    <w:pStyle w:val="10"/>
                    <w:bidi w:val="0"/>
                  </w:pPr>
                  <w:r>
                    <w:rPr>
                      <w:rFonts w:hint="eastAsia"/>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175</w:t>
                  </w:r>
                </w:p>
              </w:tc>
              <w:tc>
                <w:tcPr>
                  <w:tcW w:w="1351" w:type="dxa"/>
                  <w:noWrap w:val="0"/>
                  <w:vAlign w:val="bottom"/>
                </w:tcPr>
                <w:p>
                  <w:pPr>
                    <w:pStyle w:val="10"/>
                    <w:bidi w:val="0"/>
                  </w:pPr>
                  <w:r>
                    <w:rPr>
                      <w:rFonts w:hint="eastAsia"/>
                      <w:lang w:val="en-US" w:eastAsia="zh-CN"/>
                    </w:rPr>
                    <w:t>1.238</w:t>
                  </w:r>
                </w:p>
              </w:tc>
              <w:tc>
                <w:tcPr>
                  <w:tcW w:w="1537" w:type="dxa"/>
                  <w:noWrap w:val="0"/>
                  <w:vAlign w:val="bottom"/>
                </w:tcPr>
                <w:p>
                  <w:pPr>
                    <w:pStyle w:val="10"/>
                    <w:bidi w:val="0"/>
                  </w:pPr>
                  <w:r>
                    <w:rPr>
                      <w:rFonts w:hint="eastAsia"/>
                      <w:lang w:val="en-US" w:eastAsia="zh-CN"/>
                    </w:rPr>
                    <w:t>0.062</w:t>
                  </w:r>
                </w:p>
              </w:tc>
              <w:tc>
                <w:tcPr>
                  <w:tcW w:w="1537" w:type="dxa"/>
                  <w:noWrap w:val="0"/>
                  <w:vAlign w:val="center"/>
                </w:tcPr>
                <w:p>
                  <w:pPr>
                    <w:pStyle w:val="10"/>
                    <w:bidi w:val="0"/>
                  </w:pPr>
                  <w:r>
                    <w:rPr>
                      <w:rFonts w:hint="eastAsia"/>
                      <w:lang w:val="en-US" w:eastAsia="zh-CN"/>
                    </w:rPr>
                    <w:t>1000</w:t>
                  </w:r>
                </w:p>
              </w:tc>
              <w:tc>
                <w:tcPr>
                  <w:tcW w:w="1387" w:type="dxa"/>
                  <w:noWrap w:val="0"/>
                  <w:vAlign w:val="bottom"/>
                </w:tcPr>
                <w:p>
                  <w:pPr>
                    <w:pStyle w:val="10"/>
                    <w:bidi w:val="0"/>
                  </w:pPr>
                  <w:r>
                    <w:rPr>
                      <w:rFonts w:hint="eastAsia"/>
                      <w:lang w:val="en-US" w:eastAsia="zh-CN"/>
                    </w:rPr>
                    <w:t>0.115</w:t>
                  </w:r>
                </w:p>
              </w:tc>
              <w:tc>
                <w:tcPr>
                  <w:tcW w:w="1387" w:type="dxa"/>
                  <w:noWrap w:val="0"/>
                  <w:vAlign w:val="bottom"/>
                </w:tcPr>
                <w:p>
                  <w:pPr>
                    <w:pStyle w:val="10"/>
                    <w:bidi w:val="0"/>
                  </w:pPr>
                  <w:r>
                    <w:rPr>
                      <w:rFonts w:hint="eastAsia"/>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200</w:t>
                  </w:r>
                </w:p>
              </w:tc>
              <w:tc>
                <w:tcPr>
                  <w:tcW w:w="1351" w:type="dxa"/>
                  <w:noWrap w:val="0"/>
                  <w:vAlign w:val="bottom"/>
                </w:tcPr>
                <w:p>
                  <w:pPr>
                    <w:pStyle w:val="10"/>
                    <w:bidi w:val="0"/>
                  </w:pPr>
                  <w:r>
                    <w:rPr>
                      <w:rFonts w:hint="eastAsia"/>
                      <w:lang w:val="en-US" w:eastAsia="zh-CN"/>
                    </w:rPr>
                    <w:t>1.033</w:t>
                  </w:r>
                </w:p>
              </w:tc>
              <w:tc>
                <w:tcPr>
                  <w:tcW w:w="1537" w:type="dxa"/>
                  <w:noWrap w:val="0"/>
                  <w:vAlign w:val="bottom"/>
                </w:tcPr>
                <w:p>
                  <w:pPr>
                    <w:pStyle w:val="10"/>
                    <w:bidi w:val="0"/>
                  </w:pPr>
                  <w:r>
                    <w:rPr>
                      <w:rFonts w:hint="eastAsia"/>
                      <w:lang w:val="en-US" w:eastAsia="zh-CN"/>
                    </w:rPr>
                    <w:t>0.052</w:t>
                  </w:r>
                </w:p>
              </w:tc>
              <w:tc>
                <w:tcPr>
                  <w:tcW w:w="1537" w:type="dxa"/>
                  <w:noWrap w:val="0"/>
                  <w:vAlign w:val="center"/>
                </w:tcPr>
                <w:p>
                  <w:pPr>
                    <w:pStyle w:val="10"/>
                    <w:bidi w:val="0"/>
                  </w:pPr>
                  <w:r>
                    <w:rPr>
                      <w:rFonts w:hint="eastAsia"/>
                      <w:lang w:val="en-US" w:eastAsia="zh-CN"/>
                    </w:rPr>
                    <w:t>1100</w:t>
                  </w:r>
                </w:p>
              </w:tc>
              <w:tc>
                <w:tcPr>
                  <w:tcW w:w="1387" w:type="dxa"/>
                  <w:noWrap w:val="0"/>
                  <w:vAlign w:val="bottom"/>
                </w:tcPr>
                <w:p>
                  <w:pPr>
                    <w:pStyle w:val="10"/>
                    <w:bidi w:val="0"/>
                  </w:pPr>
                  <w:r>
                    <w:rPr>
                      <w:rFonts w:hint="eastAsia"/>
                      <w:lang w:val="en-US" w:eastAsia="zh-CN"/>
                    </w:rPr>
                    <w:t>0.101</w:t>
                  </w:r>
                </w:p>
              </w:tc>
              <w:tc>
                <w:tcPr>
                  <w:tcW w:w="1387" w:type="dxa"/>
                  <w:noWrap w:val="0"/>
                  <w:vAlign w:val="bottom"/>
                </w:tcPr>
                <w:p>
                  <w:pPr>
                    <w:pStyle w:val="10"/>
                    <w:bidi w:val="0"/>
                  </w:pPr>
                  <w:r>
                    <w:rPr>
                      <w:rFonts w:hint="eastAsia"/>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225</w:t>
                  </w:r>
                </w:p>
              </w:tc>
              <w:tc>
                <w:tcPr>
                  <w:tcW w:w="1351" w:type="dxa"/>
                  <w:noWrap w:val="0"/>
                  <w:vAlign w:val="bottom"/>
                </w:tcPr>
                <w:p>
                  <w:pPr>
                    <w:pStyle w:val="10"/>
                    <w:bidi w:val="0"/>
                  </w:pPr>
                  <w:r>
                    <w:rPr>
                      <w:rFonts w:hint="eastAsia"/>
                      <w:lang w:val="en-US" w:eastAsia="zh-CN"/>
                    </w:rPr>
                    <w:t>0.880</w:t>
                  </w:r>
                </w:p>
              </w:tc>
              <w:tc>
                <w:tcPr>
                  <w:tcW w:w="1537" w:type="dxa"/>
                  <w:noWrap w:val="0"/>
                  <w:vAlign w:val="bottom"/>
                </w:tcPr>
                <w:p>
                  <w:pPr>
                    <w:pStyle w:val="10"/>
                    <w:bidi w:val="0"/>
                  </w:pPr>
                  <w:r>
                    <w:rPr>
                      <w:rFonts w:hint="eastAsia"/>
                      <w:lang w:val="en-US" w:eastAsia="zh-CN"/>
                    </w:rPr>
                    <w:t>0.044</w:t>
                  </w:r>
                </w:p>
              </w:tc>
              <w:tc>
                <w:tcPr>
                  <w:tcW w:w="1537" w:type="dxa"/>
                  <w:noWrap w:val="0"/>
                  <w:vAlign w:val="center"/>
                </w:tcPr>
                <w:p>
                  <w:pPr>
                    <w:pStyle w:val="10"/>
                    <w:bidi w:val="0"/>
                  </w:pPr>
                  <w:r>
                    <w:rPr>
                      <w:rFonts w:hint="eastAsia"/>
                      <w:lang w:val="en-US" w:eastAsia="zh-CN"/>
                    </w:rPr>
                    <w:t>1200</w:t>
                  </w:r>
                </w:p>
              </w:tc>
              <w:tc>
                <w:tcPr>
                  <w:tcW w:w="1387" w:type="dxa"/>
                  <w:noWrap w:val="0"/>
                  <w:vAlign w:val="bottom"/>
                </w:tcPr>
                <w:p>
                  <w:pPr>
                    <w:pStyle w:val="10"/>
                    <w:bidi w:val="0"/>
                  </w:pPr>
                  <w:r>
                    <w:rPr>
                      <w:rFonts w:hint="eastAsia"/>
                      <w:lang w:val="en-US" w:eastAsia="zh-CN"/>
                    </w:rPr>
                    <w:t>0.090</w:t>
                  </w:r>
                </w:p>
              </w:tc>
              <w:tc>
                <w:tcPr>
                  <w:tcW w:w="1387" w:type="dxa"/>
                  <w:noWrap w:val="0"/>
                  <w:vAlign w:val="bottom"/>
                </w:tcPr>
                <w:p>
                  <w:pPr>
                    <w:pStyle w:val="10"/>
                    <w:bidi w:val="0"/>
                  </w:pPr>
                  <w:r>
                    <w:rPr>
                      <w:rFonts w:hint="eastAsia"/>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250</w:t>
                  </w:r>
                </w:p>
              </w:tc>
              <w:tc>
                <w:tcPr>
                  <w:tcW w:w="1351" w:type="dxa"/>
                  <w:noWrap w:val="0"/>
                  <w:vAlign w:val="bottom"/>
                </w:tcPr>
                <w:p>
                  <w:pPr>
                    <w:pStyle w:val="10"/>
                    <w:bidi w:val="0"/>
                  </w:pPr>
                  <w:r>
                    <w:rPr>
                      <w:rFonts w:hint="eastAsia"/>
                      <w:lang w:val="en-US" w:eastAsia="zh-CN"/>
                    </w:rPr>
                    <w:t>0.763</w:t>
                  </w:r>
                </w:p>
              </w:tc>
              <w:tc>
                <w:tcPr>
                  <w:tcW w:w="1537" w:type="dxa"/>
                  <w:noWrap w:val="0"/>
                  <w:vAlign w:val="bottom"/>
                </w:tcPr>
                <w:p>
                  <w:pPr>
                    <w:pStyle w:val="10"/>
                    <w:bidi w:val="0"/>
                  </w:pPr>
                  <w:r>
                    <w:rPr>
                      <w:rFonts w:hint="eastAsia"/>
                      <w:lang w:val="en-US" w:eastAsia="zh-CN"/>
                    </w:rPr>
                    <w:t>0.038</w:t>
                  </w:r>
                </w:p>
              </w:tc>
              <w:tc>
                <w:tcPr>
                  <w:tcW w:w="1537" w:type="dxa"/>
                  <w:noWrap w:val="0"/>
                  <w:vAlign w:val="center"/>
                </w:tcPr>
                <w:p>
                  <w:pPr>
                    <w:pStyle w:val="10"/>
                    <w:bidi w:val="0"/>
                  </w:pPr>
                  <w:r>
                    <w:rPr>
                      <w:rFonts w:hint="eastAsia"/>
                      <w:lang w:val="en-US" w:eastAsia="zh-CN"/>
                    </w:rPr>
                    <w:t>1300</w:t>
                  </w:r>
                </w:p>
              </w:tc>
              <w:tc>
                <w:tcPr>
                  <w:tcW w:w="1387" w:type="dxa"/>
                  <w:noWrap w:val="0"/>
                  <w:vAlign w:val="bottom"/>
                </w:tcPr>
                <w:p>
                  <w:pPr>
                    <w:pStyle w:val="10"/>
                    <w:bidi w:val="0"/>
                  </w:pPr>
                  <w:r>
                    <w:rPr>
                      <w:rFonts w:hint="eastAsia"/>
                      <w:lang w:val="en-US" w:eastAsia="zh-CN"/>
                    </w:rPr>
                    <w:t>0.080</w:t>
                  </w:r>
                </w:p>
              </w:tc>
              <w:tc>
                <w:tcPr>
                  <w:tcW w:w="1387" w:type="dxa"/>
                  <w:noWrap w:val="0"/>
                  <w:vAlign w:val="bottom"/>
                </w:tcPr>
                <w:p>
                  <w:pPr>
                    <w:pStyle w:val="10"/>
                    <w:bidi w:val="0"/>
                  </w:pPr>
                  <w:r>
                    <w:rPr>
                      <w:rFonts w:hint="eastAsia"/>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275</w:t>
                  </w:r>
                </w:p>
              </w:tc>
              <w:tc>
                <w:tcPr>
                  <w:tcW w:w="1351" w:type="dxa"/>
                  <w:noWrap w:val="0"/>
                  <w:vAlign w:val="bottom"/>
                </w:tcPr>
                <w:p>
                  <w:pPr>
                    <w:pStyle w:val="10"/>
                    <w:bidi w:val="0"/>
                  </w:pPr>
                  <w:r>
                    <w:rPr>
                      <w:rFonts w:hint="eastAsia"/>
                      <w:lang w:val="en-US" w:eastAsia="zh-CN"/>
                    </w:rPr>
                    <w:t>0.670</w:t>
                  </w:r>
                </w:p>
              </w:tc>
              <w:tc>
                <w:tcPr>
                  <w:tcW w:w="1537" w:type="dxa"/>
                  <w:noWrap w:val="0"/>
                  <w:vAlign w:val="bottom"/>
                </w:tcPr>
                <w:p>
                  <w:pPr>
                    <w:pStyle w:val="10"/>
                    <w:bidi w:val="0"/>
                  </w:pPr>
                  <w:r>
                    <w:rPr>
                      <w:rFonts w:hint="eastAsia"/>
                      <w:lang w:val="en-US" w:eastAsia="zh-CN"/>
                    </w:rPr>
                    <w:t>0.034</w:t>
                  </w:r>
                </w:p>
              </w:tc>
              <w:tc>
                <w:tcPr>
                  <w:tcW w:w="1537" w:type="dxa"/>
                  <w:noWrap w:val="0"/>
                  <w:vAlign w:val="center"/>
                </w:tcPr>
                <w:p>
                  <w:pPr>
                    <w:pStyle w:val="10"/>
                    <w:bidi w:val="0"/>
                  </w:pPr>
                  <w:r>
                    <w:rPr>
                      <w:rFonts w:hint="eastAsia"/>
                      <w:lang w:val="en-US" w:eastAsia="zh-CN"/>
                    </w:rPr>
                    <w:t>1400</w:t>
                  </w:r>
                </w:p>
              </w:tc>
              <w:tc>
                <w:tcPr>
                  <w:tcW w:w="1387" w:type="dxa"/>
                  <w:noWrap w:val="0"/>
                  <w:vAlign w:val="bottom"/>
                </w:tcPr>
                <w:p>
                  <w:pPr>
                    <w:pStyle w:val="10"/>
                    <w:bidi w:val="0"/>
                  </w:pPr>
                  <w:r>
                    <w:rPr>
                      <w:rFonts w:hint="eastAsia"/>
                      <w:lang w:val="en-US" w:eastAsia="zh-CN"/>
                    </w:rPr>
                    <w:t>0.073</w:t>
                  </w:r>
                </w:p>
              </w:tc>
              <w:tc>
                <w:tcPr>
                  <w:tcW w:w="1387" w:type="dxa"/>
                  <w:noWrap w:val="0"/>
                  <w:vAlign w:val="bottom"/>
                </w:tcPr>
                <w:p>
                  <w:pPr>
                    <w:pStyle w:val="10"/>
                    <w:bidi w:val="0"/>
                  </w:pPr>
                  <w:r>
                    <w:rPr>
                      <w:rFonts w:hint="eastAsia"/>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300</w:t>
                  </w:r>
                </w:p>
              </w:tc>
              <w:tc>
                <w:tcPr>
                  <w:tcW w:w="1351" w:type="dxa"/>
                  <w:noWrap w:val="0"/>
                  <w:vAlign w:val="bottom"/>
                </w:tcPr>
                <w:p>
                  <w:pPr>
                    <w:pStyle w:val="10"/>
                    <w:bidi w:val="0"/>
                  </w:pPr>
                  <w:r>
                    <w:rPr>
                      <w:rFonts w:hint="eastAsia"/>
                      <w:lang w:val="en-US" w:eastAsia="zh-CN"/>
                    </w:rPr>
                    <w:t>0.595</w:t>
                  </w:r>
                </w:p>
              </w:tc>
              <w:tc>
                <w:tcPr>
                  <w:tcW w:w="1537" w:type="dxa"/>
                  <w:noWrap w:val="0"/>
                  <w:vAlign w:val="bottom"/>
                </w:tcPr>
                <w:p>
                  <w:pPr>
                    <w:pStyle w:val="10"/>
                    <w:bidi w:val="0"/>
                  </w:pPr>
                  <w:r>
                    <w:rPr>
                      <w:rFonts w:hint="eastAsia"/>
                      <w:lang w:val="en-US" w:eastAsia="zh-CN"/>
                    </w:rPr>
                    <w:t>0.030</w:t>
                  </w:r>
                </w:p>
              </w:tc>
              <w:tc>
                <w:tcPr>
                  <w:tcW w:w="1537" w:type="dxa"/>
                  <w:noWrap w:val="0"/>
                  <w:vAlign w:val="center"/>
                </w:tcPr>
                <w:p>
                  <w:pPr>
                    <w:pStyle w:val="10"/>
                    <w:bidi w:val="0"/>
                  </w:pPr>
                  <w:r>
                    <w:rPr>
                      <w:rFonts w:hint="eastAsia"/>
                      <w:lang w:val="en-US" w:eastAsia="zh-CN"/>
                    </w:rPr>
                    <w:t>1500</w:t>
                  </w:r>
                </w:p>
              </w:tc>
              <w:tc>
                <w:tcPr>
                  <w:tcW w:w="1387" w:type="dxa"/>
                  <w:noWrap w:val="0"/>
                  <w:vAlign w:val="bottom"/>
                </w:tcPr>
                <w:p>
                  <w:pPr>
                    <w:pStyle w:val="10"/>
                    <w:bidi w:val="0"/>
                  </w:pPr>
                  <w:r>
                    <w:rPr>
                      <w:rFonts w:hint="eastAsia"/>
                      <w:lang w:val="en-US" w:eastAsia="zh-CN"/>
                    </w:rPr>
                    <w:t>0.066</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325</w:t>
                  </w:r>
                </w:p>
              </w:tc>
              <w:tc>
                <w:tcPr>
                  <w:tcW w:w="1351" w:type="dxa"/>
                  <w:noWrap w:val="0"/>
                  <w:vAlign w:val="bottom"/>
                </w:tcPr>
                <w:p>
                  <w:pPr>
                    <w:pStyle w:val="10"/>
                    <w:bidi w:val="0"/>
                  </w:pPr>
                  <w:r>
                    <w:rPr>
                      <w:rFonts w:hint="eastAsia"/>
                      <w:lang w:val="en-US" w:eastAsia="zh-CN"/>
                    </w:rPr>
                    <w:t>0.534</w:t>
                  </w:r>
                </w:p>
              </w:tc>
              <w:tc>
                <w:tcPr>
                  <w:tcW w:w="1537" w:type="dxa"/>
                  <w:noWrap w:val="0"/>
                  <w:vAlign w:val="bottom"/>
                </w:tcPr>
                <w:p>
                  <w:pPr>
                    <w:pStyle w:val="10"/>
                    <w:bidi w:val="0"/>
                  </w:pPr>
                  <w:r>
                    <w:rPr>
                      <w:rFonts w:hint="eastAsia"/>
                      <w:lang w:val="en-US" w:eastAsia="zh-CN"/>
                    </w:rPr>
                    <w:t>0.027</w:t>
                  </w:r>
                </w:p>
              </w:tc>
              <w:tc>
                <w:tcPr>
                  <w:tcW w:w="1537" w:type="dxa"/>
                  <w:noWrap w:val="0"/>
                  <w:vAlign w:val="center"/>
                </w:tcPr>
                <w:p>
                  <w:pPr>
                    <w:pStyle w:val="10"/>
                    <w:bidi w:val="0"/>
                  </w:pPr>
                  <w:r>
                    <w:rPr>
                      <w:rFonts w:hint="eastAsia"/>
                      <w:lang w:val="en-US" w:eastAsia="zh-CN"/>
                    </w:rPr>
                    <w:t>1600</w:t>
                  </w:r>
                </w:p>
              </w:tc>
              <w:tc>
                <w:tcPr>
                  <w:tcW w:w="1387" w:type="dxa"/>
                  <w:noWrap w:val="0"/>
                  <w:vAlign w:val="bottom"/>
                </w:tcPr>
                <w:p>
                  <w:pPr>
                    <w:pStyle w:val="10"/>
                    <w:bidi w:val="0"/>
                  </w:pPr>
                  <w:r>
                    <w:rPr>
                      <w:rFonts w:hint="eastAsia"/>
                      <w:lang w:val="en-US" w:eastAsia="zh-CN"/>
                    </w:rPr>
                    <w:t>0.061</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350</w:t>
                  </w:r>
                </w:p>
              </w:tc>
              <w:tc>
                <w:tcPr>
                  <w:tcW w:w="1351" w:type="dxa"/>
                  <w:noWrap w:val="0"/>
                  <w:vAlign w:val="bottom"/>
                </w:tcPr>
                <w:p>
                  <w:pPr>
                    <w:pStyle w:val="10"/>
                    <w:bidi w:val="0"/>
                  </w:pPr>
                  <w:r>
                    <w:rPr>
                      <w:rFonts w:hint="eastAsia"/>
                      <w:lang w:val="en-US" w:eastAsia="zh-CN"/>
                    </w:rPr>
                    <w:t>0.483</w:t>
                  </w:r>
                </w:p>
              </w:tc>
              <w:tc>
                <w:tcPr>
                  <w:tcW w:w="1537" w:type="dxa"/>
                  <w:noWrap w:val="0"/>
                  <w:vAlign w:val="bottom"/>
                </w:tcPr>
                <w:p>
                  <w:pPr>
                    <w:pStyle w:val="10"/>
                    <w:bidi w:val="0"/>
                  </w:pPr>
                  <w:r>
                    <w:rPr>
                      <w:rFonts w:hint="eastAsia"/>
                      <w:lang w:val="en-US" w:eastAsia="zh-CN"/>
                    </w:rPr>
                    <w:t>0.024</w:t>
                  </w:r>
                </w:p>
              </w:tc>
              <w:tc>
                <w:tcPr>
                  <w:tcW w:w="1537" w:type="dxa"/>
                  <w:noWrap w:val="0"/>
                  <w:vAlign w:val="center"/>
                </w:tcPr>
                <w:p>
                  <w:pPr>
                    <w:pStyle w:val="10"/>
                    <w:bidi w:val="0"/>
                  </w:pPr>
                  <w:r>
                    <w:rPr>
                      <w:rFonts w:hint="eastAsia"/>
                      <w:lang w:val="en-US" w:eastAsia="zh-CN"/>
                    </w:rPr>
                    <w:t>1700</w:t>
                  </w:r>
                </w:p>
              </w:tc>
              <w:tc>
                <w:tcPr>
                  <w:tcW w:w="1387" w:type="dxa"/>
                  <w:noWrap w:val="0"/>
                  <w:vAlign w:val="bottom"/>
                </w:tcPr>
                <w:p>
                  <w:pPr>
                    <w:pStyle w:val="10"/>
                    <w:bidi w:val="0"/>
                  </w:pPr>
                  <w:r>
                    <w:rPr>
                      <w:rFonts w:hint="eastAsia"/>
                      <w:lang w:val="en-US" w:eastAsia="zh-CN"/>
                    </w:rPr>
                    <w:t>0.056</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pPr>
                  <w:r>
                    <w:rPr>
                      <w:rFonts w:hint="eastAsia"/>
                      <w:lang w:val="en-US" w:eastAsia="zh-CN"/>
                    </w:rPr>
                    <w:t>375</w:t>
                  </w:r>
                </w:p>
              </w:tc>
              <w:tc>
                <w:tcPr>
                  <w:tcW w:w="1351" w:type="dxa"/>
                  <w:noWrap w:val="0"/>
                  <w:vAlign w:val="bottom"/>
                </w:tcPr>
                <w:p>
                  <w:pPr>
                    <w:pStyle w:val="10"/>
                    <w:bidi w:val="0"/>
                  </w:pPr>
                  <w:r>
                    <w:rPr>
                      <w:rFonts w:hint="eastAsia"/>
                      <w:lang w:val="en-US" w:eastAsia="zh-CN"/>
                    </w:rPr>
                    <w:t>0.439</w:t>
                  </w:r>
                </w:p>
              </w:tc>
              <w:tc>
                <w:tcPr>
                  <w:tcW w:w="1537" w:type="dxa"/>
                  <w:noWrap w:val="0"/>
                  <w:vAlign w:val="bottom"/>
                </w:tcPr>
                <w:p>
                  <w:pPr>
                    <w:pStyle w:val="10"/>
                    <w:bidi w:val="0"/>
                  </w:pPr>
                  <w:r>
                    <w:rPr>
                      <w:rFonts w:hint="eastAsia"/>
                      <w:lang w:val="en-US" w:eastAsia="zh-CN"/>
                    </w:rPr>
                    <w:t>0.022</w:t>
                  </w:r>
                </w:p>
              </w:tc>
              <w:tc>
                <w:tcPr>
                  <w:tcW w:w="1537" w:type="dxa"/>
                  <w:noWrap w:val="0"/>
                  <w:vAlign w:val="center"/>
                </w:tcPr>
                <w:p>
                  <w:pPr>
                    <w:pStyle w:val="10"/>
                    <w:bidi w:val="0"/>
                  </w:pPr>
                  <w:r>
                    <w:rPr>
                      <w:rFonts w:hint="eastAsia"/>
                      <w:lang w:val="en-US" w:eastAsia="zh-CN"/>
                    </w:rPr>
                    <w:t>1800</w:t>
                  </w:r>
                </w:p>
              </w:tc>
              <w:tc>
                <w:tcPr>
                  <w:tcW w:w="1387" w:type="dxa"/>
                  <w:noWrap w:val="0"/>
                  <w:vAlign w:val="bottom"/>
                </w:tcPr>
                <w:p>
                  <w:pPr>
                    <w:pStyle w:val="10"/>
                    <w:bidi w:val="0"/>
                  </w:pPr>
                  <w:r>
                    <w:rPr>
                      <w:rFonts w:hint="eastAsia"/>
                      <w:lang w:val="en-US" w:eastAsia="zh-CN"/>
                    </w:rPr>
                    <w:t>0.052</w:t>
                  </w:r>
                </w:p>
              </w:tc>
              <w:tc>
                <w:tcPr>
                  <w:tcW w:w="1387" w:type="dxa"/>
                  <w:noWrap w:val="0"/>
                  <w:vAlign w:val="bottom"/>
                </w:tcPr>
                <w:p>
                  <w:pPr>
                    <w:pStyle w:val="10"/>
                    <w:bidi w:val="0"/>
                  </w:pPr>
                  <w:r>
                    <w:rPr>
                      <w:rFonts w:hint="eastAsia"/>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400</w:t>
                  </w:r>
                </w:p>
              </w:tc>
              <w:tc>
                <w:tcPr>
                  <w:tcW w:w="1351" w:type="dxa"/>
                  <w:noWrap w:val="0"/>
                  <w:vAlign w:val="bottom"/>
                </w:tcPr>
                <w:p>
                  <w:pPr>
                    <w:pStyle w:val="10"/>
                    <w:bidi w:val="0"/>
                  </w:pPr>
                  <w:r>
                    <w:rPr>
                      <w:rFonts w:hint="eastAsia"/>
                      <w:lang w:val="en-US" w:eastAsia="zh-CN"/>
                    </w:rPr>
                    <w:t>0.402</w:t>
                  </w:r>
                </w:p>
              </w:tc>
              <w:tc>
                <w:tcPr>
                  <w:tcW w:w="1537" w:type="dxa"/>
                  <w:noWrap w:val="0"/>
                  <w:vAlign w:val="bottom"/>
                </w:tcPr>
                <w:p>
                  <w:pPr>
                    <w:pStyle w:val="10"/>
                    <w:bidi w:val="0"/>
                  </w:pPr>
                  <w:r>
                    <w:rPr>
                      <w:rFonts w:hint="eastAsia"/>
                      <w:lang w:val="en-US" w:eastAsia="zh-CN"/>
                    </w:rPr>
                    <w:t>0.020</w:t>
                  </w:r>
                </w:p>
              </w:tc>
              <w:tc>
                <w:tcPr>
                  <w:tcW w:w="1537" w:type="dxa"/>
                  <w:noWrap w:val="0"/>
                  <w:vAlign w:val="center"/>
                </w:tcPr>
                <w:p>
                  <w:pPr>
                    <w:pStyle w:val="10"/>
                    <w:bidi w:val="0"/>
                  </w:pPr>
                  <w:r>
                    <w:rPr>
                      <w:rFonts w:hint="eastAsia"/>
                      <w:lang w:val="en-US" w:eastAsia="zh-CN"/>
                    </w:rPr>
                    <w:t>1900</w:t>
                  </w:r>
                </w:p>
              </w:tc>
              <w:tc>
                <w:tcPr>
                  <w:tcW w:w="1387" w:type="dxa"/>
                  <w:noWrap w:val="0"/>
                  <w:vAlign w:val="bottom"/>
                </w:tcPr>
                <w:p>
                  <w:pPr>
                    <w:pStyle w:val="10"/>
                    <w:bidi w:val="0"/>
                  </w:pPr>
                  <w:r>
                    <w:rPr>
                      <w:rFonts w:hint="eastAsia"/>
                      <w:lang w:val="en-US" w:eastAsia="zh-CN"/>
                    </w:rPr>
                    <w:t>0.048</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425</w:t>
                  </w:r>
                </w:p>
              </w:tc>
              <w:tc>
                <w:tcPr>
                  <w:tcW w:w="1351" w:type="dxa"/>
                  <w:noWrap w:val="0"/>
                  <w:vAlign w:val="bottom"/>
                </w:tcPr>
                <w:p>
                  <w:pPr>
                    <w:pStyle w:val="10"/>
                    <w:bidi w:val="0"/>
                  </w:pPr>
                  <w:r>
                    <w:rPr>
                      <w:rFonts w:hint="eastAsia"/>
                      <w:lang w:val="en-US" w:eastAsia="zh-CN"/>
                    </w:rPr>
                    <w:t>0.370</w:t>
                  </w:r>
                </w:p>
              </w:tc>
              <w:tc>
                <w:tcPr>
                  <w:tcW w:w="1537" w:type="dxa"/>
                  <w:noWrap w:val="0"/>
                  <w:vAlign w:val="bottom"/>
                </w:tcPr>
                <w:p>
                  <w:pPr>
                    <w:pStyle w:val="10"/>
                    <w:bidi w:val="0"/>
                  </w:pPr>
                  <w:r>
                    <w:rPr>
                      <w:rFonts w:hint="eastAsia"/>
                      <w:lang w:val="en-US" w:eastAsia="zh-CN"/>
                    </w:rPr>
                    <w:t>0.019</w:t>
                  </w:r>
                </w:p>
              </w:tc>
              <w:tc>
                <w:tcPr>
                  <w:tcW w:w="1537" w:type="dxa"/>
                  <w:noWrap w:val="0"/>
                  <w:vAlign w:val="center"/>
                </w:tcPr>
                <w:p>
                  <w:pPr>
                    <w:pStyle w:val="10"/>
                    <w:bidi w:val="0"/>
                  </w:pPr>
                  <w:r>
                    <w:rPr>
                      <w:rFonts w:hint="eastAsia"/>
                      <w:lang w:val="en-US" w:eastAsia="zh-CN"/>
                    </w:rPr>
                    <w:t>2000</w:t>
                  </w:r>
                </w:p>
              </w:tc>
              <w:tc>
                <w:tcPr>
                  <w:tcW w:w="1387" w:type="dxa"/>
                  <w:noWrap w:val="0"/>
                  <w:vAlign w:val="bottom"/>
                </w:tcPr>
                <w:p>
                  <w:pPr>
                    <w:pStyle w:val="10"/>
                    <w:bidi w:val="0"/>
                  </w:pPr>
                  <w:r>
                    <w:rPr>
                      <w:rFonts w:hint="eastAsia"/>
                      <w:lang w:val="en-US" w:eastAsia="zh-CN"/>
                    </w:rPr>
                    <w:t>0.045</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450</w:t>
                  </w:r>
                </w:p>
              </w:tc>
              <w:tc>
                <w:tcPr>
                  <w:tcW w:w="1351" w:type="dxa"/>
                  <w:noWrap w:val="0"/>
                  <w:vAlign w:val="bottom"/>
                </w:tcPr>
                <w:p>
                  <w:pPr>
                    <w:pStyle w:val="10"/>
                    <w:bidi w:val="0"/>
                  </w:pPr>
                  <w:r>
                    <w:rPr>
                      <w:rFonts w:hint="eastAsia"/>
                      <w:lang w:val="en-US" w:eastAsia="zh-CN"/>
                    </w:rPr>
                    <w:t>0.343</w:t>
                  </w:r>
                </w:p>
              </w:tc>
              <w:tc>
                <w:tcPr>
                  <w:tcW w:w="1537" w:type="dxa"/>
                  <w:noWrap w:val="0"/>
                  <w:vAlign w:val="bottom"/>
                </w:tcPr>
                <w:p>
                  <w:pPr>
                    <w:pStyle w:val="10"/>
                    <w:bidi w:val="0"/>
                  </w:pPr>
                  <w:r>
                    <w:rPr>
                      <w:rFonts w:hint="eastAsia"/>
                      <w:lang w:val="en-US" w:eastAsia="zh-CN"/>
                    </w:rPr>
                    <w:t>0.017</w:t>
                  </w:r>
                </w:p>
              </w:tc>
              <w:tc>
                <w:tcPr>
                  <w:tcW w:w="1537" w:type="dxa"/>
                  <w:noWrap w:val="0"/>
                  <w:vAlign w:val="center"/>
                </w:tcPr>
                <w:p>
                  <w:pPr>
                    <w:pStyle w:val="10"/>
                    <w:bidi w:val="0"/>
                  </w:pPr>
                  <w:r>
                    <w:rPr>
                      <w:rFonts w:hint="eastAsia"/>
                      <w:lang w:val="en-US" w:eastAsia="zh-CN"/>
                    </w:rPr>
                    <w:t>2100</w:t>
                  </w:r>
                </w:p>
              </w:tc>
              <w:tc>
                <w:tcPr>
                  <w:tcW w:w="1387" w:type="dxa"/>
                  <w:noWrap w:val="0"/>
                  <w:vAlign w:val="bottom"/>
                </w:tcPr>
                <w:p>
                  <w:pPr>
                    <w:pStyle w:val="10"/>
                    <w:bidi w:val="0"/>
                  </w:pPr>
                  <w:r>
                    <w:rPr>
                      <w:rFonts w:hint="eastAsia"/>
                      <w:lang w:val="en-US" w:eastAsia="zh-CN"/>
                    </w:rPr>
                    <w:t>0.042</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475</w:t>
                  </w:r>
                </w:p>
              </w:tc>
              <w:tc>
                <w:tcPr>
                  <w:tcW w:w="1351" w:type="dxa"/>
                  <w:noWrap w:val="0"/>
                  <w:vAlign w:val="bottom"/>
                </w:tcPr>
                <w:p>
                  <w:pPr>
                    <w:pStyle w:val="10"/>
                    <w:bidi w:val="0"/>
                  </w:pPr>
                  <w:r>
                    <w:rPr>
                      <w:rFonts w:hint="eastAsia"/>
                      <w:lang w:val="en-US" w:eastAsia="zh-CN"/>
                    </w:rPr>
                    <w:t>0.318</w:t>
                  </w:r>
                </w:p>
              </w:tc>
              <w:tc>
                <w:tcPr>
                  <w:tcW w:w="1537" w:type="dxa"/>
                  <w:noWrap w:val="0"/>
                  <w:vAlign w:val="bottom"/>
                </w:tcPr>
                <w:p>
                  <w:pPr>
                    <w:pStyle w:val="10"/>
                    <w:bidi w:val="0"/>
                  </w:pPr>
                  <w:r>
                    <w:rPr>
                      <w:rFonts w:hint="eastAsia"/>
                      <w:lang w:val="en-US" w:eastAsia="zh-CN"/>
                    </w:rPr>
                    <w:t>0.016</w:t>
                  </w:r>
                </w:p>
              </w:tc>
              <w:tc>
                <w:tcPr>
                  <w:tcW w:w="1537" w:type="dxa"/>
                  <w:noWrap w:val="0"/>
                  <w:vAlign w:val="center"/>
                </w:tcPr>
                <w:p>
                  <w:pPr>
                    <w:pStyle w:val="10"/>
                    <w:bidi w:val="0"/>
                  </w:pPr>
                  <w:r>
                    <w:rPr>
                      <w:rFonts w:hint="eastAsia"/>
                      <w:lang w:val="en-US" w:eastAsia="zh-CN"/>
                    </w:rPr>
                    <w:t>2200</w:t>
                  </w:r>
                </w:p>
              </w:tc>
              <w:tc>
                <w:tcPr>
                  <w:tcW w:w="1387" w:type="dxa"/>
                  <w:noWrap w:val="0"/>
                  <w:vAlign w:val="bottom"/>
                </w:tcPr>
                <w:p>
                  <w:pPr>
                    <w:pStyle w:val="10"/>
                    <w:bidi w:val="0"/>
                  </w:pPr>
                  <w:r>
                    <w:rPr>
                      <w:rFonts w:hint="eastAsia"/>
                      <w:lang w:val="en-US" w:eastAsia="zh-CN"/>
                    </w:rPr>
                    <w:t>0.039</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500</w:t>
                  </w:r>
                </w:p>
              </w:tc>
              <w:tc>
                <w:tcPr>
                  <w:tcW w:w="1351" w:type="dxa"/>
                  <w:noWrap w:val="0"/>
                  <w:vAlign w:val="bottom"/>
                </w:tcPr>
                <w:p>
                  <w:pPr>
                    <w:pStyle w:val="10"/>
                    <w:bidi w:val="0"/>
                  </w:pPr>
                  <w:r>
                    <w:rPr>
                      <w:rFonts w:hint="eastAsia"/>
                      <w:lang w:val="en-US" w:eastAsia="zh-CN"/>
                    </w:rPr>
                    <w:t>0.297</w:t>
                  </w:r>
                </w:p>
              </w:tc>
              <w:tc>
                <w:tcPr>
                  <w:tcW w:w="1537" w:type="dxa"/>
                  <w:noWrap w:val="0"/>
                  <w:vAlign w:val="bottom"/>
                </w:tcPr>
                <w:p>
                  <w:pPr>
                    <w:pStyle w:val="10"/>
                    <w:bidi w:val="0"/>
                  </w:pPr>
                  <w:r>
                    <w:rPr>
                      <w:rFonts w:hint="eastAsia"/>
                      <w:lang w:val="en-US" w:eastAsia="zh-CN"/>
                    </w:rPr>
                    <w:t>0.015</w:t>
                  </w:r>
                </w:p>
              </w:tc>
              <w:tc>
                <w:tcPr>
                  <w:tcW w:w="1537" w:type="dxa"/>
                  <w:noWrap w:val="0"/>
                  <w:vAlign w:val="center"/>
                </w:tcPr>
                <w:p>
                  <w:pPr>
                    <w:pStyle w:val="10"/>
                    <w:bidi w:val="0"/>
                  </w:pPr>
                  <w:r>
                    <w:rPr>
                      <w:rFonts w:hint="eastAsia"/>
                      <w:lang w:val="en-US" w:eastAsia="zh-CN"/>
                    </w:rPr>
                    <w:t>2300</w:t>
                  </w:r>
                </w:p>
              </w:tc>
              <w:tc>
                <w:tcPr>
                  <w:tcW w:w="1387" w:type="dxa"/>
                  <w:noWrap w:val="0"/>
                  <w:vAlign w:val="bottom"/>
                </w:tcPr>
                <w:p>
                  <w:pPr>
                    <w:pStyle w:val="10"/>
                    <w:bidi w:val="0"/>
                  </w:pPr>
                  <w:r>
                    <w:rPr>
                      <w:rFonts w:hint="eastAsia"/>
                      <w:lang w:val="en-US" w:eastAsia="zh-CN"/>
                    </w:rPr>
                    <w:t>0.037</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550</w:t>
                  </w:r>
                </w:p>
              </w:tc>
              <w:tc>
                <w:tcPr>
                  <w:tcW w:w="1351" w:type="dxa"/>
                  <w:noWrap w:val="0"/>
                  <w:vAlign w:val="bottom"/>
                </w:tcPr>
                <w:p>
                  <w:pPr>
                    <w:pStyle w:val="10"/>
                    <w:bidi w:val="0"/>
                  </w:pPr>
                  <w:r>
                    <w:rPr>
                      <w:rFonts w:hint="eastAsia"/>
                      <w:lang w:val="en-US" w:eastAsia="zh-CN"/>
                    </w:rPr>
                    <w:t>0.261</w:t>
                  </w:r>
                </w:p>
              </w:tc>
              <w:tc>
                <w:tcPr>
                  <w:tcW w:w="1537" w:type="dxa"/>
                  <w:noWrap w:val="0"/>
                  <w:vAlign w:val="bottom"/>
                </w:tcPr>
                <w:p>
                  <w:pPr>
                    <w:pStyle w:val="10"/>
                    <w:bidi w:val="0"/>
                  </w:pPr>
                  <w:r>
                    <w:rPr>
                      <w:rFonts w:hint="eastAsia"/>
                      <w:lang w:val="en-US" w:eastAsia="zh-CN"/>
                    </w:rPr>
                    <w:t>0.013</w:t>
                  </w:r>
                </w:p>
              </w:tc>
              <w:tc>
                <w:tcPr>
                  <w:tcW w:w="1537" w:type="dxa"/>
                  <w:noWrap w:val="0"/>
                  <w:vAlign w:val="center"/>
                </w:tcPr>
                <w:p>
                  <w:pPr>
                    <w:pStyle w:val="10"/>
                    <w:bidi w:val="0"/>
                  </w:pPr>
                  <w:r>
                    <w:rPr>
                      <w:rFonts w:hint="eastAsia"/>
                      <w:lang w:val="en-US" w:eastAsia="zh-CN"/>
                    </w:rPr>
                    <w:t>2400</w:t>
                  </w:r>
                </w:p>
              </w:tc>
              <w:tc>
                <w:tcPr>
                  <w:tcW w:w="1387" w:type="dxa"/>
                  <w:noWrap w:val="0"/>
                  <w:vAlign w:val="bottom"/>
                </w:tcPr>
                <w:p>
                  <w:pPr>
                    <w:pStyle w:val="10"/>
                    <w:bidi w:val="0"/>
                  </w:pPr>
                  <w:r>
                    <w:rPr>
                      <w:rFonts w:hint="eastAsia"/>
                      <w:lang w:val="en-US" w:eastAsia="zh-CN"/>
                    </w:rPr>
                    <w:t>0.035</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600</w:t>
                  </w:r>
                </w:p>
              </w:tc>
              <w:tc>
                <w:tcPr>
                  <w:tcW w:w="1351" w:type="dxa"/>
                  <w:noWrap w:val="0"/>
                  <w:vAlign w:val="bottom"/>
                </w:tcPr>
                <w:p>
                  <w:pPr>
                    <w:pStyle w:val="10"/>
                    <w:bidi w:val="0"/>
                  </w:pPr>
                  <w:r>
                    <w:rPr>
                      <w:rFonts w:hint="eastAsia"/>
                      <w:lang w:val="en-US" w:eastAsia="zh-CN"/>
                    </w:rPr>
                    <w:t>0.231</w:t>
                  </w:r>
                </w:p>
              </w:tc>
              <w:tc>
                <w:tcPr>
                  <w:tcW w:w="1537" w:type="dxa"/>
                  <w:noWrap w:val="0"/>
                  <w:vAlign w:val="bottom"/>
                </w:tcPr>
                <w:p>
                  <w:pPr>
                    <w:pStyle w:val="10"/>
                    <w:bidi w:val="0"/>
                  </w:pPr>
                  <w:r>
                    <w:rPr>
                      <w:rFonts w:hint="eastAsia"/>
                      <w:lang w:val="en-US" w:eastAsia="zh-CN"/>
                    </w:rPr>
                    <w:t>0.012</w:t>
                  </w:r>
                </w:p>
              </w:tc>
              <w:tc>
                <w:tcPr>
                  <w:tcW w:w="1537" w:type="dxa"/>
                  <w:noWrap w:val="0"/>
                  <w:vAlign w:val="center"/>
                </w:tcPr>
                <w:p>
                  <w:pPr>
                    <w:pStyle w:val="10"/>
                    <w:bidi w:val="0"/>
                  </w:pPr>
                  <w:r>
                    <w:rPr>
                      <w:rFonts w:hint="eastAsia"/>
                      <w:lang w:val="en-US" w:eastAsia="zh-CN"/>
                    </w:rPr>
                    <w:t>2500</w:t>
                  </w:r>
                </w:p>
              </w:tc>
              <w:tc>
                <w:tcPr>
                  <w:tcW w:w="1387" w:type="dxa"/>
                  <w:noWrap w:val="0"/>
                  <w:vAlign w:val="bottom"/>
                </w:tcPr>
                <w:p>
                  <w:pPr>
                    <w:pStyle w:val="10"/>
                    <w:bidi w:val="0"/>
                  </w:pPr>
                  <w:r>
                    <w:rPr>
                      <w:rFonts w:hint="eastAsia"/>
                      <w:lang w:val="en-US" w:eastAsia="zh-CN"/>
                    </w:rPr>
                    <w:t>0.033</w:t>
                  </w:r>
                </w:p>
              </w:tc>
              <w:tc>
                <w:tcPr>
                  <w:tcW w:w="1387" w:type="dxa"/>
                  <w:noWrap w:val="0"/>
                  <w:vAlign w:val="bottom"/>
                </w:tcPr>
                <w:p>
                  <w:pPr>
                    <w:pStyle w:val="10"/>
                    <w:bidi w:val="0"/>
                  </w:pPr>
                  <w:r>
                    <w:rPr>
                      <w:rFonts w:hint="eastAsia"/>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lang w:val="en-US" w:eastAsia="zh-CN"/>
                    </w:rPr>
                    <w:t>650</w:t>
                  </w:r>
                </w:p>
              </w:tc>
              <w:tc>
                <w:tcPr>
                  <w:tcW w:w="1351" w:type="dxa"/>
                  <w:noWrap w:val="0"/>
                  <w:vAlign w:val="bottom"/>
                </w:tcPr>
                <w:p>
                  <w:pPr>
                    <w:pStyle w:val="10"/>
                    <w:bidi w:val="0"/>
                  </w:pPr>
                  <w:r>
                    <w:rPr>
                      <w:rFonts w:hint="eastAsia"/>
                      <w:lang w:val="en-US" w:eastAsia="zh-CN"/>
                    </w:rPr>
                    <w:t>0.207</w:t>
                  </w:r>
                </w:p>
              </w:tc>
              <w:tc>
                <w:tcPr>
                  <w:tcW w:w="1537" w:type="dxa"/>
                  <w:noWrap w:val="0"/>
                  <w:vAlign w:val="bottom"/>
                </w:tcPr>
                <w:p>
                  <w:pPr>
                    <w:pStyle w:val="10"/>
                    <w:bidi w:val="0"/>
                  </w:pPr>
                  <w:r>
                    <w:rPr>
                      <w:rFonts w:hint="eastAsia"/>
                      <w:lang w:val="en-US" w:eastAsia="zh-CN"/>
                    </w:rPr>
                    <w:t>0.010</w:t>
                  </w:r>
                </w:p>
              </w:tc>
              <w:tc>
                <w:tcPr>
                  <w:tcW w:w="1537" w:type="dxa"/>
                  <w:noWrap w:val="0"/>
                  <w:vAlign w:val="center"/>
                </w:tcPr>
                <w:p>
                  <w:pPr>
                    <w:pStyle w:val="10"/>
                    <w:bidi w:val="0"/>
                  </w:pPr>
                </w:p>
              </w:tc>
              <w:tc>
                <w:tcPr>
                  <w:tcW w:w="1387" w:type="dxa"/>
                  <w:noWrap w:val="0"/>
                  <w:vAlign w:val="bottom"/>
                </w:tcPr>
                <w:p>
                  <w:pPr>
                    <w:pStyle w:val="10"/>
                    <w:bidi w:val="0"/>
                  </w:pPr>
                </w:p>
              </w:tc>
              <w:tc>
                <w:tcPr>
                  <w:tcW w:w="1387" w:type="dxa"/>
                  <w:noWrap w:val="0"/>
                  <w:vAlign w:val="bottom"/>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rPr>
                    <w:t>下风向最大质量浓度及占标率</w:t>
                  </w:r>
                </w:p>
              </w:tc>
              <w:tc>
                <w:tcPr>
                  <w:tcW w:w="1351" w:type="dxa"/>
                  <w:noWrap w:val="0"/>
                  <w:vAlign w:val="bottom"/>
                </w:tcPr>
                <w:p>
                  <w:pPr>
                    <w:pStyle w:val="10"/>
                    <w:bidi w:val="0"/>
                    <w:rPr>
                      <w:rFonts w:hint="default"/>
                      <w:lang w:val="en-US" w:eastAsia="zh-CN"/>
                    </w:rPr>
                  </w:pPr>
                  <w:r>
                    <w:rPr>
                      <w:rFonts w:hint="eastAsia"/>
                      <w:lang w:val="en-US" w:eastAsia="zh-CN"/>
                    </w:rPr>
                    <w:t>10.196</w:t>
                  </w:r>
                </w:p>
              </w:tc>
              <w:tc>
                <w:tcPr>
                  <w:tcW w:w="1537" w:type="dxa"/>
                  <w:noWrap w:val="0"/>
                  <w:vAlign w:val="bottom"/>
                </w:tcPr>
                <w:p>
                  <w:pPr>
                    <w:pStyle w:val="10"/>
                    <w:bidi w:val="0"/>
                    <w:rPr>
                      <w:rFonts w:hint="default"/>
                      <w:lang w:val="en-US" w:eastAsia="zh-CN"/>
                    </w:rPr>
                  </w:pPr>
                  <w:r>
                    <w:rPr>
                      <w:rFonts w:hint="eastAsia"/>
                      <w:lang w:val="en-US" w:eastAsia="zh-CN"/>
                    </w:rPr>
                    <w:t>0.510</w:t>
                  </w:r>
                </w:p>
              </w:tc>
              <w:tc>
                <w:tcPr>
                  <w:tcW w:w="1537" w:type="dxa"/>
                  <w:noWrap w:val="0"/>
                  <w:vAlign w:val="center"/>
                </w:tcPr>
                <w:p>
                  <w:pPr>
                    <w:pStyle w:val="10"/>
                    <w:bidi w:val="0"/>
                    <w:rPr>
                      <w:rFonts w:hint="eastAsia"/>
                      <w:lang w:val="en-US" w:eastAsia="zh-CN"/>
                    </w:rPr>
                  </w:pPr>
                  <w:r>
                    <w:rPr>
                      <w:rFonts w:hint="eastAsia"/>
                      <w:lang w:val="en-US" w:eastAsia="zh-CN"/>
                    </w:rPr>
                    <w:t>/</w:t>
                  </w:r>
                </w:p>
              </w:tc>
              <w:tc>
                <w:tcPr>
                  <w:tcW w:w="1387" w:type="dxa"/>
                  <w:noWrap w:val="0"/>
                  <w:vAlign w:val="center"/>
                </w:tcPr>
                <w:p>
                  <w:pPr>
                    <w:pStyle w:val="10"/>
                    <w:bidi w:val="0"/>
                    <w:rPr>
                      <w:rFonts w:hint="eastAsia"/>
                      <w:lang w:val="en-US" w:eastAsia="zh-CN"/>
                    </w:rPr>
                  </w:pPr>
                  <w:r>
                    <w:rPr>
                      <w:rFonts w:hint="eastAsia"/>
                      <w:lang w:val="en-US" w:eastAsia="zh-CN"/>
                    </w:rPr>
                    <w:t>/</w:t>
                  </w:r>
                </w:p>
              </w:tc>
              <w:tc>
                <w:tcPr>
                  <w:tcW w:w="1387" w:type="dxa"/>
                  <w:noWrap w:val="0"/>
                  <w:vAlign w:val="center"/>
                </w:tcPr>
                <w:p>
                  <w:pPr>
                    <w:pStyle w:val="10"/>
                    <w:bidi w:val="0"/>
                    <w:rPr>
                      <w:rFonts w:hint="eastAsia"/>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noWrap w:val="0"/>
                  <w:vAlign w:val="center"/>
                </w:tcPr>
                <w:p>
                  <w:pPr>
                    <w:pStyle w:val="10"/>
                    <w:bidi w:val="0"/>
                    <w:rPr>
                      <w:rFonts w:hint="eastAsia"/>
                    </w:rPr>
                  </w:pPr>
                  <w:r>
                    <w:rPr>
                      <w:rFonts w:hint="eastAsia"/>
                    </w:rPr>
                    <w:t>D10%最远距离/m</w:t>
                  </w:r>
                </w:p>
              </w:tc>
              <w:tc>
                <w:tcPr>
                  <w:tcW w:w="2888" w:type="dxa"/>
                  <w:gridSpan w:val="2"/>
                  <w:noWrap w:val="0"/>
                  <w:vAlign w:val="center"/>
                </w:tcPr>
                <w:p>
                  <w:pPr>
                    <w:pStyle w:val="10"/>
                    <w:bidi w:val="0"/>
                    <w:rPr>
                      <w:rFonts w:hint="eastAsia"/>
                    </w:rPr>
                  </w:pPr>
                  <w:r>
                    <w:rPr>
                      <w:rFonts w:hint="eastAsia"/>
                    </w:rPr>
                    <w:t>/</w:t>
                  </w:r>
                </w:p>
              </w:tc>
              <w:tc>
                <w:tcPr>
                  <w:tcW w:w="1537" w:type="dxa"/>
                  <w:noWrap w:val="0"/>
                  <w:vAlign w:val="center"/>
                </w:tcPr>
                <w:p>
                  <w:pPr>
                    <w:pStyle w:val="10"/>
                    <w:bidi w:val="0"/>
                    <w:rPr>
                      <w:rFonts w:hint="eastAsia"/>
                    </w:rPr>
                  </w:pPr>
                  <w:r>
                    <w:rPr>
                      <w:rFonts w:hint="eastAsia"/>
                    </w:rPr>
                    <w:t>/</w:t>
                  </w:r>
                </w:p>
              </w:tc>
              <w:tc>
                <w:tcPr>
                  <w:tcW w:w="2774" w:type="dxa"/>
                  <w:gridSpan w:val="2"/>
                  <w:noWrap w:val="0"/>
                  <w:vAlign w:val="center"/>
                </w:tcPr>
                <w:p>
                  <w:pPr>
                    <w:pStyle w:val="10"/>
                    <w:bidi w:val="0"/>
                    <w:rPr>
                      <w:rFonts w:hint="eastAsia"/>
                    </w:rPr>
                  </w:pPr>
                  <w:r>
                    <w:rPr>
                      <w:rFonts w:hint="eastAsia"/>
                    </w:rPr>
                    <w:t>/</w:t>
                  </w:r>
                </w:p>
              </w:tc>
            </w:tr>
          </w:tbl>
          <w:p>
            <w:pPr>
              <w:ind w:firstLine="480"/>
              <w:rPr>
                <w:rFonts w:hint="eastAsia"/>
              </w:rPr>
            </w:pPr>
            <w:r>
              <w:rPr>
                <w:rFonts w:hint="eastAsia"/>
              </w:rPr>
              <w:t>由上述表格可知，本项目非无组织排放污染物最大落地浓度远小于质量标准，占标率较小，因此项目无组织排放对周围大气环境质量影响较小。</w:t>
            </w:r>
          </w:p>
          <w:p>
            <w:pPr>
              <w:ind w:firstLine="480"/>
            </w:pPr>
            <w:r>
              <w:rPr>
                <w:rFonts w:hint="eastAsia"/>
              </w:rPr>
              <w:t>（4）</w:t>
            </w:r>
            <w:r>
              <w:t>卫生防护</w:t>
            </w:r>
            <w:r>
              <w:rPr>
                <w:bCs/>
              </w:rPr>
              <w:t>距离</w:t>
            </w:r>
            <w:r>
              <w:t>：</w:t>
            </w:r>
          </w:p>
          <w:p>
            <w:pPr>
              <w:ind w:firstLine="480"/>
            </w:pPr>
            <w:r>
              <w:t>为确定项目产生的</w:t>
            </w:r>
            <w:r>
              <w:rPr>
                <w:rFonts w:hint="eastAsia"/>
              </w:rPr>
              <w:t>非甲烷总烃无</w:t>
            </w:r>
            <w:r>
              <w:t>组织排放对大气环境的影响范围，本评价以</w:t>
            </w:r>
            <w:r>
              <w:rPr>
                <w:rFonts w:hint="eastAsia"/>
              </w:rPr>
              <w:t>非甲烷总烃</w:t>
            </w:r>
            <w:r>
              <w:t xml:space="preserve">为评价因子进行卫生防护距离预测，卫生防护距离计算按照《制定大气污染物排放标准的技术方法》，计算公式如下： </w:t>
            </w:r>
          </w:p>
          <w:p>
            <w:pPr>
              <w:ind w:firstLine="480"/>
            </w:pPr>
            <w:r>
              <w:t xml:space="preserve">     </w:t>
            </w:r>
            <w:r>
              <w:object>
                <v:shape id="_x0000_i1025" o:spt="75" type="#_x0000_t75" style="height:35pt;width:141pt;" o:ole="t" filled="f" stroked="f" coordsize="21600,21600">
                  <v:path/>
                  <v:fill on="f" focussize="0,0"/>
                  <v:stroke on="f"/>
                  <v:imagedata r:id="rId12" o:title=""/>
                  <o:lock v:ext="edit" grouping="f" rotation="f" text="f" aspectratio="t"/>
                  <w10:wrap type="none"/>
                  <w10:anchorlock/>
                </v:shape>
                <o:OLEObject Type="Embed" ProgID="Visio.Drawing.11" ShapeID="_x0000_i1025" DrawAspect="Content" ObjectID="_1468075725" r:id="rId11">
                  <o:LockedField>false</o:LockedField>
                </o:OLEObject>
              </w:object>
            </w:r>
            <w:r>
              <w:t xml:space="preserve"> </w:t>
            </w:r>
          </w:p>
          <w:p>
            <w:pPr>
              <w:ind w:firstLine="480"/>
            </w:pPr>
            <w:r>
              <w:t>式中：Q</w:t>
            </w:r>
            <w:r>
              <w:rPr>
                <w:vertAlign w:val="subscript"/>
              </w:rPr>
              <w:t>c</w:t>
            </w:r>
            <w:r>
              <w:t>——有害气体无组织排放量可以达到的控制水平（kg/h）；C</w:t>
            </w:r>
            <w:r>
              <w:rPr>
                <w:vertAlign w:val="subscript"/>
              </w:rPr>
              <w:t>m</w:t>
            </w:r>
            <w:r>
              <w:t>——标准浓度限值（mg/m</w:t>
            </w:r>
            <w:r>
              <w:rPr>
                <w:vertAlign w:val="superscript"/>
              </w:rPr>
              <w:t>3</w:t>
            </w:r>
            <w:r>
              <w:t>）；L——所需卫生防护距离（m）；R——有害气体无组织排放源所在生产单元的等效半径（m），根据该生产单元占地面积（m</w:t>
            </w:r>
            <w:r>
              <w:rPr>
                <w:vertAlign w:val="superscript"/>
              </w:rPr>
              <w:t>2</w:t>
            </w:r>
            <w:r>
              <w:t>）计算r=(S/π)</w:t>
            </w:r>
            <w:r>
              <w:rPr>
                <w:vertAlign w:val="superscript"/>
              </w:rPr>
              <w:t>0.5</w:t>
            </w:r>
          </w:p>
          <w:p>
            <w:pPr>
              <w:ind w:firstLine="480"/>
            </w:pPr>
            <w:r>
              <w:t>A、B、C、D — 卫生防护距离计算系数，无因次，根据工业企业所在地区近五年平均风速，及工业企业大气污染源构成类引从表中查取。</w:t>
            </w:r>
          </w:p>
          <w:p>
            <w:pPr>
              <w:ind w:firstLine="480"/>
            </w:pPr>
            <w:r>
              <w:t>根据</w:t>
            </w:r>
            <w:r>
              <w:rPr>
                <w:bCs/>
              </w:rPr>
              <w:t>《制定地方大气污染物排放标准原则与方法》</w:t>
            </w:r>
            <w:r>
              <w:t>（GB/T13201-91）的规定，计算</w:t>
            </w:r>
            <w:r>
              <w:rPr>
                <w:rFonts w:hint="eastAsia"/>
              </w:rPr>
              <w:t>扩建</w:t>
            </w:r>
            <w:r>
              <w:t>后全厂的卫生防护距离。结果见下表：</w:t>
            </w:r>
          </w:p>
          <w:p>
            <w:pPr>
              <w:pStyle w:val="12"/>
              <w:spacing w:before="0"/>
              <w:ind w:firstLine="480"/>
            </w:pPr>
            <w:r>
              <w:t>表7-</w:t>
            </w:r>
            <w:r>
              <w:rPr>
                <w:rFonts w:hint="eastAsia"/>
              </w:rPr>
              <w:t>8</w:t>
            </w:r>
            <w:r>
              <w:t xml:space="preserve">  企业卫生防护距离计算表</w:t>
            </w:r>
          </w:p>
          <w:tbl>
            <w:tblPr>
              <w:tblStyle w:val="6"/>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0"/>
              <w:gridCol w:w="1277"/>
              <w:gridCol w:w="983"/>
              <w:gridCol w:w="644"/>
              <w:gridCol w:w="650"/>
              <w:gridCol w:w="644"/>
              <w:gridCol w:w="650"/>
              <w:gridCol w:w="1303"/>
              <w:gridCol w:w="967"/>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jc w:val="center"/>
              </w:trPr>
              <w:tc>
                <w:tcPr>
                  <w:tcW w:w="1020" w:type="dxa"/>
                  <w:noWrap w:val="0"/>
                  <w:tcMar>
                    <w:top w:w="15" w:type="dxa"/>
                    <w:left w:w="15" w:type="dxa"/>
                    <w:bottom w:w="0" w:type="dxa"/>
                    <w:right w:w="15" w:type="dxa"/>
                  </w:tcMar>
                  <w:vAlign w:val="center"/>
                </w:tcPr>
                <w:p>
                  <w:pPr>
                    <w:pStyle w:val="10"/>
                    <w:rPr>
                      <w:b/>
                    </w:rPr>
                  </w:pPr>
                  <w:r>
                    <w:rPr>
                      <w:b/>
                    </w:rPr>
                    <w:t>污染源</w:t>
                  </w:r>
                </w:p>
                <w:p>
                  <w:pPr>
                    <w:pStyle w:val="10"/>
                    <w:rPr>
                      <w:b/>
                    </w:rPr>
                  </w:pPr>
                  <w:r>
                    <w:rPr>
                      <w:b/>
                    </w:rPr>
                    <w:t>位置</w:t>
                  </w:r>
                </w:p>
              </w:tc>
              <w:tc>
                <w:tcPr>
                  <w:tcW w:w="1277" w:type="dxa"/>
                  <w:noWrap w:val="0"/>
                  <w:tcMar>
                    <w:top w:w="15" w:type="dxa"/>
                    <w:left w:w="15" w:type="dxa"/>
                    <w:bottom w:w="0" w:type="dxa"/>
                    <w:right w:w="15" w:type="dxa"/>
                  </w:tcMar>
                  <w:vAlign w:val="center"/>
                </w:tcPr>
                <w:p>
                  <w:pPr>
                    <w:pStyle w:val="10"/>
                    <w:rPr>
                      <w:b/>
                    </w:rPr>
                  </w:pPr>
                  <w:r>
                    <w:rPr>
                      <w:b/>
                    </w:rPr>
                    <w:t>污染物</w:t>
                  </w:r>
                </w:p>
                <w:p>
                  <w:pPr>
                    <w:pStyle w:val="10"/>
                    <w:rPr>
                      <w:b/>
                    </w:rPr>
                  </w:pPr>
                  <w:r>
                    <w:rPr>
                      <w:b/>
                    </w:rPr>
                    <w:t>名称</w:t>
                  </w:r>
                </w:p>
              </w:tc>
              <w:tc>
                <w:tcPr>
                  <w:tcW w:w="983" w:type="dxa"/>
                  <w:noWrap w:val="0"/>
                  <w:tcMar>
                    <w:top w:w="15" w:type="dxa"/>
                    <w:left w:w="6" w:type="dxa"/>
                    <w:bottom w:w="0" w:type="dxa"/>
                    <w:right w:w="6" w:type="dxa"/>
                  </w:tcMar>
                  <w:vAlign w:val="center"/>
                </w:tcPr>
                <w:p>
                  <w:pPr>
                    <w:pStyle w:val="10"/>
                    <w:rPr>
                      <w:b/>
                    </w:rPr>
                  </w:pPr>
                  <w:r>
                    <w:rPr>
                      <w:b/>
                    </w:rPr>
                    <w:t>平均风速（m/s）</w:t>
                  </w:r>
                </w:p>
              </w:tc>
              <w:tc>
                <w:tcPr>
                  <w:tcW w:w="644" w:type="dxa"/>
                  <w:noWrap w:val="0"/>
                  <w:tcMar>
                    <w:top w:w="15" w:type="dxa"/>
                    <w:left w:w="15" w:type="dxa"/>
                    <w:bottom w:w="0" w:type="dxa"/>
                    <w:right w:w="15" w:type="dxa"/>
                  </w:tcMar>
                  <w:vAlign w:val="center"/>
                </w:tcPr>
                <w:p>
                  <w:pPr>
                    <w:pStyle w:val="10"/>
                    <w:rPr>
                      <w:b/>
                    </w:rPr>
                  </w:pPr>
                  <w:r>
                    <w:rPr>
                      <w:b/>
                    </w:rPr>
                    <w:t>A</w:t>
                  </w:r>
                </w:p>
              </w:tc>
              <w:tc>
                <w:tcPr>
                  <w:tcW w:w="650" w:type="dxa"/>
                  <w:noWrap w:val="0"/>
                  <w:tcMar>
                    <w:top w:w="15" w:type="dxa"/>
                    <w:left w:w="15" w:type="dxa"/>
                    <w:bottom w:w="0" w:type="dxa"/>
                    <w:right w:w="15" w:type="dxa"/>
                  </w:tcMar>
                  <w:vAlign w:val="center"/>
                </w:tcPr>
                <w:p>
                  <w:pPr>
                    <w:pStyle w:val="10"/>
                    <w:rPr>
                      <w:b/>
                    </w:rPr>
                  </w:pPr>
                  <w:r>
                    <w:rPr>
                      <w:b/>
                    </w:rPr>
                    <w:t>B</w:t>
                  </w:r>
                </w:p>
              </w:tc>
              <w:tc>
                <w:tcPr>
                  <w:tcW w:w="644" w:type="dxa"/>
                  <w:noWrap w:val="0"/>
                  <w:tcMar>
                    <w:top w:w="15" w:type="dxa"/>
                    <w:left w:w="15" w:type="dxa"/>
                    <w:bottom w:w="0" w:type="dxa"/>
                    <w:right w:w="15" w:type="dxa"/>
                  </w:tcMar>
                  <w:vAlign w:val="center"/>
                </w:tcPr>
                <w:p>
                  <w:pPr>
                    <w:pStyle w:val="10"/>
                    <w:rPr>
                      <w:b/>
                    </w:rPr>
                  </w:pPr>
                  <w:r>
                    <w:rPr>
                      <w:b/>
                    </w:rPr>
                    <w:t>C</w:t>
                  </w:r>
                </w:p>
              </w:tc>
              <w:tc>
                <w:tcPr>
                  <w:tcW w:w="650" w:type="dxa"/>
                  <w:noWrap w:val="0"/>
                  <w:tcMar>
                    <w:top w:w="15" w:type="dxa"/>
                    <w:left w:w="15" w:type="dxa"/>
                    <w:bottom w:w="0" w:type="dxa"/>
                    <w:right w:w="15" w:type="dxa"/>
                  </w:tcMar>
                  <w:vAlign w:val="center"/>
                </w:tcPr>
                <w:p>
                  <w:pPr>
                    <w:pStyle w:val="10"/>
                    <w:rPr>
                      <w:b/>
                    </w:rPr>
                  </w:pPr>
                  <w:r>
                    <w:rPr>
                      <w:b/>
                    </w:rPr>
                    <w:t>D</w:t>
                  </w:r>
                </w:p>
              </w:tc>
              <w:tc>
                <w:tcPr>
                  <w:tcW w:w="1303" w:type="dxa"/>
                  <w:noWrap w:val="0"/>
                  <w:tcMar>
                    <w:top w:w="15" w:type="dxa"/>
                    <w:left w:w="15" w:type="dxa"/>
                    <w:bottom w:w="0" w:type="dxa"/>
                    <w:right w:w="15" w:type="dxa"/>
                  </w:tcMar>
                  <w:vAlign w:val="center"/>
                </w:tcPr>
                <w:p>
                  <w:pPr>
                    <w:pStyle w:val="10"/>
                    <w:rPr>
                      <w:b/>
                    </w:rPr>
                  </w:pPr>
                  <w:r>
                    <w:rPr>
                      <w:b/>
                    </w:rPr>
                    <w:t>Cm</w:t>
                  </w:r>
                </w:p>
                <w:p>
                  <w:pPr>
                    <w:pStyle w:val="10"/>
                    <w:rPr>
                      <w:b/>
                    </w:rPr>
                  </w:pPr>
                  <w:r>
                    <w:rPr>
                      <w:b/>
                    </w:rPr>
                    <w:t>（mg/Nm</w:t>
                  </w:r>
                  <w:r>
                    <w:rPr>
                      <w:b/>
                      <w:vertAlign w:val="superscript"/>
                    </w:rPr>
                    <w:t>3</w:t>
                  </w:r>
                  <w:r>
                    <w:rPr>
                      <w:b/>
                    </w:rPr>
                    <w:t>）</w:t>
                  </w:r>
                </w:p>
              </w:tc>
              <w:tc>
                <w:tcPr>
                  <w:tcW w:w="967" w:type="dxa"/>
                  <w:noWrap w:val="0"/>
                  <w:tcMar>
                    <w:top w:w="15" w:type="dxa"/>
                    <w:left w:w="15" w:type="dxa"/>
                    <w:bottom w:w="0" w:type="dxa"/>
                    <w:right w:w="15" w:type="dxa"/>
                  </w:tcMar>
                  <w:vAlign w:val="center"/>
                </w:tcPr>
                <w:p>
                  <w:pPr>
                    <w:pStyle w:val="10"/>
                    <w:rPr>
                      <w:b/>
                    </w:rPr>
                  </w:pPr>
                  <w:r>
                    <w:rPr>
                      <w:b/>
                    </w:rPr>
                    <w:t>Qc</w:t>
                  </w:r>
                </w:p>
                <w:p>
                  <w:pPr>
                    <w:pStyle w:val="10"/>
                    <w:rPr>
                      <w:b/>
                    </w:rPr>
                  </w:pPr>
                  <w:r>
                    <w:rPr>
                      <w:b/>
                    </w:rPr>
                    <w:t>（kg/h）</w:t>
                  </w:r>
                </w:p>
              </w:tc>
              <w:tc>
                <w:tcPr>
                  <w:tcW w:w="666" w:type="dxa"/>
                  <w:noWrap w:val="0"/>
                  <w:tcMar>
                    <w:top w:w="15" w:type="dxa"/>
                    <w:left w:w="15" w:type="dxa"/>
                    <w:bottom w:w="0" w:type="dxa"/>
                    <w:right w:w="15" w:type="dxa"/>
                  </w:tcMar>
                  <w:vAlign w:val="center"/>
                </w:tcPr>
                <w:p>
                  <w:pPr>
                    <w:pStyle w:val="10"/>
                    <w:rPr>
                      <w:b/>
                    </w:rPr>
                  </w:pPr>
                  <w:r>
                    <w:rPr>
                      <w:b/>
                    </w:rPr>
                    <w:t>L</w:t>
                  </w:r>
                </w:p>
                <w:p>
                  <w:pPr>
                    <w:pStyle w:val="10"/>
                    <w:rPr>
                      <w:b/>
                    </w:rPr>
                  </w:pPr>
                  <w:r>
                    <w:rPr>
                      <w: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1020" w:type="dxa"/>
                  <w:noWrap w:val="0"/>
                  <w:tcMar>
                    <w:top w:w="15" w:type="dxa"/>
                    <w:left w:w="15" w:type="dxa"/>
                    <w:bottom w:w="0" w:type="dxa"/>
                    <w:right w:w="15" w:type="dxa"/>
                  </w:tcMar>
                  <w:vAlign w:val="center"/>
                </w:tcPr>
                <w:p>
                  <w:pPr>
                    <w:pStyle w:val="10"/>
                    <w:rPr>
                      <w:rFonts w:hint="eastAsia" w:eastAsia="宋体"/>
                      <w:lang w:eastAsia="zh-CN"/>
                    </w:rPr>
                  </w:pPr>
                  <w:r>
                    <w:rPr>
                      <w:rFonts w:hint="eastAsia"/>
                      <w:lang w:val="en-US" w:eastAsia="zh-CN"/>
                    </w:rPr>
                    <w:t>实验室</w:t>
                  </w:r>
                </w:p>
              </w:tc>
              <w:tc>
                <w:tcPr>
                  <w:tcW w:w="1277" w:type="dxa"/>
                  <w:noWrap w:val="0"/>
                  <w:tcMar>
                    <w:top w:w="15" w:type="dxa"/>
                    <w:left w:w="15" w:type="dxa"/>
                    <w:bottom w:w="0" w:type="dxa"/>
                    <w:right w:w="15" w:type="dxa"/>
                  </w:tcMar>
                  <w:vAlign w:val="center"/>
                </w:tcPr>
                <w:p>
                  <w:pPr>
                    <w:pStyle w:val="10"/>
                    <w:rPr>
                      <w:rFonts w:hint="eastAsia"/>
                    </w:rPr>
                  </w:pPr>
                  <w:r>
                    <w:rPr>
                      <w:rFonts w:hint="eastAsia"/>
                    </w:rPr>
                    <w:t>非甲烷总烃</w:t>
                  </w:r>
                </w:p>
              </w:tc>
              <w:tc>
                <w:tcPr>
                  <w:tcW w:w="983" w:type="dxa"/>
                  <w:noWrap w:val="0"/>
                  <w:tcMar>
                    <w:top w:w="15" w:type="dxa"/>
                    <w:left w:w="15" w:type="dxa"/>
                    <w:bottom w:w="0" w:type="dxa"/>
                    <w:right w:w="15" w:type="dxa"/>
                  </w:tcMar>
                  <w:vAlign w:val="center"/>
                </w:tcPr>
                <w:p>
                  <w:pPr>
                    <w:pStyle w:val="10"/>
                    <w:rPr>
                      <w:rFonts w:hint="eastAsia"/>
                    </w:rPr>
                  </w:pPr>
                  <w:r>
                    <w:rPr>
                      <w:rFonts w:hint="eastAsia"/>
                    </w:rPr>
                    <w:t>3.1</w:t>
                  </w:r>
                </w:p>
              </w:tc>
              <w:tc>
                <w:tcPr>
                  <w:tcW w:w="644" w:type="dxa"/>
                  <w:noWrap w:val="0"/>
                  <w:tcMar>
                    <w:top w:w="15" w:type="dxa"/>
                    <w:left w:w="15" w:type="dxa"/>
                    <w:bottom w:w="0" w:type="dxa"/>
                    <w:right w:w="15" w:type="dxa"/>
                  </w:tcMar>
                  <w:vAlign w:val="center"/>
                </w:tcPr>
                <w:p>
                  <w:pPr>
                    <w:pStyle w:val="10"/>
                  </w:pPr>
                  <w:r>
                    <w:rPr>
                      <w:rFonts w:hint="eastAsia"/>
                    </w:rPr>
                    <w:t>470</w:t>
                  </w:r>
                </w:p>
              </w:tc>
              <w:tc>
                <w:tcPr>
                  <w:tcW w:w="650" w:type="dxa"/>
                  <w:noWrap w:val="0"/>
                  <w:tcMar>
                    <w:top w:w="15" w:type="dxa"/>
                    <w:left w:w="15" w:type="dxa"/>
                    <w:bottom w:w="0" w:type="dxa"/>
                    <w:right w:w="15" w:type="dxa"/>
                  </w:tcMar>
                  <w:vAlign w:val="center"/>
                </w:tcPr>
                <w:p>
                  <w:pPr>
                    <w:pStyle w:val="10"/>
                  </w:pPr>
                  <w:r>
                    <w:rPr>
                      <w:rFonts w:hint="eastAsia"/>
                    </w:rPr>
                    <w:t>0.021</w:t>
                  </w:r>
                </w:p>
              </w:tc>
              <w:tc>
                <w:tcPr>
                  <w:tcW w:w="644" w:type="dxa"/>
                  <w:noWrap w:val="0"/>
                  <w:tcMar>
                    <w:top w:w="15" w:type="dxa"/>
                    <w:left w:w="15" w:type="dxa"/>
                    <w:bottom w:w="0" w:type="dxa"/>
                    <w:right w:w="15" w:type="dxa"/>
                  </w:tcMar>
                  <w:vAlign w:val="center"/>
                </w:tcPr>
                <w:p>
                  <w:pPr>
                    <w:pStyle w:val="10"/>
                  </w:pPr>
                  <w:r>
                    <w:rPr>
                      <w:rFonts w:hint="eastAsia"/>
                    </w:rPr>
                    <w:t>1.85</w:t>
                  </w:r>
                </w:p>
              </w:tc>
              <w:tc>
                <w:tcPr>
                  <w:tcW w:w="650" w:type="dxa"/>
                  <w:noWrap w:val="0"/>
                  <w:tcMar>
                    <w:top w:w="15" w:type="dxa"/>
                    <w:left w:w="15" w:type="dxa"/>
                    <w:bottom w:w="0" w:type="dxa"/>
                    <w:right w:w="15" w:type="dxa"/>
                  </w:tcMar>
                  <w:vAlign w:val="center"/>
                </w:tcPr>
                <w:p>
                  <w:pPr>
                    <w:pStyle w:val="10"/>
                  </w:pPr>
                  <w:r>
                    <w:rPr>
                      <w:rFonts w:hint="eastAsia"/>
                    </w:rPr>
                    <w:t>0.84</w:t>
                  </w:r>
                </w:p>
              </w:tc>
              <w:tc>
                <w:tcPr>
                  <w:tcW w:w="1303" w:type="dxa"/>
                  <w:noWrap w:val="0"/>
                  <w:tcMar>
                    <w:top w:w="15" w:type="dxa"/>
                    <w:left w:w="15" w:type="dxa"/>
                    <w:bottom w:w="0" w:type="dxa"/>
                    <w:right w:w="15" w:type="dxa"/>
                  </w:tcMar>
                  <w:vAlign w:val="center"/>
                </w:tcPr>
                <w:p>
                  <w:pPr>
                    <w:pStyle w:val="10"/>
                    <w:rPr>
                      <w:rFonts w:hint="eastAsia"/>
                    </w:rPr>
                  </w:pPr>
                  <w:r>
                    <w:rPr>
                      <w:rFonts w:hint="eastAsia"/>
                    </w:rPr>
                    <w:t>2.0</w:t>
                  </w:r>
                </w:p>
              </w:tc>
              <w:tc>
                <w:tcPr>
                  <w:tcW w:w="967" w:type="dxa"/>
                  <w:noWrap w:val="0"/>
                  <w:tcMar>
                    <w:top w:w="15" w:type="dxa"/>
                    <w:left w:w="15" w:type="dxa"/>
                    <w:bottom w:w="0" w:type="dxa"/>
                    <w:right w:w="15" w:type="dxa"/>
                  </w:tcMar>
                  <w:vAlign w:val="center"/>
                </w:tcPr>
                <w:p>
                  <w:pPr>
                    <w:pStyle w:val="10"/>
                    <w:rPr>
                      <w:rFonts w:hint="default" w:eastAsia="宋体"/>
                      <w:lang w:val="en-US" w:eastAsia="zh-CN"/>
                    </w:rPr>
                  </w:pPr>
                  <w:r>
                    <w:rPr>
                      <w:rFonts w:hint="eastAsia"/>
                    </w:rPr>
                    <w:t>0.0</w:t>
                  </w:r>
                  <w:r>
                    <w:rPr>
                      <w:rFonts w:hint="eastAsia"/>
                      <w:lang w:val="en-US" w:eastAsia="zh-CN"/>
                    </w:rPr>
                    <w:t>1</w:t>
                  </w:r>
                </w:p>
              </w:tc>
              <w:tc>
                <w:tcPr>
                  <w:tcW w:w="666" w:type="dxa"/>
                  <w:noWrap w:val="0"/>
                  <w:tcMar>
                    <w:top w:w="15" w:type="dxa"/>
                    <w:left w:w="15" w:type="dxa"/>
                    <w:bottom w:w="0" w:type="dxa"/>
                    <w:right w:w="15" w:type="dxa"/>
                  </w:tcMar>
                  <w:vAlign w:val="center"/>
                </w:tcPr>
                <w:p>
                  <w:pPr>
                    <w:pStyle w:val="10"/>
                    <w:rPr>
                      <w:rFonts w:hint="default" w:eastAsia="宋体"/>
                      <w:lang w:val="en-US" w:eastAsia="zh-CN"/>
                    </w:rPr>
                  </w:pPr>
                  <w:r>
                    <w:rPr>
                      <w:rFonts w:hint="eastAsia"/>
                      <w:color w:val="auto"/>
                      <w:lang w:val="en-US" w:eastAsia="zh-CN"/>
                    </w:rPr>
                    <w:t>0.125</w:t>
                  </w:r>
                </w:p>
              </w:tc>
            </w:tr>
          </w:tbl>
          <w:p>
            <w:pPr>
              <w:ind w:firstLine="480"/>
              <w:rPr>
                <w:bCs/>
              </w:rPr>
            </w:pPr>
            <w:r>
              <w:rPr>
                <w:bCs/>
              </w:rPr>
              <w:t>根据上表计算结果，按照计算结果并根据《制定地方大气污染物排放标准的技术方法》中的相关规定：“无组织排放多种有害气体的工业企业，按Qc/Cm的最大值计算其所需卫生防护距离；但当按两种或两种以上的有害气体的Qc/Cm值计算的卫生防护距离在同一级别时，该类工业企业的卫生防护距离级别应该高一级。”“卫生防护距离在100m以内时，级差为50m；超过100m，但小于或等于1000m时，级差为100m；超过1000m以上，级差为200m。”本项目无组织排放的有害气体</w:t>
            </w:r>
            <w:r>
              <w:rPr>
                <w:rFonts w:hint="eastAsia"/>
                <w:bCs/>
              </w:rPr>
              <w:t>为非甲烷总烃</w:t>
            </w:r>
            <w:r>
              <w:rPr>
                <w:rFonts w:hint="eastAsia"/>
                <w:bCs/>
                <w:lang w:eastAsia="zh-CN"/>
              </w:rPr>
              <w:t>，</w:t>
            </w:r>
            <w:r>
              <w:rPr>
                <w:bCs/>
              </w:rPr>
              <w:t>因此企业</w:t>
            </w:r>
            <w:r>
              <w:rPr>
                <w:rFonts w:hint="eastAsia"/>
                <w:bCs/>
              </w:rPr>
              <w:t>以</w:t>
            </w:r>
            <w:r>
              <w:rPr>
                <w:rFonts w:hint="eastAsia"/>
                <w:bCs/>
                <w:lang w:val="en-US" w:eastAsia="zh-CN"/>
              </w:rPr>
              <w:t>实验室</w:t>
            </w:r>
            <w:r>
              <w:rPr>
                <w:rFonts w:hint="eastAsia"/>
                <w:bCs/>
              </w:rPr>
              <w:t>为边界</w:t>
            </w:r>
            <w:r>
              <w:rPr>
                <w:bCs/>
              </w:rPr>
              <w:t>设置</w:t>
            </w:r>
            <w:r>
              <w:rPr>
                <w:rFonts w:hint="eastAsia"/>
                <w:bCs/>
              </w:rPr>
              <w:t>10</w:t>
            </w:r>
            <w:r>
              <w:rPr>
                <w:bCs/>
              </w:rPr>
              <w:t>0m卫生防护距离</w:t>
            </w:r>
            <w:r>
              <w:rPr>
                <w:rFonts w:hint="eastAsia"/>
                <w:bCs/>
              </w:rPr>
              <w:t>。项目卫生防护距离内无居住点等敏感保护目标。卫生防护距离内不得新建居住区、医院、学校等生活环境敏感点。</w:t>
            </w:r>
          </w:p>
          <w:p>
            <w:pPr>
              <w:ind w:firstLine="480"/>
              <w:rPr>
                <w:rFonts w:hint="eastAsia"/>
              </w:rPr>
            </w:pPr>
            <w:r>
              <w:rPr>
                <w:rFonts w:hint="eastAsia"/>
              </w:rPr>
              <w:t>（5）异味影响分析</w:t>
            </w:r>
          </w:p>
          <w:p>
            <w:pPr>
              <w:ind w:firstLine="480"/>
              <w:rPr>
                <w:rFonts w:hint="eastAsia"/>
              </w:rPr>
            </w:pPr>
            <w:r>
              <w:rPr>
                <w:rFonts w:hint="eastAsia"/>
              </w:rPr>
              <w:t>根据项目主要原辅材料理化性质可知，项目所使用材料大部分没有明显气味。为了减小异味对周边环境的影响，项目需加强车间排气，增加空气流通，并且通过厂区周边绿化树木的吸收，确保异味对周边环境的影响较小。</w:t>
            </w:r>
          </w:p>
          <w:p>
            <w:pPr>
              <w:ind w:firstLine="480"/>
              <w:rPr>
                <w:rFonts w:hint="eastAsia"/>
              </w:rPr>
            </w:pPr>
            <w:r>
              <w:rPr>
                <w:rFonts w:hint="eastAsia"/>
              </w:rPr>
              <w:t>综上，本项目废气排放均可实现达标排放，废气排放不会改变区域环境空气质量等级，对周围大气环境和周边居民影响较小。</w:t>
            </w:r>
          </w:p>
          <w:p>
            <w:pPr>
              <w:ind w:firstLine="480"/>
              <w:rPr>
                <w:rFonts w:hint="eastAsia"/>
              </w:rPr>
            </w:pPr>
            <w:r>
              <w:rPr>
                <w:rFonts w:hint="eastAsia"/>
              </w:rPr>
              <w:t>（6）污染物排放量核算</w:t>
            </w:r>
          </w:p>
          <w:p>
            <w:pPr>
              <w:ind w:firstLine="480"/>
            </w:pPr>
            <w:r>
              <w:rPr>
                <w:rFonts w:hint="eastAsia"/>
              </w:rPr>
              <w:t>本项目有组织大气污染物排放量核算见下表：</w:t>
            </w:r>
          </w:p>
          <w:p>
            <w:pPr>
              <w:pStyle w:val="12"/>
              <w:rPr>
                <w:rFonts w:hint="eastAsia"/>
              </w:rPr>
            </w:pPr>
            <w:r>
              <w:rPr>
                <w:rFonts w:hint="eastAsia"/>
              </w:rPr>
              <w:t>表7</w:t>
            </w:r>
            <w:r>
              <w:t>-</w:t>
            </w:r>
            <w:r>
              <w:rPr>
                <w:rFonts w:hint="eastAsia"/>
              </w:rPr>
              <w:t>9</w:t>
            </w:r>
            <w:r>
              <w:t xml:space="preserve"> </w:t>
            </w:r>
            <w:r>
              <w:rPr>
                <w:rFonts w:hint="eastAsia"/>
              </w:rPr>
              <w:t xml:space="preserve"> 大气污染物有组织排放量核算表</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85"/>
              <w:gridCol w:w="1435"/>
              <w:gridCol w:w="1825"/>
              <w:gridCol w:w="1705"/>
              <w:gridCol w:w="279"/>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2" w:type="dxa"/>
                  <w:noWrap w:val="0"/>
                  <w:vAlign w:val="center"/>
                </w:tcPr>
                <w:p>
                  <w:pPr>
                    <w:pStyle w:val="10"/>
                    <w:rPr>
                      <w:rFonts w:hint="eastAsia"/>
                      <w:b/>
                    </w:rPr>
                  </w:pPr>
                  <w:r>
                    <w:rPr>
                      <w:rFonts w:hint="eastAsia"/>
                      <w:b/>
                    </w:rPr>
                    <w:t>序号</w:t>
                  </w:r>
                </w:p>
              </w:tc>
              <w:tc>
                <w:tcPr>
                  <w:tcW w:w="885" w:type="dxa"/>
                  <w:noWrap w:val="0"/>
                  <w:vAlign w:val="center"/>
                </w:tcPr>
                <w:p>
                  <w:pPr>
                    <w:pStyle w:val="10"/>
                    <w:rPr>
                      <w:rFonts w:hint="eastAsia"/>
                      <w:b/>
                    </w:rPr>
                  </w:pPr>
                  <w:r>
                    <w:rPr>
                      <w:rFonts w:hint="eastAsia"/>
                      <w:b/>
                    </w:rPr>
                    <w:t>排放口编号</w:t>
                  </w:r>
                </w:p>
              </w:tc>
              <w:tc>
                <w:tcPr>
                  <w:tcW w:w="1435" w:type="dxa"/>
                  <w:noWrap w:val="0"/>
                  <w:vAlign w:val="center"/>
                </w:tcPr>
                <w:p>
                  <w:pPr>
                    <w:pStyle w:val="10"/>
                    <w:rPr>
                      <w:rFonts w:hint="eastAsia"/>
                      <w:b/>
                    </w:rPr>
                  </w:pPr>
                  <w:r>
                    <w:rPr>
                      <w:rFonts w:hint="eastAsia"/>
                      <w:b/>
                    </w:rPr>
                    <w:t>污染物</w:t>
                  </w:r>
                </w:p>
              </w:tc>
              <w:tc>
                <w:tcPr>
                  <w:tcW w:w="1825" w:type="dxa"/>
                  <w:noWrap w:val="0"/>
                  <w:vAlign w:val="center"/>
                </w:tcPr>
                <w:p>
                  <w:pPr>
                    <w:pStyle w:val="10"/>
                    <w:rPr>
                      <w:rFonts w:hint="eastAsia"/>
                      <w:b/>
                    </w:rPr>
                  </w:pPr>
                  <w:r>
                    <w:rPr>
                      <w:rFonts w:hint="eastAsia"/>
                      <w:b/>
                    </w:rPr>
                    <w:t>核算排放浓度/（ug/m</w:t>
                  </w:r>
                  <w:r>
                    <w:rPr>
                      <w:rFonts w:hint="eastAsia"/>
                      <w:b/>
                      <w:vertAlign w:val="superscript"/>
                    </w:rPr>
                    <w:t>3</w:t>
                  </w:r>
                  <w:r>
                    <w:rPr>
                      <w:rFonts w:hint="eastAsia"/>
                      <w:b/>
                    </w:rPr>
                    <w:t>）</w:t>
                  </w:r>
                </w:p>
              </w:tc>
              <w:tc>
                <w:tcPr>
                  <w:tcW w:w="1984" w:type="dxa"/>
                  <w:gridSpan w:val="2"/>
                  <w:noWrap w:val="0"/>
                  <w:vAlign w:val="center"/>
                </w:tcPr>
                <w:p>
                  <w:pPr>
                    <w:pStyle w:val="10"/>
                    <w:rPr>
                      <w:rFonts w:hint="eastAsia"/>
                      <w:b/>
                    </w:rPr>
                  </w:pPr>
                  <w:r>
                    <w:rPr>
                      <w:rFonts w:hint="eastAsia"/>
                      <w:b/>
                    </w:rPr>
                    <w:t>核算排放速率/（kg/h）</w:t>
                  </w:r>
                </w:p>
              </w:tc>
              <w:tc>
                <w:tcPr>
                  <w:tcW w:w="2150" w:type="dxa"/>
                  <w:noWrap w:val="0"/>
                  <w:vAlign w:val="center"/>
                </w:tcPr>
                <w:p>
                  <w:pPr>
                    <w:pStyle w:val="10"/>
                    <w:rPr>
                      <w:rFonts w:hint="eastAsia"/>
                      <w:b/>
                    </w:rPr>
                  </w:pPr>
                  <w:r>
                    <w:rPr>
                      <w:rFonts w:hint="eastAsia"/>
                      <w:b/>
                    </w:rPr>
                    <w:t>核算年排放量/（t/a）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1" w:type="dxa"/>
                  <w:gridSpan w:val="7"/>
                  <w:noWrap w:val="0"/>
                  <w:vAlign w:val="center"/>
                </w:tcPr>
                <w:p>
                  <w:pPr>
                    <w:pStyle w:val="10"/>
                    <w:rPr>
                      <w:rFonts w:hint="eastAsia"/>
                    </w:rPr>
                  </w:pPr>
                  <w:r>
                    <w:rPr>
                      <w:rFonts w:hint="eastAsia"/>
                    </w:rP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10"/>
                    <w:rPr>
                      <w:rFonts w:hint="eastAsia"/>
                    </w:rPr>
                  </w:pPr>
                  <w:r>
                    <w:rPr>
                      <w:rFonts w:hint="eastAsia"/>
                    </w:rPr>
                    <w:t>1</w:t>
                  </w:r>
                </w:p>
              </w:tc>
              <w:tc>
                <w:tcPr>
                  <w:tcW w:w="885" w:type="dxa"/>
                  <w:noWrap w:val="0"/>
                  <w:vAlign w:val="center"/>
                </w:tcPr>
                <w:p>
                  <w:pPr>
                    <w:pStyle w:val="10"/>
                    <w:rPr>
                      <w:rFonts w:hint="eastAsia"/>
                    </w:rPr>
                  </w:pPr>
                  <w:r>
                    <w:rPr>
                      <w:rFonts w:hint="eastAsia"/>
                    </w:rPr>
                    <w:t>1#</w:t>
                  </w:r>
                </w:p>
              </w:tc>
              <w:tc>
                <w:tcPr>
                  <w:tcW w:w="1435" w:type="dxa"/>
                  <w:noWrap w:val="0"/>
                  <w:vAlign w:val="center"/>
                </w:tcPr>
                <w:p>
                  <w:pPr>
                    <w:pStyle w:val="10"/>
                    <w:rPr>
                      <w:rFonts w:hint="eastAsia"/>
                    </w:rPr>
                  </w:pPr>
                  <w:r>
                    <w:rPr>
                      <w:rFonts w:hint="eastAsia"/>
                    </w:rPr>
                    <w:t>非甲烷总烃</w:t>
                  </w:r>
                </w:p>
              </w:tc>
              <w:tc>
                <w:tcPr>
                  <w:tcW w:w="1825" w:type="dxa"/>
                  <w:noWrap w:val="0"/>
                  <w:vAlign w:val="center"/>
                </w:tcPr>
                <w:p>
                  <w:pPr>
                    <w:pStyle w:val="10"/>
                    <w:rPr>
                      <w:rFonts w:hint="default" w:eastAsia="宋体"/>
                      <w:lang w:val="en-US" w:eastAsia="zh-CN"/>
                    </w:rPr>
                  </w:pPr>
                  <w:r>
                    <w:rPr>
                      <w:rFonts w:hint="eastAsia"/>
                      <w:lang w:val="en-US" w:eastAsia="zh-CN"/>
                    </w:rPr>
                    <w:t>1700</w:t>
                  </w:r>
                </w:p>
              </w:tc>
              <w:tc>
                <w:tcPr>
                  <w:tcW w:w="1984" w:type="dxa"/>
                  <w:gridSpan w:val="2"/>
                  <w:noWrap w:val="0"/>
                  <w:vAlign w:val="center"/>
                </w:tcPr>
                <w:p>
                  <w:pPr>
                    <w:pStyle w:val="10"/>
                    <w:rPr>
                      <w:rFonts w:hint="default" w:eastAsia="宋体"/>
                      <w:lang w:val="en-US" w:eastAsia="zh-CN"/>
                    </w:rPr>
                  </w:pPr>
                  <w:r>
                    <w:rPr>
                      <w:rFonts w:hint="eastAsia"/>
                      <w:lang w:val="en-US" w:eastAsia="zh-CN"/>
                    </w:rPr>
                    <w:t>0.008</w:t>
                  </w:r>
                </w:p>
              </w:tc>
              <w:tc>
                <w:tcPr>
                  <w:tcW w:w="2150" w:type="dxa"/>
                  <w:noWrap w:val="0"/>
                  <w:vAlign w:val="center"/>
                </w:tcPr>
                <w:p>
                  <w:pPr>
                    <w:pStyle w:val="10"/>
                    <w:rPr>
                      <w:rFonts w:hint="default" w:eastAsia="宋体"/>
                      <w:lang w:val="en-US" w:eastAsia="zh-CN"/>
                    </w:rPr>
                  </w:pPr>
                  <w:r>
                    <w:rPr>
                      <w:rFonts w:hint="eastAsia"/>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1" w:type="dxa"/>
                  <w:gridSpan w:val="7"/>
                  <w:noWrap w:val="0"/>
                  <w:vAlign w:val="center"/>
                </w:tcPr>
                <w:p>
                  <w:pPr>
                    <w:pStyle w:val="10"/>
                    <w:rPr>
                      <w:rFonts w:hint="eastAsia"/>
                    </w:rPr>
                  </w:pPr>
                  <w:r>
                    <w:rPr>
                      <w:rFonts w:hint="eastAsia"/>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882" w:type="dxa"/>
                  <w:gridSpan w:val="3"/>
                  <w:noWrap w:val="0"/>
                  <w:vAlign w:val="center"/>
                </w:tcPr>
                <w:p>
                  <w:pPr>
                    <w:pStyle w:val="10"/>
                    <w:rPr>
                      <w:rFonts w:hint="eastAsia"/>
                    </w:rPr>
                  </w:pPr>
                  <w:r>
                    <w:rPr>
                      <w:rFonts w:hint="eastAsia"/>
                    </w:rPr>
                    <w:t>有组织排放总计（t/a）</w:t>
                  </w:r>
                </w:p>
              </w:tc>
              <w:tc>
                <w:tcPr>
                  <w:tcW w:w="3530" w:type="dxa"/>
                  <w:gridSpan w:val="2"/>
                  <w:noWrap w:val="0"/>
                  <w:vAlign w:val="center"/>
                </w:tcPr>
                <w:p>
                  <w:pPr>
                    <w:pStyle w:val="10"/>
                    <w:rPr>
                      <w:rFonts w:hint="eastAsia"/>
                    </w:rPr>
                  </w:pPr>
                  <w:r>
                    <w:rPr>
                      <w:rFonts w:hint="eastAsia"/>
                    </w:rPr>
                    <w:t>非甲烷总烃</w:t>
                  </w:r>
                </w:p>
              </w:tc>
              <w:tc>
                <w:tcPr>
                  <w:tcW w:w="2429" w:type="dxa"/>
                  <w:gridSpan w:val="2"/>
                  <w:noWrap w:val="0"/>
                  <w:vAlign w:val="center"/>
                </w:tcPr>
                <w:p>
                  <w:pPr>
                    <w:pStyle w:val="10"/>
                    <w:rPr>
                      <w:rFonts w:hint="default" w:eastAsia="宋体"/>
                      <w:lang w:val="en-US" w:eastAsia="zh-CN"/>
                    </w:rPr>
                  </w:pPr>
                  <w:r>
                    <w:rPr>
                      <w:rFonts w:hint="eastAsia"/>
                    </w:rPr>
                    <w:t>0.</w:t>
                  </w:r>
                  <w:r>
                    <w:rPr>
                      <w:rFonts w:hint="eastAsia"/>
                      <w:lang w:val="en-US" w:eastAsia="zh-CN"/>
                    </w:rPr>
                    <w:t>005</w:t>
                  </w:r>
                </w:p>
              </w:tc>
            </w:tr>
          </w:tbl>
          <w:p>
            <w:pPr>
              <w:ind w:firstLine="480"/>
            </w:pPr>
            <w:r>
              <w:rPr>
                <w:rFonts w:hint="eastAsia"/>
              </w:rPr>
              <w:t>本项目无组织大气污染物排放量核算见下表：</w:t>
            </w:r>
          </w:p>
          <w:p>
            <w:pPr>
              <w:pStyle w:val="12"/>
              <w:rPr>
                <w:rFonts w:hint="eastAsia"/>
              </w:rPr>
            </w:pPr>
            <w:r>
              <w:rPr>
                <w:rFonts w:hint="eastAsia"/>
              </w:rPr>
              <w:t>表7-10  大气污染物无组织排放量核算表</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26"/>
              <w:gridCol w:w="1294"/>
              <w:gridCol w:w="1523"/>
              <w:gridCol w:w="2007"/>
              <w:gridCol w:w="124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noWrap w:val="0"/>
                  <w:vAlign w:val="center"/>
                </w:tcPr>
                <w:p>
                  <w:pPr>
                    <w:pStyle w:val="10"/>
                    <w:jc w:val="left"/>
                    <w:rPr>
                      <w:rFonts w:hint="eastAsia"/>
                      <w:b/>
                    </w:rPr>
                  </w:pPr>
                  <w:r>
                    <w:rPr>
                      <w:rFonts w:hint="eastAsia"/>
                      <w:b/>
                    </w:rPr>
                    <w:t>序号</w:t>
                  </w:r>
                </w:p>
              </w:tc>
              <w:tc>
                <w:tcPr>
                  <w:tcW w:w="1026" w:type="dxa"/>
                  <w:vMerge w:val="restart"/>
                  <w:noWrap w:val="0"/>
                  <w:vAlign w:val="center"/>
                </w:tcPr>
                <w:p>
                  <w:pPr>
                    <w:pStyle w:val="10"/>
                    <w:rPr>
                      <w:rFonts w:hint="eastAsia"/>
                      <w:b/>
                    </w:rPr>
                  </w:pPr>
                  <w:r>
                    <w:rPr>
                      <w:rFonts w:hint="eastAsia"/>
                      <w:b/>
                    </w:rPr>
                    <w:t>产污环节</w:t>
                  </w:r>
                </w:p>
              </w:tc>
              <w:tc>
                <w:tcPr>
                  <w:tcW w:w="1294" w:type="dxa"/>
                  <w:vMerge w:val="restart"/>
                  <w:noWrap w:val="0"/>
                  <w:vAlign w:val="center"/>
                </w:tcPr>
                <w:p>
                  <w:pPr>
                    <w:pStyle w:val="10"/>
                    <w:rPr>
                      <w:rFonts w:hint="eastAsia"/>
                      <w:b/>
                    </w:rPr>
                  </w:pPr>
                  <w:r>
                    <w:rPr>
                      <w:rFonts w:hint="eastAsia"/>
                      <w:b/>
                    </w:rPr>
                    <w:t>污染物</w:t>
                  </w:r>
                </w:p>
              </w:tc>
              <w:tc>
                <w:tcPr>
                  <w:tcW w:w="1523" w:type="dxa"/>
                  <w:vMerge w:val="restart"/>
                  <w:noWrap w:val="0"/>
                  <w:vAlign w:val="center"/>
                </w:tcPr>
                <w:p>
                  <w:pPr>
                    <w:pStyle w:val="10"/>
                    <w:rPr>
                      <w:rFonts w:hint="eastAsia"/>
                      <w:b/>
                    </w:rPr>
                  </w:pPr>
                  <w:r>
                    <w:rPr>
                      <w:rFonts w:hint="eastAsia"/>
                      <w:b/>
                    </w:rPr>
                    <w:t>主要污染防治措施</w:t>
                  </w:r>
                </w:p>
              </w:tc>
              <w:tc>
                <w:tcPr>
                  <w:tcW w:w="3252" w:type="dxa"/>
                  <w:gridSpan w:val="2"/>
                  <w:noWrap w:val="0"/>
                  <w:vAlign w:val="center"/>
                </w:tcPr>
                <w:p>
                  <w:pPr>
                    <w:pStyle w:val="10"/>
                    <w:rPr>
                      <w:rFonts w:hint="eastAsia"/>
                      <w:b/>
                    </w:rPr>
                  </w:pPr>
                  <w:r>
                    <w:rPr>
                      <w:rFonts w:hint="eastAsia"/>
                      <w:b/>
                    </w:rPr>
                    <w:t>国家或地方污染物排放标准</w:t>
                  </w:r>
                </w:p>
              </w:tc>
              <w:tc>
                <w:tcPr>
                  <w:tcW w:w="1184" w:type="dxa"/>
                  <w:vMerge w:val="restart"/>
                  <w:noWrap w:val="0"/>
                  <w:vAlign w:val="center"/>
                </w:tcPr>
                <w:p>
                  <w:pPr>
                    <w:pStyle w:val="10"/>
                    <w:rPr>
                      <w:rFonts w:hint="eastAsia"/>
                      <w:b/>
                    </w:rPr>
                  </w:pPr>
                  <w:r>
                    <w:rPr>
                      <w:rFonts w:hint="eastAsia"/>
                      <w:b/>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10"/>
                    <w:rPr>
                      <w:rFonts w:hint="eastAsia"/>
                      <w:b/>
                    </w:rPr>
                  </w:pPr>
                </w:p>
              </w:tc>
              <w:tc>
                <w:tcPr>
                  <w:tcW w:w="1026" w:type="dxa"/>
                  <w:vMerge w:val="continue"/>
                  <w:noWrap w:val="0"/>
                  <w:vAlign w:val="center"/>
                </w:tcPr>
                <w:p>
                  <w:pPr>
                    <w:pStyle w:val="10"/>
                    <w:rPr>
                      <w:rFonts w:hint="eastAsia"/>
                      <w:b/>
                    </w:rPr>
                  </w:pPr>
                </w:p>
              </w:tc>
              <w:tc>
                <w:tcPr>
                  <w:tcW w:w="1294" w:type="dxa"/>
                  <w:vMerge w:val="continue"/>
                  <w:noWrap w:val="0"/>
                  <w:vAlign w:val="center"/>
                </w:tcPr>
                <w:p>
                  <w:pPr>
                    <w:pStyle w:val="10"/>
                    <w:rPr>
                      <w:rFonts w:hint="eastAsia"/>
                      <w:b/>
                    </w:rPr>
                  </w:pPr>
                </w:p>
              </w:tc>
              <w:tc>
                <w:tcPr>
                  <w:tcW w:w="1523" w:type="dxa"/>
                  <w:vMerge w:val="continue"/>
                  <w:noWrap w:val="0"/>
                  <w:vAlign w:val="center"/>
                </w:tcPr>
                <w:p>
                  <w:pPr>
                    <w:pStyle w:val="10"/>
                    <w:rPr>
                      <w:rFonts w:hint="eastAsia"/>
                      <w:b/>
                    </w:rPr>
                  </w:pPr>
                </w:p>
              </w:tc>
              <w:tc>
                <w:tcPr>
                  <w:tcW w:w="2007" w:type="dxa"/>
                  <w:noWrap w:val="0"/>
                  <w:vAlign w:val="center"/>
                </w:tcPr>
                <w:p>
                  <w:pPr>
                    <w:pStyle w:val="10"/>
                    <w:rPr>
                      <w:rFonts w:hint="eastAsia"/>
                      <w:b/>
                    </w:rPr>
                  </w:pPr>
                  <w:r>
                    <w:rPr>
                      <w:rFonts w:hint="eastAsia"/>
                      <w:b/>
                    </w:rPr>
                    <w:t>标准名称</w:t>
                  </w:r>
                </w:p>
              </w:tc>
              <w:tc>
                <w:tcPr>
                  <w:tcW w:w="1245" w:type="dxa"/>
                  <w:noWrap w:val="0"/>
                  <w:vAlign w:val="center"/>
                </w:tcPr>
                <w:p>
                  <w:pPr>
                    <w:pStyle w:val="10"/>
                    <w:rPr>
                      <w:rFonts w:hint="eastAsia"/>
                      <w:b/>
                    </w:rPr>
                  </w:pPr>
                  <w:r>
                    <w:rPr>
                      <w:rFonts w:hint="eastAsia"/>
                      <w:b/>
                    </w:rPr>
                    <w:t>浓度限值（ug/m</w:t>
                  </w:r>
                  <w:r>
                    <w:rPr>
                      <w:rFonts w:hint="eastAsia"/>
                      <w:b/>
                      <w:vertAlign w:val="superscript"/>
                    </w:rPr>
                    <w:t>3</w:t>
                  </w:r>
                  <w:r>
                    <w:rPr>
                      <w:rFonts w:hint="eastAsia"/>
                      <w:b/>
                    </w:rPr>
                    <w:t>）</w:t>
                  </w:r>
                </w:p>
              </w:tc>
              <w:tc>
                <w:tcPr>
                  <w:tcW w:w="1184" w:type="dxa"/>
                  <w:vMerge w:val="continue"/>
                  <w:noWrap w:val="0"/>
                  <w:vAlign w:val="center"/>
                </w:tcPr>
                <w:p>
                  <w:pPr>
                    <w:pStyle w:val="1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10"/>
                    <w:rPr>
                      <w:rFonts w:hint="eastAsia"/>
                    </w:rPr>
                  </w:pPr>
                  <w:r>
                    <w:rPr>
                      <w:rFonts w:hint="eastAsia"/>
                    </w:rPr>
                    <w:t>1</w:t>
                  </w:r>
                </w:p>
              </w:tc>
              <w:tc>
                <w:tcPr>
                  <w:tcW w:w="1026" w:type="dxa"/>
                  <w:noWrap w:val="0"/>
                  <w:vAlign w:val="center"/>
                </w:tcPr>
                <w:p>
                  <w:pPr>
                    <w:pStyle w:val="10"/>
                    <w:rPr>
                      <w:rFonts w:hint="eastAsia" w:eastAsia="宋体"/>
                      <w:lang w:val="en-US" w:eastAsia="zh-CN"/>
                    </w:rPr>
                  </w:pPr>
                  <w:r>
                    <w:rPr>
                      <w:rFonts w:hint="eastAsia"/>
                      <w:lang w:val="en-US" w:eastAsia="zh-CN"/>
                    </w:rPr>
                    <w:t>实验室</w:t>
                  </w:r>
                </w:p>
              </w:tc>
              <w:tc>
                <w:tcPr>
                  <w:tcW w:w="1294" w:type="dxa"/>
                  <w:noWrap w:val="0"/>
                  <w:vAlign w:val="center"/>
                </w:tcPr>
                <w:p>
                  <w:pPr>
                    <w:pStyle w:val="10"/>
                    <w:rPr>
                      <w:rFonts w:hint="eastAsia"/>
                    </w:rPr>
                  </w:pPr>
                  <w:r>
                    <w:rPr>
                      <w:rFonts w:hint="eastAsia"/>
                    </w:rPr>
                    <w:t>非甲烷总烃</w:t>
                  </w:r>
                </w:p>
              </w:tc>
              <w:tc>
                <w:tcPr>
                  <w:tcW w:w="1523" w:type="dxa"/>
                  <w:noWrap w:val="0"/>
                  <w:vAlign w:val="center"/>
                </w:tcPr>
                <w:p>
                  <w:pPr>
                    <w:pStyle w:val="10"/>
                    <w:rPr>
                      <w:rFonts w:hint="eastAsia"/>
                    </w:rPr>
                  </w:pPr>
                  <w:r>
                    <w:rPr>
                      <w:rFonts w:hint="eastAsia"/>
                    </w:rPr>
                    <w:t>/</w:t>
                  </w:r>
                </w:p>
              </w:tc>
              <w:tc>
                <w:tcPr>
                  <w:tcW w:w="2007" w:type="dxa"/>
                  <w:noWrap w:val="0"/>
                  <w:vAlign w:val="center"/>
                </w:tcPr>
                <w:p>
                  <w:pPr>
                    <w:pStyle w:val="10"/>
                    <w:rPr>
                      <w:rFonts w:hint="eastAsia" w:eastAsia="宋体"/>
                      <w:lang w:eastAsia="zh-CN"/>
                    </w:rPr>
                  </w:pPr>
                  <w:r>
                    <w:rPr>
                      <w:rFonts w:hint="eastAsia"/>
                    </w:rPr>
                    <w:t>《</w:t>
                  </w:r>
                  <w:r>
                    <w:rPr>
                      <w:rFonts w:hint="eastAsia"/>
                      <w:lang w:val="en-US" w:eastAsia="zh-CN"/>
                    </w:rPr>
                    <w:t>大气</w:t>
                  </w:r>
                  <w:r>
                    <w:rPr>
                      <w:rFonts w:hint="eastAsia"/>
                    </w:rPr>
                    <w:t>污染物</w:t>
                  </w:r>
                  <w:r>
                    <w:rPr>
                      <w:rFonts w:hint="eastAsia"/>
                      <w:lang w:val="en-US" w:eastAsia="zh-CN"/>
                    </w:rPr>
                    <w:t>综合</w:t>
                  </w:r>
                  <w:r>
                    <w:rPr>
                      <w:rFonts w:hint="eastAsia"/>
                    </w:rPr>
                    <w:t>排放标准》（GB</w:t>
                  </w:r>
                  <w:r>
                    <w:rPr>
                      <w:rFonts w:hint="eastAsia"/>
                      <w:lang w:val="en-US" w:eastAsia="zh-CN"/>
                    </w:rPr>
                    <w:t>16297-1996</w:t>
                  </w:r>
                  <w:r>
                    <w:rPr>
                      <w:rFonts w:hint="eastAsia"/>
                    </w:rPr>
                    <w:t>）表</w:t>
                  </w:r>
                  <w:r>
                    <w:rPr>
                      <w:rFonts w:hint="eastAsia"/>
                      <w:lang w:val="en-US" w:eastAsia="zh-CN"/>
                    </w:rPr>
                    <w:t>2</w:t>
                  </w:r>
                </w:p>
              </w:tc>
              <w:tc>
                <w:tcPr>
                  <w:tcW w:w="1245" w:type="dxa"/>
                  <w:noWrap w:val="0"/>
                  <w:vAlign w:val="center"/>
                </w:tcPr>
                <w:p>
                  <w:pPr>
                    <w:pStyle w:val="10"/>
                    <w:rPr>
                      <w:rFonts w:hint="eastAsia"/>
                    </w:rPr>
                  </w:pPr>
                  <w:r>
                    <w:rPr>
                      <w:rFonts w:hint="eastAsia"/>
                      <w:lang w:val="en-US" w:eastAsia="zh-CN"/>
                    </w:rPr>
                    <w:t>2</w:t>
                  </w:r>
                  <w:r>
                    <w:rPr>
                      <w:rFonts w:hint="eastAsia"/>
                    </w:rPr>
                    <w:t>000</w:t>
                  </w:r>
                </w:p>
              </w:tc>
              <w:tc>
                <w:tcPr>
                  <w:tcW w:w="1184" w:type="dxa"/>
                  <w:noWrap w:val="0"/>
                  <w:vAlign w:val="center"/>
                </w:tcPr>
                <w:p>
                  <w:pPr>
                    <w:pStyle w:val="10"/>
                    <w:rPr>
                      <w:rFonts w:hint="default" w:eastAsia="宋体"/>
                      <w:lang w:val="en-US" w:eastAsia="zh-CN"/>
                    </w:rPr>
                  </w:pPr>
                  <w:r>
                    <w:rPr>
                      <w:rFonts w:hint="eastAsia"/>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1" w:type="dxa"/>
                  <w:gridSpan w:val="7"/>
                  <w:noWrap w:val="0"/>
                  <w:vAlign w:val="center"/>
                </w:tcPr>
                <w:p>
                  <w:pPr>
                    <w:pStyle w:val="10"/>
                    <w:rPr>
                      <w:rFonts w:hint="eastAsia"/>
                    </w:rPr>
                  </w:pPr>
                  <w:r>
                    <w:rPr>
                      <w:rFonts w:hint="eastAsia"/>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2882" w:type="dxa"/>
                  <w:gridSpan w:val="3"/>
                  <w:noWrap w:val="0"/>
                  <w:vAlign w:val="center"/>
                </w:tcPr>
                <w:p>
                  <w:pPr>
                    <w:pStyle w:val="10"/>
                    <w:rPr>
                      <w:rFonts w:hint="eastAsia"/>
                    </w:rPr>
                  </w:pPr>
                  <w:r>
                    <w:rPr>
                      <w:rFonts w:hint="eastAsia"/>
                    </w:rPr>
                    <w:t>无组织排放总计（t/a）</w:t>
                  </w:r>
                </w:p>
              </w:tc>
              <w:tc>
                <w:tcPr>
                  <w:tcW w:w="3530" w:type="dxa"/>
                  <w:gridSpan w:val="2"/>
                  <w:noWrap w:val="0"/>
                  <w:vAlign w:val="center"/>
                </w:tcPr>
                <w:p>
                  <w:pPr>
                    <w:pStyle w:val="10"/>
                    <w:rPr>
                      <w:rFonts w:hint="eastAsia"/>
                    </w:rPr>
                  </w:pPr>
                  <w:r>
                    <w:rPr>
                      <w:rFonts w:hint="eastAsia"/>
                    </w:rPr>
                    <w:t>非甲烷总烃</w:t>
                  </w:r>
                </w:p>
              </w:tc>
              <w:tc>
                <w:tcPr>
                  <w:tcW w:w="2429" w:type="dxa"/>
                  <w:gridSpan w:val="2"/>
                  <w:noWrap w:val="0"/>
                  <w:vAlign w:val="center"/>
                </w:tcPr>
                <w:p>
                  <w:pPr>
                    <w:pStyle w:val="10"/>
                    <w:rPr>
                      <w:rFonts w:hint="default" w:eastAsia="宋体"/>
                      <w:lang w:val="en-US" w:eastAsia="zh-CN"/>
                    </w:rPr>
                  </w:pPr>
                  <w:r>
                    <w:rPr>
                      <w:rFonts w:hint="eastAsia"/>
                      <w:lang w:val="en-US" w:eastAsia="zh-CN"/>
                    </w:rPr>
                    <w:t>0.006</w:t>
                  </w:r>
                </w:p>
              </w:tc>
            </w:tr>
          </w:tbl>
          <w:p>
            <w:pPr>
              <w:pStyle w:val="12"/>
              <w:rPr>
                <w:rFonts w:hint="eastAsia"/>
              </w:rPr>
            </w:pPr>
            <w:r>
              <w:rPr>
                <w:rFonts w:hint="eastAsia"/>
              </w:rPr>
              <w:t>表7-11  大气污染物年排放核算表</w:t>
            </w:r>
          </w:p>
          <w:tbl>
            <w:tblPr>
              <w:tblStyle w:val="6"/>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3593"/>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noWrap w:val="0"/>
                  <w:vAlign w:val="top"/>
                </w:tcPr>
                <w:p>
                  <w:pPr>
                    <w:pStyle w:val="10"/>
                    <w:rPr>
                      <w:rFonts w:hint="eastAsia"/>
                    </w:rPr>
                  </w:pPr>
                  <w:r>
                    <w:rPr>
                      <w:rFonts w:hint="eastAsia"/>
                    </w:rPr>
                    <w:t>序号</w:t>
                  </w:r>
                </w:p>
              </w:tc>
              <w:tc>
                <w:tcPr>
                  <w:tcW w:w="3593" w:type="dxa"/>
                  <w:noWrap w:val="0"/>
                  <w:vAlign w:val="top"/>
                </w:tcPr>
                <w:p>
                  <w:pPr>
                    <w:pStyle w:val="10"/>
                    <w:rPr>
                      <w:rFonts w:hint="eastAsia"/>
                    </w:rPr>
                  </w:pPr>
                  <w:r>
                    <w:rPr>
                      <w:rFonts w:hint="eastAsia"/>
                    </w:rPr>
                    <w:t>污染物</w:t>
                  </w:r>
                </w:p>
              </w:tc>
              <w:tc>
                <w:tcPr>
                  <w:tcW w:w="2946" w:type="dxa"/>
                  <w:noWrap w:val="0"/>
                  <w:vAlign w:val="top"/>
                </w:tcPr>
                <w:p>
                  <w:pPr>
                    <w:pStyle w:val="10"/>
                    <w:rPr>
                      <w:rFonts w:hint="eastAsia"/>
                    </w:rPr>
                  </w:pPr>
                  <w:r>
                    <w:rPr>
                      <w:rFonts w:hint="eastAsia"/>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noWrap w:val="0"/>
                  <w:vAlign w:val="top"/>
                </w:tcPr>
                <w:p>
                  <w:pPr>
                    <w:pStyle w:val="10"/>
                    <w:rPr>
                      <w:rFonts w:hint="eastAsia"/>
                    </w:rPr>
                  </w:pPr>
                  <w:r>
                    <w:rPr>
                      <w:rFonts w:hint="eastAsia"/>
                    </w:rPr>
                    <w:t>1</w:t>
                  </w:r>
                </w:p>
              </w:tc>
              <w:tc>
                <w:tcPr>
                  <w:tcW w:w="3593" w:type="dxa"/>
                  <w:noWrap w:val="0"/>
                  <w:vAlign w:val="center"/>
                </w:tcPr>
                <w:p>
                  <w:pPr>
                    <w:pStyle w:val="10"/>
                    <w:rPr>
                      <w:rFonts w:hint="eastAsia"/>
                    </w:rPr>
                  </w:pPr>
                  <w:r>
                    <w:rPr>
                      <w:rFonts w:hint="eastAsia"/>
                    </w:rPr>
                    <w:t>非甲烷总烃</w:t>
                  </w:r>
                </w:p>
              </w:tc>
              <w:tc>
                <w:tcPr>
                  <w:tcW w:w="2946" w:type="dxa"/>
                  <w:noWrap w:val="0"/>
                  <w:vAlign w:val="center"/>
                </w:tcPr>
                <w:p>
                  <w:pPr>
                    <w:pStyle w:val="10"/>
                    <w:rPr>
                      <w:rFonts w:hint="default" w:eastAsia="宋体"/>
                      <w:lang w:val="en-US" w:eastAsia="zh-CN"/>
                    </w:rPr>
                  </w:pPr>
                  <w:r>
                    <w:rPr>
                      <w:rFonts w:hint="eastAsia"/>
                    </w:rPr>
                    <w:t>0.</w:t>
                  </w:r>
                  <w:r>
                    <w:rPr>
                      <w:rFonts w:hint="eastAsia"/>
                      <w:lang w:val="en-US" w:eastAsia="zh-CN"/>
                    </w:rPr>
                    <w:t>011</w:t>
                  </w:r>
                </w:p>
              </w:tc>
            </w:tr>
          </w:tbl>
          <w:p>
            <w:pPr>
              <w:ind w:firstLine="480"/>
            </w:pPr>
            <w:r>
              <w:rPr>
                <w:rFonts w:hint="eastAsia"/>
              </w:rPr>
              <w:t>2</w:t>
            </w:r>
            <w:r>
              <w:t xml:space="preserve">、地表水影响分析 </w:t>
            </w:r>
          </w:p>
          <w:p>
            <w:pPr>
              <w:ind w:firstLine="480"/>
              <w:rPr>
                <w:rFonts w:hint="eastAsia"/>
              </w:rPr>
            </w:pPr>
            <w:r>
              <w:rPr>
                <w:rFonts w:hint="eastAsia"/>
              </w:rPr>
              <w:t>本项目实行雨污分流制。项目内雨天产生的雨水经厂房雨水管网收集，汇入市政雨水管网，就近排入附近城市河道；污水经收集接入市政污水管网排入园区第一污水处理厂处理，处理达标后排入吴淞江。</w:t>
            </w:r>
          </w:p>
          <w:p>
            <w:pPr>
              <w:ind w:firstLine="480"/>
            </w:pPr>
            <w:r>
              <w:t>（1）废水排放情况</w:t>
            </w:r>
          </w:p>
          <w:p>
            <w:pPr>
              <w:ind w:firstLine="480"/>
              <w:rPr>
                <w:rFonts w:hint="eastAsia"/>
                <w:bCs/>
              </w:rPr>
            </w:pPr>
            <w:r>
              <w:rPr>
                <w:rFonts w:hint="eastAsia"/>
                <w:bCs/>
              </w:rPr>
              <w:t>项目生活污水排放量</w:t>
            </w:r>
            <w:r>
              <w:rPr>
                <w:rFonts w:hint="eastAsia"/>
                <w:bCs/>
                <w:lang w:val="en-US" w:eastAsia="zh-CN"/>
              </w:rPr>
              <w:t>4</w:t>
            </w:r>
            <w:r>
              <w:rPr>
                <w:rFonts w:hint="eastAsia"/>
                <w:bCs/>
              </w:rPr>
              <w:t>00m</w:t>
            </w:r>
            <w:r>
              <w:rPr>
                <w:rFonts w:hint="eastAsia"/>
                <w:bCs/>
                <w:vertAlign w:val="superscript"/>
              </w:rPr>
              <w:t>3</w:t>
            </w:r>
            <w:r>
              <w:rPr>
                <w:rFonts w:hint="eastAsia"/>
                <w:bCs/>
              </w:rPr>
              <w:t>/a，主要污染物为COD、SS、氨氮、总磷。项目废水通过市政管网接管至园区污水处理厂集中处理，经污水处理厂处理后达到《城镇污水处理厂污染物排放标准》（GB18918-2002）一级A标准和《太湖地区城镇污水处理厂及重点工业行业主要水污染物排放限值》（DB32/1072-2018）中表2的相应标准后排入吴淞江，预计对纳污水体影响较小。</w:t>
            </w:r>
          </w:p>
          <w:p>
            <w:pPr>
              <w:ind w:firstLine="480"/>
              <w:rPr>
                <w:bCs/>
              </w:rPr>
            </w:pPr>
            <w:r>
              <w:rPr>
                <w:rFonts w:hint="eastAsia"/>
                <w:bCs/>
              </w:rPr>
              <w:t>（2）地表水环境评价等级确定</w:t>
            </w:r>
          </w:p>
          <w:p>
            <w:pPr>
              <w:ind w:firstLine="480"/>
            </w:pPr>
            <w:r>
              <w:t>本项目</w:t>
            </w:r>
            <w:r>
              <w:rPr>
                <w:rFonts w:hint="eastAsia"/>
              </w:rPr>
              <w:t>生活污水排放量</w:t>
            </w:r>
            <w:r>
              <w:rPr>
                <w:rFonts w:hint="eastAsia"/>
                <w:lang w:val="en-US" w:eastAsia="zh-CN"/>
              </w:rPr>
              <w:t>4</w:t>
            </w:r>
            <w:r>
              <w:rPr>
                <w:rFonts w:hint="eastAsia"/>
              </w:rPr>
              <w:t>00</w:t>
            </w:r>
            <w:r>
              <w:t>t/a，主要污染物为COD、SS、NH</w:t>
            </w:r>
            <w:r>
              <w:rPr>
                <w:vertAlign w:val="subscript"/>
              </w:rPr>
              <w:t>3</w:t>
            </w:r>
            <w:r>
              <w:t>-N、</w:t>
            </w:r>
            <w:r>
              <w:rPr>
                <w:rFonts w:hint="eastAsia"/>
              </w:rPr>
              <w:t>总磷</w:t>
            </w:r>
            <w:r>
              <w:t>，通过市政污水管网</w:t>
            </w:r>
            <w:r>
              <w:rPr>
                <w:rFonts w:hint="eastAsia"/>
              </w:rPr>
              <w:t>接管至园区</w:t>
            </w:r>
            <w:r>
              <w:t>污水处理厂</w:t>
            </w:r>
            <w:r>
              <w:rPr>
                <w:rFonts w:hint="eastAsia"/>
              </w:rPr>
              <w:t>。</w:t>
            </w:r>
            <w:r>
              <w:t>本项目</w:t>
            </w:r>
            <w:r>
              <w:rPr>
                <w:rFonts w:hint="eastAsia"/>
              </w:rPr>
              <w:t>属于水污染影响型建设项目，排放方式属于间接排放。根据《环境影响评价技术导则 地表水环境》（HJ2.3-2018），项目评价等级判定结果如下。</w:t>
            </w:r>
          </w:p>
          <w:p>
            <w:pPr>
              <w:pStyle w:val="12"/>
              <w:ind w:firstLine="480"/>
            </w:pPr>
            <w:r>
              <w:rPr>
                <w:rFonts w:hint="eastAsia"/>
              </w:rPr>
              <w:t>表7-12  水污染影响型建设项目评价等级判定</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3024"/>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59" w:type="dxa"/>
                  <w:vMerge w:val="restart"/>
                  <w:noWrap w:val="0"/>
                  <w:vAlign w:val="center"/>
                </w:tcPr>
                <w:p>
                  <w:pPr>
                    <w:pStyle w:val="10"/>
                    <w:ind w:firstLine="482"/>
                    <w:rPr>
                      <w:b/>
                    </w:rPr>
                  </w:pPr>
                  <w:r>
                    <w:rPr>
                      <w:rFonts w:hint="eastAsia"/>
                      <w:b/>
                    </w:rPr>
                    <w:t>评价等级</w:t>
                  </w:r>
                </w:p>
              </w:tc>
              <w:tc>
                <w:tcPr>
                  <w:tcW w:w="6882" w:type="dxa"/>
                  <w:gridSpan w:val="2"/>
                  <w:noWrap w:val="0"/>
                  <w:vAlign w:val="center"/>
                </w:tcPr>
                <w:p>
                  <w:pPr>
                    <w:pStyle w:val="10"/>
                    <w:ind w:firstLine="482"/>
                    <w:rPr>
                      <w:b/>
                    </w:rPr>
                  </w:pPr>
                  <w:r>
                    <w:rPr>
                      <w:rFonts w:hint="eastAsia"/>
                      <w:b/>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59" w:type="dxa"/>
                  <w:vMerge w:val="continue"/>
                  <w:noWrap w:val="0"/>
                  <w:vAlign w:val="center"/>
                </w:tcPr>
                <w:p>
                  <w:pPr>
                    <w:pStyle w:val="10"/>
                    <w:ind w:firstLine="482"/>
                    <w:rPr>
                      <w:b/>
                    </w:rPr>
                  </w:pPr>
                </w:p>
              </w:tc>
              <w:tc>
                <w:tcPr>
                  <w:tcW w:w="3024" w:type="dxa"/>
                  <w:noWrap w:val="0"/>
                  <w:vAlign w:val="center"/>
                </w:tcPr>
                <w:p>
                  <w:pPr>
                    <w:pStyle w:val="10"/>
                    <w:ind w:firstLine="482"/>
                    <w:rPr>
                      <w:b/>
                    </w:rPr>
                  </w:pPr>
                  <w:r>
                    <w:rPr>
                      <w:rFonts w:hint="eastAsia"/>
                      <w:b/>
                    </w:rPr>
                    <w:t>排放方式</w:t>
                  </w:r>
                </w:p>
              </w:tc>
              <w:tc>
                <w:tcPr>
                  <w:tcW w:w="3858" w:type="dxa"/>
                  <w:noWrap w:val="0"/>
                  <w:vAlign w:val="center"/>
                </w:tcPr>
                <w:p>
                  <w:pPr>
                    <w:pStyle w:val="10"/>
                    <w:ind w:firstLine="482"/>
                    <w:rPr>
                      <w:b/>
                      <w:spacing w:val="0"/>
                      <w:kern w:val="2"/>
                    </w:rPr>
                  </w:pPr>
                  <w:r>
                    <w:rPr>
                      <w:b/>
                      <w:spacing w:val="0"/>
                      <w:kern w:val="2"/>
                    </w:rPr>
                    <w:t>废水排放量Q/（m</w:t>
                  </w:r>
                  <w:r>
                    <w:rPr>
                      <w:b/>
                      <w:spacing w:val="0"/>
                      <w:kern w:val="2"/>
                      <w:vertAlign w:val="superscript"/>
                    </w:rPr>
                    <w:t>3</w:t>
                  </w:r>
                  <w:r>
                    <w:rPr>
                      <w:b/>
                      <w:spacing w:val="0"/>
                      <w:kern w:val="2"/>
                    </w:rPr>
                    <w:t>/d）；</w:t>
                  </w:r>
                </w:p>
                <w:p>
                  <w:pPr>
                    <w:pStyle w:val="10"/>
                    <w:ind w:firstLine="482"/>
                    <w:rPr>
                      <w:b/>
                    </w:rPr>
                  </w:pPr>
                  <w:r>
                    <w:rPr>
                      <w:b/>
                    </w:rPr>
                    <w:t>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59" w:type="dxa"/>
                  <w:noWrap w:val="0"/>
                  <w:vAlign w:val="center"/>
                </w:tcPr>
                <w:p>
                  <w:pPr>
                    <w:pStyle w:val="10"/>
                    <w:ind w:firstLine="480"/>
                  </w:pPr>
                  <w:r>
                    <w:rPr>
                      <w:rFonts w:hint="eastAsia"/>
                    </w:rPr>
                    <w:t>一级</w:t>
                  </w:r>
                </w:p>
              </w:tc>
              <w:tc>
                <w:tcPr>
                  <w:tcW w:w="3024" w:type="dxa"/>
                  <w:noWrap w:val="0"/>
                  <w:vAlign w:val="center"/>
                </w:tcPr>
                <w:p>
                  <w:pPr>
                    <w:pStyle w:val="10"/>
                    <w:ind w:firstLine="480"/>
                  </w:pPr>
                  <w:r>
                    <w:rPr>
                      <w:rFonts w:hint="eastAsia"/>
                    </w:rPr>
                    <w:t>直接排放</w:t>
                  </w:r>
                </w:p>
              </w:tc>
              <w:tc>
                <w:tcPr>
                  <w:tcW w:w="3858" w:type="dxa"/>
                  <w:noWrap w:val="0"/>
                  <w:vAlign w:val="center"/>
                </w:tcPr>
                <w:p>
                  <w:pPr>
                    <w:pStyle w:val="10"/>
                    <w:ind w:firstLine="480"/>
                  </w:pPr>
                  <w:r>
                    <w:rPr>
                      <w:rFonts w:eastAsia="Times New Roman"/>
                      <w:i/>
                    </w:rPr>
                    <w:t>Q</w:t>
                  </w:r>
                  <w:r>
                    <w:rPr>
                      <w:rFonts w:ascii="宋体" w:hAnsi="宋体" w:cs="宋体"/>
                    </w:rPr>
                    <w:t>≥</w:t>
                  </w:r>
                  <w:r>
                    <w:rPr>
                      <w:rFonts w:eastAsia="Times New Roman"/>
                    </w:rPr>
                    <w:t>20000</w:t>
                  </w:r>
                  <w:r>
                    <w:rPr>
                      <w:rFonts w:ascii="宋体" w:hAnsi="宋体" w:cs="宋体"/>
                    </w:rPr>
                    <w:t>或</w:t>
                  </w:r>
                  <w:r>
                    <w:rPr>
                      <w:rFonts w:eastAsia="Times New Roman"/>
                      <w:i/>
                    </w:rPr>
                    <w:t>W</w:t>
                  </w:r>
                  <w:r>
                    <w:rPr>
                      <w:rFonts w:ascii="宋体" w:hAnsi="宋体" w:cs="宋体"/>
                    </w:rPr>
                    <w:t>≥</w:t>
                  </w:r>
                  <w:r>
                    <w:rPr>
                      <w:rFonts w:eastAsia="Times New Roman"/>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59" w:type="dxa"/>
                  <w:noWrap w:val="0"/>
                  <w:vAlign w:val="center"/>
                </w:tcPr>
                <w:p>
                  <w:pPr>
                    <w:pStyle w:val="10"/>
                    <w:ind w:firstLine="480"/>
                  </w:pPr>
                  <w:r>
                    <w:rPr>
                      <w:rFonts w:hint="eastAsia"/>
                    </w:rPr>
                    <w:t>二级</w:t>
                  </w:r>
                </w:p>
              </w:tc>
              <w:tc>
                <w:tcPr>
                  <w:tcW w:w="3024" w:type="dxa"/>
                  <w:noWrap w:val="0"/>
                  <w:vAlign w:val="center"/>
                </w:tcPr>
                <w:p>
                  <w:pPr>
                    <w:pStyle w:val="10"/>
                    <w:ind w:firstLine="480"/>
                  </w:pPr>
                  <w:r>
                    <w:rPr>
                      <w:rFonts w:hint="eastAsia"/>
                    </w:rPr>
                    <w:t>直接排放</w:t>
                  </w:r>
                </w:p>
              </w:tc>
              <w:tc>
                <w:tcPr>
                  <w:tcW w:w="3858" w:type="dxa"/>
                  <w:noWrap w:val="0"/>
                  <w:vAlign w:val="center"/>
                </w:tcPr>
                <w:p>
                  <w:pPr>
                    <w:pStyle w:val="10"/>
                    <w:ind w:firstLine="480"/>
                  </w:pPr>
                  <w:r>
                    <w:rPr>
                      <w:rFonts w:ascii="宋体" w:hAnsi="宋体" w:cs="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59" w:type="dxa"/>
                  <w:noWrap w:val="0"/>
                  <w:vAlign w:val="center"/>
                </w:tcPr>
                <w:p>
                  <w:pPr>
                    <w:pStyle w:val="10"/>
                    <w:ind w:firstLine="480"/>
                  </w:pPr>
                  <w:r>
                    <w:rPr>
                      <w:rFonts w:hint="eastAsia"/>
                    </w:rPr>
                    <w:t>三级A</w:t>
                  </w:r>
                </w:p>
              </w:tc>
              <w:tc>
                <w:tcPr>
                  <w:tcW w:w="3024" w:type="dxa"/>
                  <w:noWrap w:val="0"/>
                  <w:vAlign w:val="center"/>
                </w:tcPr>
                <w:p>
                  <w:pPr>
                    <w:pStyle w:val="10"/>
                    <w:ind w:firstLine="480"/>
                  </w:pPr>
                  <w:r>
                    <w:rPr>
                      <w:rFonts w:hint="eastAsia"/>
                    </w:rPr>
                    <w:t>直接排放</w:t>
                  </w:r>
                </w:p>
              </w:tc>
              <w:tc>
                <w:tcPr>
                  <w:tcW w:w="3858" w:type="dxa"/>
                  <w:noWrap w:val="0"/>
                  <w:vAlign w:val="center"/>
                </w:tcPr>
                <w:p>
                  <w:pPr>
                    <w:pStyle w:val="10"/>
                    <w:ind w:firstLine="480"/>
                  </w:pPr>
                  <w:r>
                    <w:rPr>
                      <w:rFonts w:eastAsia="Times New Roman"/>
                      <w:i/>
                    </w:rPr>
                    <w:t>Q</w:t>
                  </w:r>
                  <w:r>
                    <w:rPr>
                      <w:rFonts w:ascii="宋体" w:hAnsi="宋体" w:cs="宋体"/>
                    </w:rPr>
                    <w:t>＜</w:t>
                  </w:r>
                  <w:r>
                    <w:rPr>
                      <w:rFonts w:eastAsia="Times New Roman"/>
                    </w:rPr>
                    <w:t>200</w:t>
                  </w:r>
                  <w:r>
                    <w:rPr>
                      <w:rFonts w:ascii="宋体" w:hAnsi="宋体" w:cs="宋体"/>
                    </w:rPr>
                    <w:t>且</w:t>
                  </w:r>
                  <w:r>
                    <w:rPr>
                      <w:rFonts w:eastAsia="Times New Roman"/>
                      <w:i/>
                    </w:rPr>
                    <w:t>W</w:t>
                  </w:r>
                  <w:r>
                    <w:rPr>
                      <w:rFonts w:ascii="宋体" w:hAnsi="宋体" w:cs="宋体"/>
                    </w:rPr>
                    <w:t>＜</w:t>
                  </w:r>
                  <w:r>
                    <w:rPr>
                      <w:rFonts w:eastAsia="Times New Roma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59" w:type="dxa"/>
                  <w:noWrap w:val="0"/>
                  <w:vAlign w:val="center"/>
                </w:tcPr>
                <w:p>
                  <w:pPr>
                    <w:pStyle w:val="10"/>
                    <w:ind w:firstLine="482"/>
                    <w:rPr>
                      <w:b/>
                    </w:rPr>
                  </w:pPr>
                  <w:r>
                    <w:rPr>
                      <w:rFonts w:hint="eastAsia"/>
                      <w:b/>
                    </w:rPr>
                    <w:t>三级B</w:t>
                  </w:r>
                </w:p>
              </w:tc>
              <w:tc>
                <w:tcPr>
                  <w:tcW w:w="3024" w:type="dxa"/>
                  <w:noWrap w:val="0"/>
                  <w:vAlign w:val="center"/>
                </w:tcPr>
                <w:p>
                  <w:pPr>
                    <w:pStyle w:val="10"/>
                    <w:ind w:firstLine="482"/>
                    <w:rPr>
                      <w:b/>
                    </w:rPr>
                  </w:pPr>
                  <w:r>
                    <w:rPr>
                      <w:rFonts w:hint="eastAsia"/>
                      <w:b/>
                    </w:rPr>
                    <w:t>间接排放</w:t>
                  </w:r>
                </w:p>
              </w:tc>
              <w:tc>
                <w:tcPr>
                  <w:tcW w:w="3858" w:type="dxa"/>
                  <w:noWrap w:val="0"/>
                  <w:vAlign w:val="center"/>
                </w:tcPr>
                <w:p>
                  <w:pPr>
                    <w:pStyle w:val="10"/>
                    <w:ind w:firstLine="482"/>
                    <w:rPr>
                      <w:b/>
                    </w:rPr>
                  </w:pPr>
                  <w:r>
                    <w:rPr>
                      <w:rFonts w:hint="eastAsia"/>
                      <w:b/>
                    </w:rPr>
                    <w:t>—</w:t>
                  </w:r>
                </w:p>
              </w:tc>
            </w:tr>
          </w:tbl>
          <w:p>
            <w:pPr>
              <w:ind w:firstLine="480"/>
              <w:rPr>
                <w:rFonts w:hint="eastAsia"/>
                <w:bCs/>
              </w:rPr>
            </w:pPr>
            <w:r>
              <w:rPr>
                <w:rFonts w:hint="eastAsia"/>
                <w:bCs/>
              </w:rPr>
              <w:t>根据表7-12可知，本项目地表水环境评价等级为三级B。</w:t>
            </w:r>
          </w:p>
          <w:p>
            <w:pPr>
              <w:ind w:firstLine="480"/>
            </w:pPr>
            <w:r>
              <w:rPr>
                <w:rFonts w:hint="eastAsia"/>
              </w:rPr>
              <w:t>（3）依托污水处理设施环境可行性分析</w:t>
            </w:r>
          </w:p>
          <w:p>
            <w:pPr>
              <w:ind w:firstLine="480"/>
            </w:pPr>
            <w:r>
              <w:t>园区第一污水处理厂于1998年投入运行，规划规模60万立方米/日，现处理能力为20万立方米/日，采用A/A/O除磷脱氮处理工艺。污水厂于2005年建成了1万吨/日中水回用系统，主要工艺采用二沉池出水消毒、高密度微孔过滤的方式，处理后的中水用于循环冷却水、厂内生产、绿化用水，经加压后也可通过管网送往使用客户。园区第一污水处理厂采用A/A/O工艺，工艺流程图见</w:t>
            </w:r>
            <w:r>
              <w:rPr>
                <w:rFonts w:hint="eastAsia"/>
              </w:rPr>
              <w:t>7-2</w:t>
            </w:r>
            <w:r>
              <w:t>。</w:t>
            </w:r>
          </w:p>
          <w:p>
            <w:pPr>
              <w:ind w:firstLine="480"/>
            </w:pPr>
          </w:p>
          <w:p>
            <w:pPr>
              <w:pStyle w:val="12"/>
              <w:ind w:firstLine="480"/>
              <w:rPr>
                <w:rFonts w:hint="eastAsia"/>
              </w:rPr>
            </w:pPr>
          </w:p>
          <w:p>
            <w:pPr>
              <w:pStyle w:val="12"/>
              <w:ind w:firstLine="480"/>
              <w:rPr>
                <w:rFonts w:hint="eastAsia"/>
              </w:rPr>
            </w:pPr>
            <w:r>
              <w:rPr>
                <w:b/>
              </w:rPr>
              <w:drawing>
                <wp:anchor distT="0" distB="0" distL="114300" distR="114300" simplePos="0" relativeHeight="2118251520" behindDoc="0" locked="0" layoutInCell="1" allowOverlap="1">
                  <wp:simplePos x="0" y="0"/>
                  <wp:positionH relativeFrom="column">
                    <wp:posOffset>35560</wp:posOffset>
                  </wp:positionH>
                  <wp:positionV relativeFrom="paragraph">
                    <wp:posOffset>107950</wp:posOffset>
                  </wp:positionV>
                  <wp:extent cx="5434330" cy="1601470"/>
                  <wp:effectExtent l="0" t="0" r="13970" b="17780"/>
                  <wp:wrapNone/>
                  <wp:docPr id="1" name="Picture 412" descr="污水厂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2" descr="污水厂工艺流程图"/>
                          <pic:cNvPicPr>
                            <a:picLocks noChangeAspect="1"/>
                          </pic:cNvPicPr>
                        </pic:nvPicPr>
                        <pic:blipFill>
                          <a:blip r:embed="rId13"/>
                          <a:srcRect b="60826"/>
                          <a:stretch>
                            <a:fillRect/>
                          </a:stretch>
                        </pic:blipFill>
                        <pic:spPr>
                          <a:xfrm>
                            <a:off x="0" y="0"/>
                            <a:ext cx="5434330" cy="1601470"/>
                          </a:xfrm>
                          <a:prstGeom prst="rect">
                            <a:avLst/>
                          </a:prstGeom>
                          <a:noFill/>
                          <a:ln>
                            <a:noFill/>
                          </a:ln>
                        </pic:spPr>
                      </pic:pic>
                    </a:graphicData>
                  </a:graphic>
                </wp:anchor>
              </w:drawing>
            </w:r>
          </w:p>
          <w:p>
            <w:pPr>
              <w:pStyle w:val="12"/>
              <w:ind w:firstLine="480"/>
              <w:rPr>
                <w:rFonts w:hint="eastAsia"/>
              </w:rPr>
            </w:pPr>
          </w:p>
          <w:p>
            <w:pPr>
              <w:pStyle w:val="12"/>
              <w:ind w:firstLine="480"/>
              <w:rPr>
                <w:rFonts w:hint="eastAsia"/>
              </w:rPr>
            </w:pPr>
          </w:p>
          <w:p>
            <w:pPr>
              <w:pStyle w:val="12"/>
              <w:ind w:firstLine="480"/>
              <w:rPr>
                <w:rFonts w:hint="eastAsia"/>
              </w:rPr>
            </w:pPr>
          </w:p>
          <w:p>
            <w:pPr>
              <w:ind w:firstLine="480"/>
              <w:rPr>
                <w:rFonts w:hint="eastAsia"/>
              </w:rPr>
            </w:pPr>
          </w:p>
          <w:p>
            <w:pPr>
              <w:pStyle w:val="12"/>
              <w:ind w:firstLine="480"/>
              <w:rPr>
                <w:rFonts w:hint="eastAsia"/>
              </w:rPr>
            </w:pPr>
          </w:p>
          <w:p>
            <w:pPr>
              <w:pStyle w:val="12"/>
              <w:ind w:firstLine="480"/>
              <w:rPr>
                <w:rFonts w:hint="eastAsia"/>
              </w:rPr>
            </w:pPr>
          </w:p>
          <w:p>
            <w:pPr>
              <w:pStyle w:val="12"/>
              <w:ind w:firstLine="480"/>
              <w:rPr>
                <w:rFonts w:hint="eastAsia"/>
              </w:rPr>
            </w:pPr>
          </w:p>
          <w:p>
            <w:pPr>
              <w:pStyle w:val="12"/>
              <w:ind w:firstLine="480"/>
            </w:pPr>
            <w:r>
              <w:t>图7-</w:t>
            </w:r>
            <w:r>
              <w:rPr>
                <w:rFonts w:hint="eastAsia"/>
              </w:rPr>
              <w:t>1</w:t>
            </w:r>
            <w:r>
              <w:t xml:space="preserve">  园区第一污水处理厂工艺流程图</w:t>
            </w:r>
          </w:p>
          <w:p>
            <w:pPr>
              <w:ind w:firstLine="480"/>
              <w:rPr>
                <w:rFonts w:hint="eastAsia"/>
              </w:rPr>
            </w:pPr>
            <w:r>
              <w:t>A/A/O工艺在20世纪70年代由美国专家在厌氧－好氧法脱氮工艺在基础上开发的，其主要由厌氧段、缺氧段、好氧段组成，其同步脱氮除磷工艺，是在一个反应器内完成脱氮和除磷的任务。原污水和含磷回流污泥一起进入厌氧段，在厌氧反应段中实现磷的释放后进入缺氧段。硝化液通过内循环回流到缺氧段前，在缺氧反应段中完成反硝化脱氮后进入好氧段，在好氧反应段中实现BOD去除、硝化和磷的吸收去除。</w:t>
            </w:r>
          </w:p>
          <w:p>
            <w:pPr>
              <w:numPr>
                <w:ilvl w:val="0"/>
                <w:numId w:val="4"/>
              </w:numPr>
              <w:ind w:firstLineChars="0"/>
            </w:pPr>
            <w:r>
              <w:rPr>
                <w:rFonts w:hint="eastAsia"/>
              </w:rPr>
              <w:t>管网铺设可行性分析</w:t>
            </w:r>
          </w:p>
          <w:p>
            <w:pPr>
              <w:ind w:firstLine="480"/>
            </w:pPr>
            <w:r>
              <w:rPr>
                <w:rFonts w:hint="eastAsia"/>
              </w:rPr>
              <w:t>本项目位于苏州工业园区</w:t>
            </w:r>
            <w:r>
              <w:rPr>
                <w:rFonts w:hint="eastAsia"/>
                <w:lang w:val="en-US" w:eastAsia="zh-CN"/>
              </w:rPr>
              <w:t>生物纳米园C19栋</w:t>
            </w:r>
            <w:r>
              <w:rPr>
                <w:rFonts w:hint="eastAsia"/>
              </w:rPr>
              <w:t>，属于园区污水处理厂服务范围，项目地的污水管网已经铺设完成并接通，项目产生废水可经过污水管网进入园区污水处理厂。</w:t>
            </w:r>
          </w:p>
          <w:p>
            <w:pPr>
              <w:numPr>
                <w:ilvl w:val="0"/>
                <w:numId w:val="4"/>
              </w:numPr>
              <w:ind w:firstLineChars="0"/>
            </w:pPr>
            <w:r>
              <w:rPr>
                <w:rFonts w:hint="eastAsia"/>
              </w:rPr>
              <w:t>水量可行性分析</w:t>
            </w:r>
          </w:p>
          <w:p>
            <w:pPr>
              <w:ind w:firstLine="480"/>
              <w:rPr>
                <w:color w:val="auto"/>
              </w:rPr>
            </w:pPr>
            <w:r>
              <w:rPr>
                <w:rFonts w:hint="eastAsia"/>
                <w:color w:val="auto"/>
              </w:rPr>
              <w:t>本项目废水排放量为</w:t>
            </w:r>
            <w:r>
              <w:rPr>
                <w:rFonts w:hint="eastAsia"/>
                <w:color w:val="auto"/>
                <w:lang w:val="en-US" w:eastAsia="zh-CN"/>
              </w:rPr>
              <w:t>1.6</w:t>
            </w:r>
            <w:r>
              <w:rPr>
                <w:rFonts w:hint="eastAsia"/>
                <w:color w:val="auto"/>
              </w:rPr>
              <w:t>m</w:t>
            </w:r>
            <w:r>
              <w:rPr>
                <w:rFonts w:hint="eastAsia"/>
                <w:color w:val="auto"/>
                <w:vertAlign w:val="superscript"/>
              </w:rPr>
              <w:t>3</w:t>
            </w:r>
            <w:r>
              <w:rPr>
                <w:rFonts w:hint="eastAsia"/>
                <w:color w:val="auto"/>
              </w:rPr>
              <w:t>/d，园区第一污水处理厂设计能力为20万m</w:t>
            </w:r>
            <w:r>
              <w:rPr>
                <w:rFonts w:hint="eastAsia"/>
                <w:color w:val="auto"/>
                <w:vertAlign w:val="superscript"/>
              </w:rPr>
              <w:t>3</w:t>
            </w:r>
            <w:r>
              <w:rPr>
                <w:rFonts w:hint="eastAsia"/>
                <w:color w:val="auto"/>
              </w:rPr>
              <w:t>/d，项目排放水量仅占其处理</w:t>
            </w:r>
            <w:r>
              <w:rPr>
                <w:rFonts w:hint="eastAsia"/>
                <w:color w:val="auto"/>
                <w:lang w:val="en-US" w:eastAsia="zh-CN"/>
              </w:rPr>
              <w:t>总</w:t>
            </w:r>
            <w:r>
              <w:rPr>
                <w:rFonts w:hint="eastAsia"/>
                <w:color w:val="auto"/>
              </w:rPr>
              <w:t>量的0.0</w:t>
            </w:r>
            <w:r>
              <w:rPr>
                <w:rFonts w:hint="eastAsia"/>
                <w:color w:val="auto"/>
                <w:lang w:val="en-US" w:eastAsia="zh-CN"/>
              </w:rPr>
              <w:t>008</w:t>
            </w:r>
            <w:r>
              <w:rPr>
                <w:rFonts w:hint="eastAsia"/>
                <w:color w:val="auto"/>
              </w:rPr>
              <w:t>%，尚有足够的处理容量接纳拟建项目废水。</w:t>
            </w:r>
          </w:p>
          <w:p>
            <w:pPr>
              <w:ind w:firstLine="480"/>
            </w:pPr>
            <w:r>
              <w:rPr>
                <w:rFonts w:hint="eastAsia"/>
              </w:rPr>
              <w:t>③水质可行性分析</w:t>
            </w:r>
          </w:p>
          <w:p>
            <w:pPr>
              <w:ind w:firstLine="480"/>
              <w:jc w:val="both"/>
              <w:rPr>
                <w:rFonts w:hint="eastAsia"/>
              </w:rPr>
            </w:pPr>
            <w:r>
              <w:rPr>
                <w:rFonts w:hint="eastAsia"/>
              </w:rPr>
              <w:t>本项目排往污水处理厂的废水各项水质指标均低于接管标准，因此以污水处理厂现有工艺完全能够对该废水进行处理。苏州园区第一污水处理厂采用A/A/O工艺处理后的尾水再经深化滤床进行深度处理，目前处理厂运行情况良好，处理后水质可稳定达到《太湖地区城镇污水处理厂及重点工业行业主要水污染物排放限值》(DB32/1072-2018)表2中排放浓度限值和《城镇污水处理厂污染物排放标准（GB18918-2002）》标准中一级A标准，尾水排入吴淞江。</w:t>
            </w:r>
          </w:p>
          <w:p>
            <w:pPr>
              <w:ind w:firstLine="480"/>
              <w:rPr>
                <w:rFonts w:hint="eastAsia"/>
              </w:rPr>
            </w:pPr>
            <w:r>
              <w:rPr>
                <w:rFonts w:hint="eastAsia"/>
              </w:rPr>
              <w:t>综上所述，项目将生活污水排至园区第一污水处理厂集中处理是可行的，纳污河道吴淞江的水质可维持现状。</w:t>
            </w:r>
          </w:p>
          <w:p>
            <w:pPr>
              <w:ind w:firstLine="480"/>
            </w:pPr>
            <w:r>
              <w:rPr>
                <w:rFonts w:hint="eastAsia"/>
              </w:rPr>
              <w:t>（4）污染物排放标准</w:t>
            </w:r>
          </w:p>
          <w:p>
            <w:pPr>
              <w:ind w:firstLine="480"/>
            </w:pPr>
            <w:r>
              <w:t>本项目排往污水处理厂的废水各项水质指标均低于接管标准，因此以污水处理厂现有工艺完全能够对该废水进行处理并达标排放。</w:t>
            </w:r>
          </w:p>
          <w:p>
            <w:pPr>
              <w:pStyle w:val="12"/>
              <w:ind w:firstLine="480"/>
            </w:pPr>
            <w:r>
              <w:t>表7-</w:t>
            </w:r>
            <w:r>
              <w:rPr>
                <w:rFonts w:hint="eastAsia"/>
              </w:rPr>
              <w:t>13</w:t>
            </w:r>
            <w:r>
              <w:t xml:space="preserve">  污水处理厂处理后排放浓度及排放量</w:t>
            </w:r>
          </w:p>
          <w:tbl>
            <w:tblPr>
              <w:tblStyle w:val="6"/>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007"/>
              <w:gridCol w:w="1148"/>
              <w:gridCol w:w="1130"/>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01" w:type="dxa"/>
                  <w:noWrap w:val="0"/>
                  <w:vAlign w:val="center"/>
                </w:tcPr>
                <w:p>
                  <w:pPr>
                    <w:pStyle w:val="10"/>
                    <w:rPr>
                      <w:b/>
                    </w:rPr>
                  </w:pPr>
                  <w:r>
                    <w:rPr>
                      <w:b/>
                    </w:rPr>
                    <w:t>废水量（t/a）</w:t>
                  </w:r>
                </w:p>
              </w:tc>
              <w:tc>
                <w:tcPr>
                  <w:tcW w:w="1007" w:type="dxa"/>
                  <w:noWrap w:val="0"/>
                  <w:vAlign w:val="center"/>
                </w:tcPr>
                <w:p>
                  <w:pPr>
                    <w:pStyle w:val="10"/>
                    <w:rPr>
                      <w:b/>
                    </w:rPr>
                  </w:pPr>
                  <w:r>
                    <w:rPr>
                      <w:b/>
                    </w:rPr>
                    <w:t>污染物</w:t>
                  </w:r>
                </w:p>
              </w:tc>
              <w:tc>
                <w:tcPr>
                  <w:tcW w:w="1148" w:type="dxa"/>
                  <w:noWrap w:val="0"/>
                  <w:vAlign w:val="center"/>
                </w:tcPr>
                <w:p>
                  <w:pPr>
                    <w:pStyle w:val="10"/>
                    <w:rPr>
                      <w:b/>
                    </w:rPr>
                  </w:pPr>
                  <w:r>
                    <w:rPr>
                      <w:b/>
                    </w:rPr>
                    <w:t>排放浓度（mg/L）</w:t>
                  </w:r>
                </w:p>
              </w:tc>
              <w:tc>
                <w:tcPr>
                  <w:tcW w:w="1130" w:type="dxa"/>
                  <w:noWrap w:val="0"/>
                  <w:vAlign w:val="center"/>
                </w:tcPr>
                <w:p>
                  <w:pPr>
                    <w:pStyle w:val="10"/>
                    <w:rPr>
                      <w:b/>
                    </w:rPr>
                  </w:pPr>
                  <w:r>
                    <w:rPr>
                      <w:b/>
                    </w:rPr>
                    <w:t>排放量（t/a）</w:t>
                  </w:r>
                </w:p>
              </w:tc>
              <w:tc>
                <w:tcPr>
                  <w:tcW w:w="4518" w:type="dxa"/>
                  <w:noWrap w:val="0"/>
                  <w:vAlign w:val="center"/>
                </w:tcPr>
                <w:p>
                  <w:pPr>
                    <w:pStyle w:val="10"/>
                    <w:rPr>
                      <w:b/>
                    </w:rPr>
                  </w:pPr>
                  <w:r>
                    <w:rPr>
                      <w:b/>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01" w:type="dxa"/>
                  <w:vMerge w:val="restart"/>
                  <w:noWrap w:val="0"/>
                  <w:vAlign w:val="center"/>
                </w:tcPr>
                <w:p>
                  <w:pPr>
                    <w:pStyle w:val="10"/>
                  </w:pPr>
                  <w:r>
                    <w:rPr>
                      <w:rFonts w:hint="eastAsia"/>
                      <w:lang w:val="en-US" w:eastAsia="zh-CN"/>
                    </w:rPr>
                    <w:t>4</w:t>
                  </w:r>
                  <w:r>
                    <w:rPr>
                      <w:rFonts w:hint="eastAsia"/>
                    </w:rPr>
                    <w:t>00</w:t>
                  </w:r>
                </w:p>
              </w:tc>
              <w:tc>
                <w:tcPr>
                  <w:tcW w:w="1007" w:type="dxa"/>
                  <w:noWrap w:val="0"/>
                  <w:vAlign w:val="center"/>
                </w:tcPr>
                <w:p>
                  <w:pPr>
                    <w:pStyle w:val="10"/>
                  </w:pPr>
                  <w:r>
                    <w:t>COD</w:t>
                  </w:r>
                </w:p>
              </w:tc>
              <w:tc>
                <w:tcPr>
                  <w:tcW w:w="1148" w:type="dxa"/>
                  <w:noWrap w:val="0"/>
                  <w:vAlign w:val="center"/>
                </w:tcPr>
                <w:p>
                  <w:pPr>
                    <w:pStyle w:val="10"/>
                  </w:pPr>
                  <w:r>
                    <w:t>50</w:t>
                  </w:r>
                </w:p>
              </w:tc>
              <w:tc>
                <w:tcPr>
                  <w:tcW w:w="1130" w:type="dxa"/>
                  <w:noWrap w:val="0"/>
                  <w:vAlign w:val="center"/>
                </w:tcPr>
                <w:p>
                  <w:pPr>
                    <w:pStyle w:val="10"/>
                    <w:rPr>
                      <w:rFonts w:hint="eastAsia" w:eastAsia="宋体"/>
                      <w:lang w:eastAsia="zh-CN"/>
                    </w:rPr>
                  </w:pPr>
                  <w:r>
                    <w:rPr>
                      <w:rFonts w:hint="eastAsia"/>
                    </w:rPr>
                    <w:t>0.0</w:t>
                  </w:r>
                  <w:r>
                    <w:rPr>
                      <w:rFonts w:hint="eastAsia"/>
                      <w:lang w:val="en-US" w:eastAsia="zh-CN"/>
                    </w:rPr>
                    <w:t>2</w:t>
                  </w:r>
                </w:p>
              </w:tc>
              <w:tc>
                <w:tcPr>
                  <w:tcW w:w="4518" w:type="dxa"/>
                  <w:vMerge w:val="restart"/>
                  <w:noWrap w:val="0"/>
                  <w:vAlign w:val="center"/>
                </w:tcPr>
                <w:p>
                  <w:pPr>
                    <w:pStyle w:val="10"/>
                  </w:pPr>
                  <w:r>
                    <w:t>《太湖地区城镇污水处理厂及重点工业行业主要水污染物排放限值》(DB32/1072-20</w:t>
                  </w:r>
                  <w:r>
                    <w:rPr>
                      <w:rFonts w:hint="eastAsia"/>
                    </w:rPr>
                    <w:t>18</w:t>
                  </w:r>
                  <w:r>
                    <w:t>)表</w:t>
                  </w:r>
                  <w:r>
                    <w:rPr>
                      <w:rFonts w:hint="eastAsia"/>
                    </w:rPr>
                    <w:t>2</w:t>
                  </w:r>
                  <w:r>
                    <w:t>标准以及《城镇污水处理厂污染物排放标准》（GB18918－2002）中一级标准的A标准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01" w:type="dxa"/>
                  <w:vMerge w:val="continue"/>
                  <w:noWrap w:val="0"/>
                  <w:vAlign w:val="center"/>
                </w:tcPr>
                <w:p>
                  <w:pPr>
                    <w:pStyle w:val="10"/>
                  </w:pPr>
                </w:p>
              </w:tc>
              <w:tc>
                <w:tcPr>
                  <w:tcW w:w="1007" w:type="dxa"/>
                  <w:noWrap w:val="0"/>
                  <w:vAlign w:val="center"/>
                </w:tcPr>
                <w:p>
                  <w:pPr>
                    <w:pStyle w:val="10"/>
                  </w:pPr>
                  <w:r>
                    <w:t>SS</w:t>
                  </w:r>
                </w:p>
              </w:tc>
              <w:tc>
                <w:tcPr>
                  <w:tcW w:w="1148" w:type="dxa"/>
                  <w:noWrap w:val="0"/>
                  <w:vAlign w:val="center"/>
                </w:tcPr>
                <w:p>
                  <w:pPr>
                    <w:pStyle w:val="10"/>
                  </w:pPr>
                  <w:r>
                    <w:t>10</w:t>
                  </w:r>
                </w:p>
              </w:tc>
              <w:tc>
                <w:tcPr>
                  <w:tcW w:w="1130" w:type="dxa"/>
                  <w:noWrap w:val="0"/>
                  <w:vAlign w:val="center"/>
                </w:tcPr>
                <w:p>
                  <w:pPr>
                    <w:pStyle w:val="10"/>
                    <w:rPr>
                      <w:rFonts w:hint="default" w:eastAsia="宋体"/>
                      <w:lang w:val="en-US" w:eastAsia="zh-CN"/>
                    </w:rPr>
                  </w:pPr>
                  <w:r>
                    <w:rPr>
                      <w:rFonts w:hint="eastAsia"/>
                    </w:rPr>
                    <w:t>0.0</w:t>
                  </w:r>
                  <w:r>
                    <w:rPr>
                      <w:rFonts w:hint="eastAsia"/>
                      <w:lang w:val="en-US" w:eastAsia="zh-CN"/>
                    </w:rPr>
                    <w:t>04</w:t>
                  </w:r>
                </w:p>
              </w:tc>
              <w:tc>
                <w:tcPr>
                  <w:tcW w:w="4518" w:type="dxa"/>
                  <w:vMerge w:val="continue"/>
                  <w:noWrap w:val="0"/>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01" w:type="dxa"/>
                  <w:vMerge w:val="continue"/>
                  <w:noWrap w:val="0"/>
                  <w:vAlign w:val="center"/>
                </w:tcPr>
                <w:p>
                  <w:pPr>
                    <w:pStyle w:val="10"/>
                  </w:pPr>
                </w:p>
              </w:tc>
              <w:tc>
                <w:tcPr>
                  <w:tcW w:w="1007" w:type="dxa"/>
                  <w:noWrap w:val="0"/>
                  <w:vAlign w:val="center"/>
                </w:tcPr>
                <w:p>
                  <w:pPr>
                    <w:pStyle w:val="10"/>
                  </w:pPr>
                  <w:r>
                    <w:t>NH</w:t>
                  </w:r>
                  <w:r>
                    <w:rPr>
                      <w:vertAlign w:val="subscript"/>
                    </w:rPr>
                    <w:t>3</w:t>
                  </w:r>
                  <w:r>
                    <w:t>-N</w:t>
                  </w:r>
                </w:p>
              </w:tc>
              <w:tc>
                <w:tcPr>
                  <w:tcW w:w="1148" w:type="dxa"/>
                  <w:noWrap w:val="0"/>
                  <w:vAlign w:val="center"/>
                </w:tcPr>
                <w:p>
                  <w:pPr>
                    <w:pStyle w:val="10"/>
                  </w:pPr>
                  <w:r>
                    <w:t>5</w:t>
                  </w:r>
                </w:p>
              </w:tc>
              <w:tc>
                <w:tcPr>
                  <w:tcW w:w="1130" w:type="dxa"/>
                  <w:noWrap w:val="0"/>
                  <w:vAlign w:val="center"/>
                </w:tcPr>
                <w:p>
                  <w:pPr>
                    <w:pStyle w:val="10"/>
                    <w:rPr>
                      <w:rFonts w:hint="eastAsia" w:eastAsia="宋体"/>
                      <w:lang w:eastAsia="zh-CN"/>
                    </w:rPr>
                  </w:pPr>
                  <w:r>
                    <w:rPr>
                      <w:rFonts w:hint="eastAsia"/>
                    </w:rPr>
                    <w:t>0.00</w:t>
                  </w:r>
                  <w:r>
                    <w:rPr>
                      <w:rFonts w:hint="eastAsia"/>
                      <w:lang w:val="en-US" w:eastAsia="zh-CN"/>
                    </w:rPr>
                    <w:t>2</w:t>
                  </w:r>
                </w:p>
              </w:tc>
              <w:tc>
                <w:tcPr>
                  <w:tcW w:w="4518" w:type="dxa"/>
                  <w:vMerge w:val="continue"/>
                  <w:noWrap w:val="0"/>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01" w:type="dxa"/>
                  <w:vMerge w:val="continue"/>
                  <w:noWrap w:val="0"/>
                  <w:vAlign w:val="center"/>
                </w:tcPr>
                <w:p>
                  <w:pPr>
                    <w:pStyle w:val="10"/>
                  </w:pPr>
                </w:p>
              </w:tc>
              <w:tc>
                <w:tcPr>
                  <w:tcW w:w="1007" w:type="dxa"/>
                  <w:noWrap w:val="0"/>
                  <w:vAlign w:val="center"/>
                </w:tcPr>
                <w:p>
                  <w:pPr>
                    <w:pStyle w:val="10"/>
                  </w:pPr>
                  <w:r>
                    <w:t>TP</w:t>
                  </w:r>
                </w:p>
              </w:tc>
              <w:tc>
                <w:tcPr>
                  <w:tcW w:w="1148" w:type="dxa"/>
                  <w:noWrap w:val="0"/>
                  <w:vAlign w:val="center"/>
                </w:tcPr>
                <w:p>
                  <w:pPr>
                    <w:pStyle w:val="10"/>
                  </w:pPr>
                  <w:r>
                    <w:t>0.5</w:t>
                  </w:r>
                </w:p>
              </w:tc>
              <w:tc>
                <w:tcPr>
                  <w:tcW w:w="1130" w:type="dxa"/>
                  <w:noWrap w:val="0"/>
                  <w:vAlign w:val="center"/>
                </w:tcPr>
                <w:p>
                  <w:pPr>
                    <w:pStyle w:val="10"/>
                    <w:rPr>
                      <w:rFonts w:hint="eastAsia" w:eastAsia="宋体"/>
                      <w:lang w:eastAsia="zh-CN"/>
                    </w:rPr>
                  </w:pPr>
                  <w:r>
                    <w:rPr>
                      <w:rFonts w:hint="eastAsia"/>
                    </w:rPr>
                    <w:t>0.000</w:t>
                  </w:r>
                  <w:r>
                    <w:rPr>
                      <w:rFonts w:hint="eastAsia"/>
                      <w:lang w:val="en-US" w:eastAsia="zh-CN"/>
                    </w:rPr>
                    <w:t>2</w:t>
                  </w:r>
                </w:p>
              </w:tc>
              <w:tc>
                <w:tcPr>
                  <w:tcW w:w="4518" w:type="dxa"/>
                  <w:vMerge w:val="continue"/>
                  <w:noWrap w:val="0"/>
                  <w:vAlign w:val="center"/>
                </w:tcPr>
                <w:p>
                  <w:pPr>
                    <w:pStyle w:val="10"/>
                  </w:pPr>
                </w:p>
              </w:tc>
            </w:tr>
          </w:tbl>
          <w:p>
            <w:pPr>
              <w:ind w:firstLine="480"/>
              <w:rPr>
                <w:rFonts w:hint="eastAsia"/>
              </w:rPr>
            </w:pPr>
            <w:r>
              <w:t>项目废水经污水厂处理达《太湖地区城镇污水处理厂及重点工业主要水污染物排放限值》（DB32/1072-20</w:t>
            </w:r>
            <w:r>
              <w:rPr>
                <w:rFonts w:hint="eastAsia"/>
              </w:rPr>
              <w:t>18</w:t>
            </w:r>
            <w:r>
              <w:t>）及《城镇污水处理厂污染物排放标准》（GB18918-2002）中的一级A标准后排入吴淞江，预计对纳污水体水质影响较小。</w:t>
            </w:r>
          </w:p>
          <w:p>
            <w:pPr>
              <w:ind w:firstLine="480"/>
            </w:pPr>
            <w:r>
              <w:rPr>
                <w:rFonts w:hint="eastAsia"/>
              </w:rPr>
              <w:t>（5）污染源排放量核算结果</w:t>
            </w:r>
          </w:p>
          <w:p>
            <w:pPr>
              <w:pStyle w:val="12"/>
              <w:ind w:firstLine="480"/>
            </w:pPr>
            <w:r>
              <w:rPr>
                <w:rFonts w:hint="eastAsia"/>
              </w:rPr>
              <w:t>表7-14  废水间接排放口基本情况表</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0"/>
              <w:gridCol w:w="744"/>
              <w:gridCol w:w="1080"/>
              <w:gridCol w:w="974"/>
              <w:gridCol w:w="896"/>
              <w:gridCol w:w="600"/>
              <w:gridCol w:w="585"/>
              <w:gridCol w:w="1023"/>
              <w:gridCol w:w="584"/>
              <w:gridCol w:w="81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440" w:type="dxa"/>
                  <w:vMerge w:val="restart"/>
                  <w:noWrap w:val="0"/>
                  <w:vAlign w:val="center"/>
                </w:tcPr>
                <w:p>
                  <w:pPr>
                    <w:pStyle w:val="10"/>
                    <w:rPr>
                      <w:b/>
                    </w:rPr>
                  </w:pPr>
                  <w:r>
                    <w:rPr>
                      <w:rFonts w:hint="eastAsia"/>
                      <w:b/>
                    </w:rPr>
                    <w:t>序</w:t>
                  </w:r>
                </w:p>
                <w:p>
                  <w:pPr>
                    <w:pStyle w:val="10"/>
                    <w:rPr>
                      <w:b/>
                    </w:rPr>
                  </w:pPr>
                  <w:r>
                    <w:rPr>
                      <w:rFonts w:hint="eastAsia"/>
                      <w:b/>
                    </w:rPr>
                    <w:t>号</w:t>
                  </w:r>
                </w:p>
              </w:tc>
              <w:tc>
                <w:tcPr>
                  <w:tcW w:w="744" w:type="dxa"/>
                  <w:vMerge w:val="restart"/>
                  <w:noWrap w:val="0"/>
                  <w:vAlign w:val="center"/>
                </w:tcPr>
                <w:p>
                  <w:pPr>
                    <w:pStyle w:val="10"/>
                    <w:rPr>
                      <w:b/>
                    </w:rPr>
                  </w:pPr>
                  <w:r>
                    <w:rPr>
                      <w:rFonts w:hint="eastAsia"/>
                      <w:b/>
                    </w:rPr>
                    <w:t>排放口</w:t>
                  </w:r>
                </w:p>
                <w:p>
                  <w:pPr>
                    <w:pStyle w:val="10"/>
                    <w:rPr>
                      <w:b/>
                    </w:rPr>
                  </w:pPr>
                  <w:r>
                    <w:rPr>
                      <w:rFonts w:hint="eastAsia"/>
                      <w:b/>
                    </w:rPr>
                    <w:t>编号</w:t>
                  </w:r>
                </w:p>
              </w:tc>
              <w:tc>
                <w:tcPr>
                  <w:tcW w:w="2054" w:type="dxa"/>
                  <w:gridSpan w:val="2"/>
                  <w:noWrap w:val="0"/>
                  <w:vAlign w:val="center"/>
                </w:tcPr>
                <w:p>
                  <w:pPr>
                    <w:pStyle w:val="10"/>
                    <w:rPr>
                      <w:b/>
                    </w:rPr>
                  </w:pPr>
                  <w:r>
                    <w:rPr>
                      <w:rFonts w:hint="eastAsia"/>
                      <w:b/>
                    </w:rPr>
                    <w:t>排放口地理坐标</w:t>
                  </w:r>
                </w:p>
              </w:tc>
              <w:tc>
                <w:tcPr>
                  <w:tcW w:w="896" w:type="dxa"/>
                  <w:vMerge w:val="restart"/>
                  <w:noWrap w:val="0"/>
                  <w:vAlign w:val="center"/>
                </w:tcPr>
                <w:p>
                  <w:pPr>
                    <w:pStyle w:val="10"/>
                    <w:rPr>
                      <w:b/>
                    </w:rPr>
                  </w:pPr>
                  <w:r>
                    <w:rPr>
                      <w:rFonts w:hint="eastAsia"/>
                      <w:b/>
                    </w:rPr>
                    <w:t>废水排放量/（万t/a）</w:t>
                  </w:r>
                </w:p>
              </w:tc>
              <w:tc>
                <w:tcPr>
                  <w:tcW w:w="600" w:type="dxa"/>
                  <w:vMerge w:val="restart"/>
                  <w:noWrap w:val="0"/>
                  <w:vAlign w:val="center"/>
                </w:tcPr>
                <w:p>
                  <w:pPr>
                    <w:pStyle w:val="10"/>
                    <w:rPr>
                      <w:b/>
                    </w:rPr>
                  </w:pPr>
                  <w:r>
                    <w:rPr>
                      <w:rFonts w:hint="eastAsia"/>
                      <w:b/>
                    </w:rPr>
                    <w:t>排放</w:t>
                  </w:r>
                </w:p>
                <w:p>
                  <w:pPr>
                    <w:pStyle w:val="10"/>
                    <w:rPr>
                      <w:b/>
                    </w:rPr>
                  </w:pPr>
                  <w:r>
                    <w:rPr>
                      <w:rFonts w:hint="eastAsia"/>
                      <w:b/>
                    </w:rPr>
                    <w:t>去向</w:t>
                  </w:r>
                </w:p>
              </w:tc>
              <w:tc>
                <w:tcPr>
                  <w:tcW w:w="585" w:type="dxa"/>
                  <w:vMerge w:val="restart"/>
                  <w:noWrap w:val="0"/>
                  <w:vAlign w:val="center"/>
                </w:tcPr>
                <w:p>
                  <w:pPr>
                    <w:pStyle w:val="10"/>
                    <w:rPr>
                      <w:b/>
                    </w:rPr>
                  </w:pPr>
                  <w:r>
                    <w:rPr>
                      <w:rFonts w:hint="eastAsia"/>
                      <w:b/>
                    </w:rPr>
                    <w:t>排放</w:t>
                  </w:r>
                </w:p>
                <w:p>
                  <w:pPr>
                    <w:pStyle w:val="10"/>
                    <w:rPr>
                      <w:b/>
                    </w:rPr>
                  </w:pPr>
                  <w:r>
                    <w:rPr>
                      <w:rFonts w:hint="eastAsia"/>
                      <w:b/>
                    </w:rPr>
                    <w:t>规律</w:t>
                  </w:r>
                </w:p>
              </w:tc>
              <w:tc>
                <w:tcPr>
                  <w:tcW w:w="1023" w:type="dxa"/>
                  <w:vMerge w:val="restart"/>
                  <w:noWrap w:val="0"/>
                  <w:vAlign w:val="center"/>
                </w:tcPr>
                <w:p>
                  <w:pPr>
                    <w:pStyle w:val="10"/>
                    <w:rPr>
                      <w:b/>
                    </w:rPr>
                  </w:pPr>
                  <w:r>
                    <w:rPr>
                      <w:rFonts w:hint="eastAsia"/>
                      <w:b/>
                    </w:rPr>
                    <w:t>间歇排放时段</w:t>
                  </w:r>
                </w:p>
              </w:tc>
              <w:tc>
                <w:tcPr>
                  <w:tcW w:w="2499" w:type="dxa"/>
                  <w:gridSpan w:val="3"/>
                  <w:noWrap w:val="0"/>
                  <w:vAlign w:val="center"/>
                </w:tcPr>
                <w:p>
                  <w:pPr>
                    <w:pStyle w:val="10"/>
                    <w:rPr>
                      <w:b/>
                    </w:rPr>
                  </w:pPr>
                  <w:r>
                    <w:rPr>
                      <w:rFonts w:hint="eastAsia"/>
                      <w:b/>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440" w:type="dxa"/>
                  <w:vMerge w:val="continue"/>
                  <w:noWrap w:val="0"/>
                  <w:vAlign w:val="center"/>
                </w:tcPr>
                <w:p>
                  <w:pPr>
                    <w:pStyle w:val="10"/>
                    <w:rPr>
                      <w:b/>
                    </w:rPr>
                  </w:pPr>
                </w:p>
              </w:tc>
              <w:tc>
                <w:tcPr>
                  <w:tcW w:w="744" w:type="dxa"/>
                  <w:vMerge w:val="continue"/>
                  <w:noWrap w:val="0"/>
                  <w:vAlign w:val="center"/>
                </w:tcPr>
                <w:p>
                  <w:pPr>
                    <w:pStyle w:val="10"/>
                    <w:rPr>
                      <w:b/>
                    </w:rPr>
                  </w:pPr>
                </w:p>
              </w:tc>
              <w:tc>
                <w:tcPr>
                  <w:tcW w:w="1080" w:type="dxa"/>
                  <w:noWrap w:val="0"/>
                  <w:vAlign w:val="center"/>
                </w:tcPr>
                <w:p>
                  <w:pPr>
                    <w:pStyle w:val="10"/>
                    <w:rPr>
                      <w:b/>
                    </w:rPr>
                  </w:pPr>
                  <w:r>
                    <w:rPr>
                      <w:rFonts w:hint="eastAsia"/>
                      <w:b/>
                    </w:rPr>
                    <w:t>经度</w:t>
                  </w:r>
                </w:p>
              </w:tc>
              <w:tc>
                <w:tcPr>
                  <w:tcW w:w="974" w:type="dxa"/>
                  <w:noWrap w:val="0"/>
                  <w:vAlign w:val="center"/>
                </w:tcPr>
                <w:p>
                  <w:pPr>
                    <w:pStyle w:val="10"/>
                    <w:rPr>
                      <w:b/>
                    </w:rPr>
                  </w:pPr>
                  <w:r>
                    <w:rPr>
                      <w:rFonts w:hint="eastAsia"/>
                      <w:b/>
                    </w:rPr>
                    <w:t>纬度</w:t>
                  </w:r>
                </w:p>
              </w:tc>
              <w:tc>
                <w:tcPr>
                  <w:tcW w:w="896" w:type="dxa"/>
                  <w:vMerge w:val="continue"/>
                  <w:noWrap w:val="0"/>
                  <w:vAlign w:val="center"/>
                </w:tcPr>
                <w:p>
                  <w:pPr>
                    <w:pStyle w:val="10"/>
                    <w:rPr>
                      <w:b/>
                    </w:rPr>
                  </w:pPr>
                </w:p>
              </w:tc>
              <w:tc>
                <w:tcPr>
                  <w:tcW w:w="600" w:type="dxa"/>
                  <w:vMerge w:val="continue"/>
                  <w:noWrap w:val="0"/>
                  <w:vAlign w:val="center"/>
                </w:tcPr>
                <w:p>
                  <w:pPr>
                    <w:pStyle w:val="10"/>
                    <w:rPr>
                      <w:b/>
                    </w:rPr>
                  </w:pPr>
                </w:p>
              </w:tc>
              <w:tc>
                <w:tcPr>
                  <w:tcW w:w="585" w:type="dxa"/>
                  <w:vMerge w:val="continue"/>
                  <w:noWrap w:val="0"/>
                  <w:vAlign w:val="center"/>
                </w:tcPr>
                <w:p>
                  <w:pPr>
                    <w:pStyle w:val="10"/>
                    <w:rPr>
                      <w:b/>
                    </w:rPr>
                  </w:pPr>
                </w:p>
              </w:tc>
              <w:tc>
                <w:tcPr>
                  <w:tcW w:w="1023" w:type="dxa"/>
                  <w:vMerge w:val="continue"/>
                  <w:noWrap w:val="0"/>
                  <w:vAlign w:val="center"/>
                </w:tcPr>
                <w:p>
                  <w:pPr>
                    <w:pStyle w:val="10"/>
                    <w:rPr>
                      <w:b/>
                    </w:rPr>
                  </w:pPr>
                </w:p>
              </w:tc>
              <w:tc>
                <w:tcPr>
                  <w:tcW w:w="584" w:type="dxa"/>
                  <w:noWrap w:val="0"/>
                  <w:vAlign w:val="center"/>
                </w:tcPr>
                <w:p>
                  <w:pPr>
                    <w:pStyle w:val="10"/>
                    <w:rPr>
                      <w:b/>
                    </w:rPr>
                  </w:pPr>
                  <w:r>
                    <w:rPr>
                      <w:rFonts w:hint="eastAsia"/>
                      <w:b/>
                    </w:rPr>
                    <w:t>名称</w:t>
                  </w:r>
                </w:p>
              </w:tc>
              <w:tc>
                <w:tcPr>
                  <w:tcW w:w="819" w:type="dxa"/>
                  <w:noWrap w:val="0"/>
                  <w:vAlign w:val="center"/>
                </w:tcPr>
                <w:p>
                  <w:pPr>
                    <w:pStyle w:val="10"/>
                    <w:rPr>
                      <w:b/>
                    </w:rPr>
                  </w:pPr>
                  <w:r>
                    <w:rPr>
                      <w:rFonts w:hint="eastAsia"/>
                      <w:b/>
                    </w:rPr>
                    <w:t>污染物</w:t>
                  </w:r>
                </w:p>
                <w:p>
                  <w:pPr>
                    <w:pStyle w:val="10"/>
                    <w:rPr>
                      <w:b/>
                    </w:rPr>
                  </w:pPr>
                  <w:r>
                    <w:rPr>
                      <w:rFonts w:hint="eastAsia"/>
                      <w:b/>
                    </w:rPr>
                    <w:t>种类</w:t>
                  </w:r>
                </w:p>
              </w:tc>
              <w:tc>
                <w:tcPr>
                  <w:tcW w:w="1096" w:type="dxa"/>
                  <w:noWrap w:val="0"/>
                  <w:vAlign w:val="center"/>
                </w:tcPr>
                <w:p>
                  <w:pPr>
                    <w:pStyle w:val="10"/>
                    <w:rPr>
                      <w:b/>
                    </w:rPr>
                  </w:pPr>
                  <w:r>
                    <w:rPr>
                      <w:rFonts w:hint="eastAsia"/>
                      <w:b/>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440" w:type="dxa"/>
                  <w:vMerge w:val="restart"/>
                  <w:noWrap w:val="0"/>
                  <w:vAlign w:val="center"/>
                </w:tcPr>
                <w:p>
                  <w:pPr>
                    <w:pStyle w:val="10"/>
                  </w:pPr>
                  <w:r>
                    <w:rPr>
                      <w:rFonts w:hint="eastAsia"/>
                    </w:rPr>
                    <w:t>1</w:t>
                  </w:r>
                </w:p>
              </w:tc>
              <w:tc>
                <w:tcPr>
                  <w:tcW w:w="744" w:type="dxa"/>
                  <w:vMerge w:val="restart"/>
                  <w:noWrap w:val="0"/>
                  <w:vAlign w:val="center"/>
                </w:tcPr>
                <w:p>
                  <w:pPr>
                    <w:pStyle w:val="10"/>
                    <w:rPr>
                      <w:color w:val="auto"/>
                    </w:rPr>
                  </w:pPr>
                  <w:r>
                    <w:rPr>
                      <w:rFonts w:hint="eastAsia"/>
                      <w:color w:val="auto"/>
                    </w:rPr>
                    <w:t>DW001</w:t>
                  </w:r>
                </w:p>
              </w:tc>
              <w:tc>
                <w:tcPr>
                  <w:tcW w:w="1080" w:type="dxa"/>
                  <w:vMerge w:val="restart"/>
                  <w:noWrap w:val="0"/>
                  <w:vAlign w:val="center"/>
                </w:tcPr>
                <w:p>
                  <w:pPr>
                    <w:pStyle w:val="10"/>
                    <w:rPr>
                      <w:rFonts w:hint="default" w:eastAsia="宋体"/>
                      <w:color w:val="auto"/>
                      <w:lang w:val="en-US" w:eastAsia="zh-CN"/>
                    </w:rPr>
                  </w:pPr>
                  <w:r>
                    <w:rPr>
                      <w:rFonts w:hint="eastAsia"/>
                      <w:color w:val="auto"/>
                    </w:rPr>
                    <w:t>120.7</w:t>
                  </w:r>
                  <w:r>
                    <w:rPr>
                      <w:rFonts w:hint="eastAsia"/>
                      <w:color w:val="auto"/>
                      <w:lang w:val="en-US" w:eastAsia="zh-CN"/>
                    </w:rPr>
                    <w:t>42063</w:t>
                  </w:r>
                </w:p>
              </w:tc>
              <w:tc>
                <w:tcPr>
                  <w:tcW w:w="974" w:type="dxa"/>
                  <w:vMerge w:val="restart"/>
                  <w:noWrap w:val="0"/>
                  <w:vAlign w:val="center"/>
                </w:tcPr>
                <w:p>
                  <w:pPr>
                    <w:pStyle w:val="10"/>
                    <w:rPr>
                      <w:rFonts w:hint="default" w:eastAsia="宋体"/>
                      <w:color w:val="auto"/>
                      <w:lang w:val="en-US" w:eastAsia="zh-CN"/>
                    </w:rPr>
                  </w:pPr>
                  <w:r>
                    <w:rPr>
                      <w:rFonts w:hint="eastAsia"/>
                      <w:color w:val="auto"/>
                    </w:rPr>
                    <w:t>31</w:t>
                  </w:r>
                  <w:r>
                    <w:rPr>
                      <w:rFonts w:hint="eastAsia"/>
                      <w:color w:val="auto"/>
                      <w:lang w:val="en-US" w:eastAsia="zh-CN"/>
                    </w:rPr>
                    <w:t>.266053</w:t>
                  </w:r>
                </w:p>
              </w:tc>
              <w:tc>
                <w:tcPr>
                  <w:tcW w:w="896" w:type="dxa"/>
                  <w:vMerge w:val="restart"/>
                  <w:noWrap w:val="0"/>
                  <w:vAlign w:val="center"/>
                </w:tcPr>
                <w:p>
                  <w:pPr>
                    <w:pStyle w:val="10"/>
                    <w:rPr>
                      <w:rFonts w:hint="default" w:eastAsia="宋体"/>
                      <w:lang w:val="en-US" w:eastAsia="zh-CN"/>
                    </w:rPr>
                  </w:pPr>
                  <w:r>
                    <w:rPr>
                      <w:rFonts w:hint="eastAsia"/>
                    </w:rPr>
                    <w:t>0.</w:t>
                  </w:r>
                  <w:r>
                    <w:rPr>
                      <w:rFonts w:hint="eastAsia"/>
                      <w:lang w:val="en-US" w:eastAsia="zh-CN"/>
                    </w:rPr>
                    <w:t>04</w:t>
                  </w:r>
                </w:p>
              </w:tc>
              <w:tc>
                <w:tcPr>
                  <w:tcW w:w="600" w:type="dxa"/>
                  <w:vMerge w:val="restart"/>
                  <w:noWrap w:val="0"/>
                  <w:vAlign w:val="center"/>
                </w:tcPr>
                <w:p>
                  <w:pPr>
                    <w:pStyle w:val="10"/>
                  </w:pPr>
                  <w:r>
                    <w:rPr>
                      <w:rFonts w:hint="eastAsia"/>
                    </w:rPr>
                    <w:t>市政污水管网</w:t>
                  </w:r>
                </w:p>
              </w:tc>
              <w:tc>
                <w:tcPr>
                  <w:tcW w:w="585" w:type="dxa"/>
                  <w:vMerge w:val="restart"/>
                  <w:noWrap w:val="0"/>
                  <w:vAlign w:val="center"/>
                </w:tcPr>
                <w:p>
                  <w:pPr>
                    <w:pStyle w:val="10"/>
                  </w:pPr>
                  <w:r>
                    <w:rPr>
                      <w:rFonts w:hint="eastAsia"/>
                    </w:rPr>
                    <w:t>间歇式</w:t>
                  </w:r>
                </w:p>
              </w:tc>
              <w:tc>
                <w:tcPr>
                  <w:tcW w:w="1023" w:type="dxa"/>
                  <w:vMerge w:val="restart"/>
                  <w:noWrap w:val="0"/>
                  <w:vAlign w:val="center"/>
                </w:tcPr>
                <w:p>
                  <w:pPr>
                    <w:pStyle w:val="10"/>
                  </w:pPr>
                  <w:r>
                    <w:rPr>
                      <w:rFonts w:hint="eastAsia"/>
                    </w:rPr>
                    <w:t>排放期间流量不稳定，但有周期性规律</w:t>
                  </w:r>
                </w:p>
              </w:tc>
              <w:tc>
                <w:tcPr>
                  <w:tcW w:w="584" w:type="dxa"/>
                  <w:vMerge w:val="restart"/>
                  <w:noWrap w:val="0"/>
                  <w:vAlign w:val="center"/>
                </w:tcPr>
                <w:p>
                  <w:pPr>
                    <w:pStyle w:val="10"/>
                  </w:pPr>
                  <w:r>
                    <w:rPr>
                      <w:rFonts w:hint="eastAsia"/>
                    </w:rPr>
                    <w:t>园区第一污水处理厂</w:t>
                  </w:r>
                </w:p>
              </w:tc>
              <w:tc>
                <w:tcPr>
                  <w:tcW w:w="819" w:type="dxa"/>
                  <w:noWrap w:val="0"/>
                  <w:vAlign w:val="center"/>
                </w:tcPr>
                <w:p>
                  <w:pPr>
                    <w:pStyle w:val="10"/>
                  </w:pPr>
                  <w:r>
                    <w:rPr>
                      <w:rFonts w:hint="eastAsia"/>
                    </w:rPr>
                    <w:t>COD</w:t>
                  </w:r>
                </w:p>
              </w:tc>
              <w:tc>
                <w:tcPr>
                  <w:tcW w:w="1096" w:type="dxa"/>
                  <w:noWrap w:val="0"/>
                  <w:vAlign w:val="center"/>
                </w:tcPr>
                <w:p>
                  <w:pPr>
                    <w:pStyle w:val="10"/>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440" w:type="dxa"/>
                  <w:vMerge w:val="continue"/>
                  <w:noWrap w:val="0"/>
                  <w:vAlign w:val="center"/>
                </w:tcPr>
                <w:p>
                  <w:pPr>
                    <w:pStyle w:val="10"/>
                  </w:pPr>
                </w:p>
              </w:tc>
              <w:tc>
                <w:tcPr>
                  <w:tcW w:w="744" w:type="dxa"/>
                  <w:vMerge w:val="continue"/>
                  <w:noWrap w:val="0"/>
                  <w:vAlign w:val="center"/>
                </w:tcPr>
                <w:p>
                  <w:pPr>
                    <w:pStyle w:val="10"/>
                  </w:pPr>
                </w:p>
              </w:tc>
              <w:tc>
                <w:tcPr>
                  <w:tcW w:w="1080" w:type="dxa"/>
                  <w:vMerge w:val="continue"/>
                  <w:noWrap w:val="0"/>
                  <w:vAlign w:val="center"/>
                </w:tcPr>
                <w:p>
                  <w:pPr>
                    <w:pStyle w:val="10"/>
                  </w:pPr>
                </w:p>
              </w:tc>
              <w:tc>
                <w:tcPr>
                  <w:tcW w:w="974" w:type="dxa"/>
                  <w:vMerge w:val="continue"/>
                  <w:noWrap w:val="0"/>
                  <w:vAlign w:val="center"/>
                </w:tcPr>
                <w:p>
                  <w:pPr>
                    <w:pStyle w:val="10"/>
                  </w:pPr>
                </w:p>
              </w:tc>
              <w:tc>
                <w:tcPr>
                  <w:tcW w:w="896" w:type="dxa"/>
                  <w:vMerge w:val="continue"/>
                  <w:noWrap w:val="0"/>
                  <w:vAlign w:val="center"/>
                </w:tcPr>
                <w:p>
                  <w:pPr>
                    <w:pStyle w:val="10"/>
                  </w:pPr>
                </w:p>
              </w:tc>
              <w:tc>
                <w:tcPr>
                  <w:tcW w:w="600" w:type="dxa"/>
                  <w:vMerge w:val="continue"/>
                  <w:noWrap w:val="0"/>
                  <w:vAlign w:val="center"/>
                </w:tcPr>
                <w:p>
                  <w:pPr>
                    <w:pStyle w:val="10"/>
                  </w:pPr>
                </w:p>
              </w:tc>
              <w:tc>
                <w:tcPr>
                  <w:tcW w:w="585" w:type="dxa"/>
                  <w:vMerge w:val="continue"/>
                  <w:noWrap w:val="0"/>
                  <w:vAlign w:val="center"/>
                </w:tcPr>
                <w:p>
                  <w:pPr>
                    <w:pStyle w:val="10"/>
                  </w:pPr>
                </w:p>
              </w:tc>
              <w:tc>
                <w:tcPr>
                  <w:tcW w:w="1023" w:type="dxa"/>
                  <w:vMerge w:val="continue"/>
                  <w:noWrap w:val="0"/>
                  <w:vAlign w:val="center"/>
                </w:tcPr>
                <w:p>
                  <w:pPr>
                    <w:pStyle w:val="10"/>
                  </w:pPr>
                </w:p>
              </w:tc>
              <w:tc>
                <w:tcPr>
                  <w:tcW w:w="584" w:type="dxa"/>
                  <w:vMerge w:val="continue"/>
                  <w:noWrap w:val="0"/>
                  <w:vAlign w:val="center"/>
                </w:tcPr>
                <w:p>
                  <w:pPr>
                    <w:pStyle w:val="10"/>
                  </w:pPr>
                </w:p>
              </w:tc>
              <w:tc>
                <w:tcPr>
                  <w:tcW w:w="819" w:type="dxa"/>
                  <w:noWrap w:val="0"/>
                  <w:vAlign w:val="center"/>
                </w:tcPr>
                <w:p>
                  <w:pPr>
                    <w:pStyle w:val="10"/>
                  </w:pPr>
                  <w:r>
                    <w:rPr>
                      <w:rFonts w:hint="eastAsia"/>
                    </w:rPr>
                    <w:t>SS</w:t>
                  </w:r>
                </w:p>
              </w:tc>
              <w:tc>
                <w:tcPr>
                  <w:tcW w:w="1096" w:type="dxa"/>
                  <w:noWrap w:val="0"/>
                  <w:vAlign w:val="center"/>
                </w:tcPr>
                <w:p>
                  <w:pPr>
                    <w:pStyle w:val="10"/>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440" w:type="dxa"/>
                  <w:vMerge w:val="continue"/>
                  <w:noWrap w:val="0"/>
                  <w:vAlign w:val="center"/>
                </w:tcPr>
                <w:p>
                  <w:pPr>
                    <w:pStyle w:val="10"/>
                  </w:pPr>
                </w:p>
              </w:tc>
              <w:tc>
                <w:tcPr>
                  <w:tcW w:w="744" w:type="dxa"/>
                  <w:vMerge w:val="continue"/>
                  <w:noWrap w:val="0"/>
                  <w:vAlign w:val="center"/>
                </w:tcPr>
                <w:p>
                  <w:pPr>
                    <w:pStyle w:val="10"/>
                  </w:pPr>
                </w:p>
              </w:tc>
              <w:tc>
                <w:tcPr>
                  <w:tcW w:w="1080" w:type="dxa"/>
                  <w:vMerge w:val="continue"/>
                  <w:noWrap w:val="0"/>
                  <w:vAlign w:val="center"/>
                </w:tcPr>
                <w:p>
                  <w:pPr>
                    <w:pStyle w:val="10"/>
                  </w:pPr>
                </w:p>
              </w:tc>
              <w:tc>
                <w:tcPr>
                  <w:tcW w:w="974" w:type="dxa"/>
                  <w:vMerge w:val="continue"/>
                  <w:noWrap w:val="0"/>
                  <w:vAlign w:val="center"/>
                </w:tcPr>
                <w:p>
                  <w:pPr>
                    <w:pStyle w:val="10"/>
                  </w:pPr>
                </w:p>
              </w:tc>
              <w:tc>
                <w:tcPr>
                  <w:tcW w:w="896" w:type="dxa"/>
                  <w:vMerge w:val="continue"/>
                  <w:noWrap w:val="0"/>
                  <w:vAlign w:val="center"/>
                </w:tcPr>
                <w:p>
                  <w:pPr>
                    <w:pStyle w:val="10"/>
                  </w:pPr>
                </w:p>
              </w:tc>
              <w:tc>
                <w:tcPr>
                  <w:tcW w:w="600" w:type="dxa"/>
                  <w:vMerge w:val="continue"/>
                  <w:noWrap w:val="0"/>
                  <w:vAlign w:val="center"/>
                </w:tcPr>
                <w:p>
                  <w:pPr>
                    <w:pStyle w:val="10"/>
                  </w:pPr>
                </w:p>
              </w:tc>
              <w:tc>
                <w:tcPr>
                  <w:tcW w:w="585" w:type="dxa"/>
                  <w:vMerge w:val="continue"/>
                  <w:noWrap w:val="0"/>
                  <w:vAlign w:val="center"/>
                </w:tcPr>
                <w:p>
                  <w:pPr>
                    <w:pStyle w:val="10"/>
                  </w:pPr>
                </w:p>
              </w:tc>
              <w:tc>
                <w:tcPr>
                  <w:tcW w:w="1023" w:type="dxa"/>
                  <w:vMerge w:val="continue"/>
                  <w:noWrap w:val="0"/>
                  <w:vAlign w:val="center"/>
                </w:tcPr>
                <w:p>
                  <w:pPr>
                    <w:pStyle w:val="10"/>
                  </w:pPr>
                </w:p>
              </w:tc>
              <w:tc>
                <w:tcPr>
                  <w:tcW w:w="584" w:type="dxa"/>
                  <w:vMerge w:val="continue"/>
                  <w:noWrap w:val="0"/>
                  <w:vAlign w:val="center"/>
                </w:tcPr>
                <w:p>
                  <w:pPr>
                    <w:pStyle w:val="10"/>
                  </w:pPr>
                </w:p>
              </w:tc>
              <w:tc>
                <w:tcPr>
                  <w:tcW w:w="819" w:type="dxa"/>
                  <w:noWrap w:val="0"/>
                  <w:vAlign w:val="center"/>
                </w:tcPr>
                <w:p>
                  <w:pPr>
                    <w:pStyle w:val="10"/>
                  </w:pPr>
                  <w:r>
                    <w:t>NH</w:t>
                  </w:r>
                  <w:r>
                    <w:rPr>
                      <w:vertAlign w:val="subscript"/>
                    </w:rPr>
                    <w:t>3</w:t>
                  </w:r>
                  <w:r>
                    <w:t>-N</w:t>
                  </w:r>
                </w:p>
              </w:tc>
              <w:tc>
                <w:tcPr>
                  <w:tcW w:w="1096" w:type="dxa"/>
                  <w:noWrap w:val="0"/>
                  <w:vAlign w:val="center"/>
                </w:tcPr>
                <w:p>
                  <w:pPr>
                    <w:pStyle w:val="10"/>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440" w:type="dxa"/>
                  <w:vMerge w:val="continue"/>
                  <w:noWrap w:val="0"/>
                  <w:vAlign w:val="center"/>
                </w:tcPr>
                <w:p>
                  <w:pPr>
                    <w:pStyle w:val="10"/>
                  </w:pPr>
                </w:p>
              </w:tc>
              <w:tc>
                <w:tcPr>
                  <w:tcW w:w="744" w:type="dxa"/>
                  <w:vMerge w:val="continue"/>
                  <w:noWrap w:val="0"/>
                  <w:vAlign w:val="center"/>
                </w:tcPr>
                <w:p>
                  <w:pPr>
                    <w:pStyle w:val="10"/>
                  </w:pPr>
                </w:p>
              </w:tc>
              <w:tc>
                <w:tcPr>
                  <w:tcW w:w="1080" w:type="dxa"/>
                  <w:vMerge w:val="continue"/>
                  <w:noWrap w:val="0"/>
                  <w:vAlign w:val="center"/>
                </w:tcPr>
                <w:p>
                  <w:pPr>
                    <w:pStyle w:val="10"/>
                  </w:pPr>
                </w:p>
              </w:tc>
              <w:tc>
                <w:tcPr>
                  <w:tcW w:w="974" w:type="dxa"/>
                  <w:vMerge w:val="continue"/>
                  <w:noWrap w:val="0"/>
                  <w:vAlign w:val="center"/>
                </w:tcPr>
                <w:p>
                  <w:pPr>
                    <w:pStyle w:val="10"/>
                  </w:pPr>
                </w:p>
              </w:tc>
              <w:tc>
                <w:tcPr>
                  <w:tcW w:w="896" w:type="dxa"/>
                  <w:vMerge w:val="continue"/>
                  <w:noWrap w:val="0"/>
                  <w:vAlign w:val="center"/>
                </w:tcPr>
                <w:p>
                  <w:pPr>
                    <w:pStyle w:val="10"/>
                  </w:pPr>
                </w:p>
              </w:tc>
              <w:tc>
                <w:tcPr>
                  <w:tcW w:w="600" w:type="dxa"/>
                  <w:vMerge w:val="continue"/>
                  <w:noWrap w:val="0"/>
                  <w:vAlign w:val="center"/>
                </w:tcPr>
                <w:p>
                  <w:pPr>
                    <w:pStyle w:val="10"/>
                  </w:pPr>
                </w:p>
              </w:tc>
              <w:tc>
                <w:tcPr>
                  <w:tcW w:w="585" w:type="dxa"/>
                  <w:vMerge w:val="continue"/>
                  <w:noWrap w:val="0"/>
                  <w:vAlign w:val="center"/>
                </w:tcPr>
                <w:p>
                  <w:pPr>
                    <w:pStyle w:val="10"/>
                  </w:pPr>
                </w:p>
              </w:tc>
              <w:tc>
                <w:tcPr>
                  <w:tcW w:w="1023" w:type="dxa"/>
                  <w:vMerge w:val="continue"/>
                  <w:noWrap w:val="0"/>
                  <w:vAlign w:val="center"/>
                </w:tcPr>
                <w:p>
                  <w:pPr>
                    <w:pStyle w:val="10"/>
                  </w:pPr>
                </w:p>
              </w:tc>
              <w:tc>
                <w:tcPr>
                  <w:tcW w:w="584" w:type="dxa"/>
                  <w:vMerge w:val="continue"/>
                  <w:noWrap w:val="0"/>
                  <w:vAlign w:val="center"/>
                </w:tcPr>
                <w:p>
                  <w:pPr>
                    <w:pStyle w:val="10"/>
                  </w:pPr>
                </w:p>
              </w:tc>
              <w:tc>
                <w:tcPr>
                  <w:tcW w:w="819" w:type="dxa"/>
                  <w:noWrap w:val="0"/>
                  <w:vAlign w:val="center"/>
                </w:tcPr>
                <w:p>
                  <w:pPr>
                    <w:pStyle w:val="10"/>
                  </w:pPr>
                  <w:r>
                    <w:t>TP</w:t>
                  </w:r>
                </w:p>
              </w:tc>
              <w:tc>
                <w:tcPr>
                  <w:tcW w:w="1096" w:type="dxa"/>
                  <w:noWrap w:val="0"/>
                  <w:vAlign w:val="center"/>
                </w:tcPr>
                <w:p>
                  <w:pPr>
                    <w:pStyle w:val="10"/>
                  </w:pPr>
                  <w:r>
                    <w:rPr>
                      <w:rFonts w:hint="eastAsia"/>
                    </w:rPr>
                    <w:t>0.5</w:t>
                  </w:r>
                </w:p>
              </w:tc>
            </w:tr>
          </w:tbl>
          <w:p>
            <w:pPr>
              <w:pStyle w:val="12"/>
              <w:ind w:firstLine="480"/>
            </w:pPr>
            <w:r>
              <w:rPr>
                <w:rFonts w:hint="eastAsia"/>
              </w:rPr>
              <w:t>表7-15  废水污染物排放信息表</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473"/>
              <w:gridCol w:w="1473"/>
              <w:gridCol w:w="1473"/>
              <w:gridCol w:w="1475"/>
              <w:gridCol w:w="1473"/>
            </w:tblGrid>
            <w:tr>
              <w:tblPrEx>
                <w:tblLayout w:type="fixed"/>
                <w:tblCellMar>
                  <w:top w:w="0" w:type="dxa"/>
                  <w:left w:w="108" w:type="dxa"/>
                  <w:bottom w:w="0" w:type="dxa"/>
                  <w:right w:w="108" w:type="dxa"/>
                </w:tblCellMar>
              </w:tblPrEx>
              <w:tc>
                <w:tcPr>
                  <w:tcW w:w="1474" w:type="dxa"/>
                  <w:noWrap w:val="0"/>
                  <w:vAlign w:val="center"/>
                </w:tcPr>
                <w:p>
                  <w:pPr>
                    <w:pStyle w:val="10"/>
                    <w:rPr>
                      <w:b/>
                    </w:rPr>
                  </w:pPr>
                  <w:r>
                    <w:rPr>
                      <w:rFonts w:hint="eastAsia"/>
                      <w:b/>
                    </w:rPr>
                    <w:t>序号</w:t>
                  </w:r>
                </w:p>
              </w:tc>
              <w:tc>
                <w:tcPr>
                  <w:tcW w:w="1473" w:type="dxa"/>
                  <w:noWrap w:val="0"/>
                  <w:vAlign w:val="center"/>
                </w:tcPr>
                <w:p>
                  <w:pPr>
                    <w:pStyle w:val="10"/>
                    <w:rPr>
                      <w:b/>
                    </w:rPr>
                  </w:pPr>
                  <w:r>
                    <w:rPr>
                      <w:rFonts w:hint="eastAsia"/>
                      <w:b/>
                    </w:rPr>
                    <w:t>排放口编号</w:t>
                  </w:r>
                </w:p>
              </w:tc>
              <w:tc>
                <w:tcPr>
                  <w:tcW w:w="1473" w:type="dxa"/>
                  <w:noWrap w:val="0"/>
                  <w:vAlign w:val="center"/>
                </w:tcPr>
                <w:p>
                  <w:pPr>
                    <w:pStyle w:val="10"/>
                    <w:rPr>
                      <w:b/>
                    </w:rPr>
                  </w:pPr>
                  <w:r>
                    <w:rPr>
                      <w:rFonts w:hint="eastAsia"/>
                      <w:b/>
                    </w:rPr>
                    <w:t>污染物种类</w:t>
                  </w:r>
                </w:p>
              </w:tc>
              <w:tc>
                <w:tcPr>
                  <w:tcW w:w="1473" w:type="dxa"/>
                  <w:noWrap w:val="0"/>
                  <w:vAlign w:val="center"/>
                </w:tcPr>
                <w:p>
                  <w:pPr>
                    <w:pStyle w:val="10"/>
                    <w:rPr>
                      <w:b/>
                    </w:rPr>
                  </w:pPr>
                  <w:r>
                    <w:rPr>
                      <w:rFonts w:hint="eastAsia"/>
                      <w:b/>
                    </w:rPr>
                    <w:t>排放浓度/（mg/L）</w:t>
                  </w:r>
                </w:p>
              </w:tc>
              <w:tc>
                <w:tcPr>
                  <w:tcW w:w="1475" w:type="dxa"/>
                  <w:noWrap w:val="0"/>
                  <w:vAlign w:val="center"/>
                </w:tcPr>
                <w:p>
                  <w:pPr>
                    <w:pStyle w:val="10"/>
                    <w:rPr>
                      <w:b/>
                    </w:rPr>
                  </w:pPr>
                  <w:r>
                    <w:rPr>
                      <w:rFonts w:hint="eastAsia"/>
                      <w:b/>
                    </w:rPr>
                    <w:t>日排放量/（t/d）</w:t>
                  </w:r>
                </w:p>
              </w:tc>
              <w:tc>
                <w:tcPr>
                  <w:tcW w:w="1473" w:type="dxa"/>
                  <w:noWrap w:val="0"/>
                  <w:vAlign w:val="center"/>
                </w:tcPr>
                <w:p>
                  <w:pPr>
                    <w:pStyle w:val="10"/>
                    <w:rPr>
                      <w:b/>
                    </w:rPr>
                  </w:pPr>
                  <w:r>
                    <w:rPr>
                      <w:rFonts w:hint="eastAsia"/>
                      <w:b/>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noWrap w:val="0"/>
                  <w:vAlign w:val="center"/>
                </w:tcPr>
                <w:p>
                  <w:pPr>
                    <w:pStyle w:val="10"/>
                  </w:pPr>
                  <w:r>
                    <w:rPr>
                      <w:rFonts w:hint="eastAsia"/>
                    </w:rPr>
                    <w:t>1</w:t>
                  </w:r>
                </w:p>
              </w:tc>
              <w:tc>
                <w:tcPr>
                  <w:tcW w:w="1473" w:type="dxa"/>
                  <w:vMerge w:val="restart"/>
                  <w:noWrap w:val="0"/>
                  <w:vAlign w:val="center"/>
                </w:tcPr>
                <w:p>
                  <w:pPr>
                    <w:pStyle w:val="10"/>
                  </w:pPr>
                  <w:r>
                    <w:rPr>
                      <w:rFonts w:hint="eastAsia"/>
                    </w:rPr>
                    <w:t>DW001</w:t>
                  </w:r>
                </w:p>
              </w:tc>
              <w:tc>
                <w:tcPr>
                  <w:tcW w:w="1473" w:type="dxa"/>
                  <w:noWrap w:val="0"/>
                  <w:vAlign w:val="center"/>
                </w:tcPr>
                <w:p>
                  <w:pPr>
                    <w:pStyle w:val="10"/>
                  </w:pPr>
                  <w:r>
                    <w:rPr>
                      <w:rFonts w:hint="eastAsia"/>
                    </w:rPr>
                    <w:t>COD</w:t>
                  </w:r>
                </w:p>
              </w:tc>
              <w:tc>
                <w:tcPr>
                  <w:tcW w:w="1473" w:type="dxa"/>
                  <w:noWrap w:val="0"/>
                  <w:vAlign w:val="center"/>
                </w:tcPr>
                <w:p>
                  <w:pPr>
                    <w:pStyle w:val="10"/>
                  </w:pPr>
                  <w:r>
                    <w:rPr>
                      <w:rFonts w:hint="eastAsia"/>
                    </w:rPr>
                    <w:t>400</w:t>
                  </w:r>
                </w:p>
              </w:tc>
              <w:tc>
                <w:tcPr>
                  <w:tcW w:w="1475" w:type="dxa"/>
                  <w:noWrap w:val="0"/>
                  <w:vAlign w:val="center"/>
                </w:tcPr>
                <w:p>
                  <w:pPr>
                    <w:pStyle w:val="10"/>
                    <w:rPr>
                      <w:rFonts w:hint="default" w:eastAsia="宋体"/>
                      <w:lang w:val="en-US" w:eastAsia="zh-CN"/>
                    </w:rPr>
                  </w:pPr>
                  <w:r>
                    <w:rPr>
                      <w:rFonts w:hint="eastAsia"/>
                    </w:rPr>
                    <w:t>0.00</w:t>
                  </w:r>
                  <w:r>
                    <w:rPr>
                      <w:rFonts w:hint="eastAsia"/>
                      <w:lang w:val="en-US" w:eastAsia="zh-CN"/>
                    </w:rPr>
                    <w:t>05</w:t>
                  </w:r>
                </w:p>
              </w:tc>
              <w:tc>
                <w:tcPr>
                  <w:tcW w:w="1473" w:type="dxa"/>
                  <w:noWrap w:val="0"/>
                  <w:vAlign w:val="center"/>
                </w:tcPr>
                <w:p>
                  <w:pPr>
                    <w:pStyle w:val="10"/>
                    <w:rPr>
                      <w:rFonts w:hint="default" w:eastAsia="宋体"/>
                      <w:lang w:val="en-US" w:eastAsia="zh-CN"/>
                    </w:rPr>
                  </w:pPr>
                  <w:r>
                    <w:rPr>
                      <w:rFonts w:hint="eastAsia"/>
                    </w:rPr>
                    <w:t>0.</w:t>
                  </w:r>
                  <w:r>
                    <w:rPr>
                      <w:rFonts w:hint="eastAsia"/>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noWrap w:val="0"/>
                  <w:vAlign w:val="center"/>
                </w:tcPr>
                <w:p>
                  <w:pPr>
                    <w:pStyle w:val="10"/>
                  </w:pPr>
                  <w:r>
                    <w:rPr>
                      <w:rFonts w:hint="eastAsia"/>
                    </w:rPr>
                    <w:t>2</w:t>
                  </w:r>
                </w:p>
              </w:tc>
              <w:tc>
                <w:tcPr>
                  <w:tcW w:w="1473" w:type="dxa"/>
                  <w:vMerge w:val="continue"/>
                  <w:noWrap w:val="0"/>
                  <w:vAlign w:val="center"/>
                </w:tcPr>
                <w:p>
                  <w:pPr>
                    <w:pStyle w:val="10"/>
                  </w:pPr>
                </w:p>
              </w:tc>
              <w:tc>
                <w:tcPr>
                  <w:tcW w:w="1473" w:type="dxa"/>
                  <w:noWrap w:val="0"/>
                  <w:vAlign w:val="center"/>
                </w:tcPr>
                <w:p>
                  <w:pPr>
                    <w:pStyle w:val="10"/>
                  </w:pPr>
                  <w:r>
                    <w:rPr>
                      <w:rFonts w:hint="eastAsia"/>
                    </w:rPr>
                    <w:t>SS</w:t>
                  </w:r>
                </w:p>
              </w:tc>
              <w:tc>
                <w:tcPr>
                  <w:tcW w:w="1473" w:type="dxa"/>
                  <w:noWrap w:val="0"/>
                  <w:vAlign w:val="center"/>
                </w:tcPr>
                <w:p>
                  <w:pPr>
                    <w:pStyle w:val="10"/>
                  </w:pPr>
                  <w:r>
                    <w:rPr>
                      <w:rFonts w:hint="eastAsia"/>
                    </w:rPr>
                    <w:t>300</w:t>
                  </w:r>
                </w:p>
              </w:tc>
              <w:tc>
                <w:tcPr>
                  <w:tcW w:w="1475" w:type="dxa"/>
                  <w:noWrap w:val="0"/>
                  <w:vAlign w:val="center"/>
                </w:tcPr>
                <w:p>
                  <w:pPr>
                    <w:pStyle w:val="10"/>
                    <w:rPr>
                      <w:rFonts w:hint="default" w:eastAsia="宋体"/>
                      <w:lang w:val="en-US" w:eastAsia="zh-CN"/>
                    </w:rPr>
                  </w:pPr>
                  <w:r>
                    <w:rPr>
                      <w:rFonts w:hint="eastAsia"/>
                    </w:rPr>
                    <w:t>0.00</w:t>
                  </w:r>
                  <w:r>
                    <w:rPr>
                      <w:rFonts w:hint="eastAsia"/>
                      <w:lang w:val="en-US" w:eastAsia="zh-CN"/>
                    </w:rPr>
                    <w:t>04</w:t>
                  </w:r>
                </w:p>
              </w:tc>
              <w:tc>
                <w:tcPr>
                  <w:tcW w:w="1473" w:type="dxa"/>
                  <w:noWrap w:val="0"/>
                  <w:vAlign w:val="center"/>
                </w:tcPr>
                <w:p>
                  <w:pPr>
                    <w:pStyle w:val="10"/>
                    <w:rPr>
                      <w:rFonts w:hint="default" w:eastAsia="宋体"/>
                      <w:lang w:val="en-US" w:eastAsia="zh-CN"/>
                    </w:rPr>
                  </w:pPr>
                  <w:r>
                    <w:rPr>
                      <w:rFonts w:hint="eastAsia"/>
                    </w:rPr>
                    <w:t>0.</w:t>
                  </w:r>
                  <w:r>
                    <w:rPr>
                      <w:rFonts w:hint="eastAsia"/>
                      <w:lang w:val="en-US" w:eastAsia="zh-CN"/>
                    </w:rPr>
                    <w:t>12</w:t>
                  </w:r>
                </w:p>
              </w:tc>
            </w:tr>
            <w:tr>
              <w:tblPrEx>
                <w:tblLayout w:type="fixed"/>
                <w:tblCellMar>
                  <w:top w:w="0" w:type="dxa"/>
                  <w:left w:w="108" w:type="dxa"/>
                  <w:bottom w:w="0" w:type="dxa"/>
                  <w:right w:w="108" w:type="dxa"/>
                </w:tblCellMar>
              </w:tblPrEx>
              <w:tc>
                <w:tcPr>
                  <w:tcW w:w="1474" w:type="dxa"/>
                  <w:noWrap w:val="0"/>
                  <w:vAlign w:val="center"/>
                </w:tcPr>
                <w:p>
                  <w:pPr>
                    <w:pStyle w:val="10"/>
                  </w:pPr>
                  <w:r>
                    <w:rPr>
                      <w:rFonts w:hint="eastAsia"/>
                    </w:rPr>
                    <w:t>3</w:t>
                  </w:r>
                </w:p>
              </w:tc>
              <w:tc>
                <w:tcPr>
                  <w:tcW w:w="1473" w:type="dxa"/>
                  <w:vMerge w:val="continue"/>
                  <w:noWrap w:val="0"/>
                  <w:vAlign w:val="center"/>
                </w:tcPr>
                <w:p>
                  <w:pPr>
                    <w:pStyle w:val="10"/>
                  </w:pPr>
                </w:p>
              </w:tc>
              <w:tc>
                <w:tcPr>
                  <w:tcW w:w="1473" w:type="dxa"/>
                  <w:noWrap w:val="0"/>
                  <w:vAlign w:val="center"/>
                </w:tcPr>
                <w:p>
                  <w:pPr>
                    <w:pStyle w:val="10"/>
                  </w:pPr>
                  <w:r>
                    <w:t>NH</w:t>
                  </w:r>
                  <w:r>
                    <w:rPr>
                      <w:vertAlign w:val="subscript"/>
                    </w:rPr>
                    <w:t>3</w:t>
                  </w:r>
                  <w:r>
                    <w:t>-N</w:t>
                  </w:r>
                </w:p>
              </w:tc>
              <w:tc>
                <w:tcPr>
                  <w:tcW w:w="1473" w:type="dxa"/>
                  <w:noWrap w:val="0"/>
                  <w:vAlign w:val="center"/>
                </w:tcPr>
                <w:p>
                  <w:pPr>
                    <w:pStyle w:val="10"/>
                  </w:pPr>
                  <w:r>
                    <w:rPr>
                      <w:rFonts w:hint="eastAsia"/>
                    </w:rPr>
                    <w:t>25</w:t>
                  </w:r>
                </w:p>
              </w:tc>
              <w:tc>
                <w:tcPr>
                  <w:tcW w:w="1475" w:type="dxa"/>
                  <w:noWrap w:val="0"/>
                  <w:vAlign w:val="center"/>
                </w:tcPr>
                <w:p>
                  <w:pPr>
                    <w:pStyle w:val="10"/>
                    <w:rPr>
                      <w:rFonts w:hint="default" w:eastAsia="宋体"/>
                      <w:lang w:val="en-US" w:eastAsia="zh-CN"/>
                    </w:rPr>
                  </w:pPr>
                  <w:r>
                    <w:rPr>
                      <w:rFonts w:hint="eastAsia"/>
                    </w:rPr>
                    <w:t>0.000</w:t>
                  </w:r>
                  <w:r>
                    <w:rPr>
                      <w:rFonts w:hint="eastAsia"/>
                      <w:lang w:val="en-US" w:eastAsia="zh-CN"/>
                    </w:rPr>
                    <w:t>03</w:t>
                  </w:r>
                </w:p>
              </w:tc>
              <w:tc>
                <w:tcPr>
                  <w:tcW w:w="1473" w:type="dxa"/>
                  <w:noWrap w:val="0"/>
                  <w:vAlign w:val="center"/>
                </w:tcPr>
                <w:p>
                  <w:pPr>
                    <w:pStyle w:val="10"/>
                    <w:rPr>
                      <w:rFonts w:hint="eastAsia" w:eastAsia="宋体"/>
                      <w:lang w:eastAsia="zh-CN"/>
                    </w:rPr>
                  </w:pPr>
                  <w:r>
                    <w:rPr>
                      <w:rFonts w:hint="eastAsia"/>
                    </w:rPr>
                    <w:t>0.0</w:t>
                  </w: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noWrap w:val="0"/>
                  <w:vAlign w:val="center"/>
                </w:tcPr>
                <w:p>
                  <w:pPr>
                    <w:pStyle w:val="10"/>
                  </w:pPr>
                  <w:r>
                    <w:rPr>
                      <w:rFonts w:hint="eastAsia"/>
                    </w:rPr>
                    <w:t>4</w:t>
                  </w:r>
                </w:p>
              </w:tc>
              <w:tc>
                <w:tcPr>
                  <w:tcW w:w="1473" w:type="dxa"/>
                  <w:vMerge w:val="continue"/>
                  <w:noWrap w:val="0"/>
                  <w:vAlign w:val="center"/>
                </w:tcPr>
                <w:p>
                  <w:pPr>
                    <w:pStyle w:val="10"/>
                  </w:pPr>
                </w:p>
              </w:tc>
              <w:tc>
                <w:tcPr>
                  <w:tcW w:w="1473" w:type="dxa"/>
                  <w:noWrap w:val="0"/>
                  <w:vAlign w:val="center"/>
                </w:tcPr>
                <w:p>
                  <w:pPr>
                    <w:pStyle w:val="10"/>
                  </w:pPr>
                  <w:r>
                    <w:t>TP</w:t>
                  </w:r>
                </w:p>
              </w:tc>
              <w:tc>
                <w:tcPr>
                  <w:tcW w:w="1473" w:type="dxa"/>
                  <w:noWrap w:val="0"/>
                  <w:vAlign w:val="center"/>
                </w:tcPr>
                <w:p>
                  <w:pPr>
                    <w:pStyle w:val="10"/>
                  </w:pPr>
                  <w:r>
                    <w:rPr>
                      <w:rFonts w:hint="eastAsia"/>
                    </w:rPr>
                    <w:t>5</w:t>
                  </w:r>
                </w:p>
              </w:tc>
              <w:tc>
                <w:tcPr>
                  <w:tcW w:w="1475" w:type="dxa"/>
                  <w:noWrap w:val="0"/>
                  <w:vAlign w:val="center"/>
                </w:tcPr>
                <w:p>
                  <w:pPr>
                    <w:pStyle w:val="10"/>
                    <w:rPr>
                      <w:rFonts w:hint="default" w:eastAsia="宋体"/>
                      <w:lang w:val="en-US" w:eastAsia="zh-CN"/>
                    </w:rPr>
                  </w:pPr>
                  <w:r>
                    <w:rPr>
                      <w:rFonts w:hint="eastAsia"/>
                    </w:rPr>
                    <w:t>0.0000</w:t>
                  </w:r>
                  <w:r>
                    <w:rPr>
                      <w:rFonts w:hint="eastAsia"/>
                      <w:lang w:val="en-US" w:eastAsia="zh-CN"/>
                    </w:rPr>
                    <w:t>07</w:t>
                  </w:r>
                </w:p>
              </w:tc>
              <w:tc>
                <w:tcPr>
                  <w:tcW w:w="1473" w:type="dxa"/>
                  <w:noWrap w:val="0"/>
                  <w:vAlign w:val="center"/>
                </w:tcPr>
                <w:p>
                  <w:pPr>
                    <w:pStyle w:val="10"/>
                    <w:rPr>
                      <w:rFonts w:hint="eastAsia" w:eastAsia="宋体"/>
                      <w:lang w:eastAsia="zh-CN"/>
                    </w:rPr>
                  </w:pPr>
                  <w:r>
                    <w:rPr>
                      <w:rFonts w:hint="eastAsia"/>
                    </w:rPr>
                    <w:t>0.00</w:t>
                  </w: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7" w:type="dxa"/>
                  <w:gridSpan w:val="2"/>
                  <w:vMerge w:val="restart"/>
                  <w:noWrap w:val="0"/>
                  <w:vAlign w:val="center"/>
                </w:tcPr>
                <w:p>
                  <w:pPr>
                    <w:pStyle w:val="10"/>
                  </w:pPr>
                  <w:r>
                    <w:rPr>
                      <w:rFonts w:hint="eastAsia"/>
                    </w:rPr>
                    <w:t>全厂排放口合计</w:t>
                  </w:r>
                </w:p>
              </w:tc>
              <w:tc>
                <w:tcPr>
                  <w:tcW w:w="4421" w:type="dxa"/>
                  <w:gridSpan w:val="3"/>
                  <w:noWrap w:val="0"/>
                  <w:vAlign w:val="center"/>
                </w:tcPr>
                <w:p>
                  <w:pPr>
                    <w:pStyle w:val="10"/>
                  </w:pPr>
                  <w:r>
                    <w:rPr>
                      <w:rFonts w:hint="eastAsia"/>
                    </w:rPr>
                    <w:t>COD</w:t>
                  </w:r>
                </w:p>
              </w:tc>
              <w:tc>
                <w:tcPr>
                  <w:tcW w:w="1473" w:type="dxa"/>
                  <w:noWrap w:val="0"/>
                  <w:vAlign w:val="center"/>
                </w:tcPr>
                <w:p>
                  <w:pPr>
                    <w:pStyle w:val="10"/>
                  </w:pPr>
                  <w:r>
                    <w:rPr>
                      <w:rFonts w:hint="eastAsia"/>
                    </w:rPr>
                    <w:t>0.</w:t>
                  </w:r>
                  <w:r>
                    <w:rPr>
                      <w:rFonts w:hint="eastAsia"/>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7" w:type="dxa"/>
                  <w:gridSpan w:val="2"/>
                  <w:vMerge w:val="continue"/>
                  <w:noWrap w:val="0"/>
                  <w:vAlign w:val="center"/>
                </w:tcPr>
                <w:p>
                  <w:pPr>
                    <w:pStyle w:val="10"/>
                  </w:pPr>
                </w:p>
              </w:tc>
              <w:tc>
                <w:tcPr>
                  <w:tcW w:w="4421" w:type="dxa"/>
                  <w:gridSpan w:val="3"/>
                  <w:noWrap w:val="0"/>
                  <w:vAlign w:val="center"/>
                </w:tcPr>
                <w:p>
                  <w:pPr>
                    <w:pStyle w:val="10"/>
                  </w:pPr>
                  <w:r>
                    <w:rPr>
                      <w:rFonts w:hint="eastAsia"/>
                    </w:rPr>
                    <w:t>SS</w:t>
                  </w:r>
                </w:p>
              </w:tc>
              <w:tc>
                <w:tcPr>
                  <w:tcW w:w="1473" w:type="dxa"/>
                  <w:noWrap w:val="0"/>
                  <w:vAlign w:val="center"/>
                </w:tcPr>
                <w:p>
                  <w:pPr>
                    <w:pStyle w:val="10"/>
                  </w:pPr>
                  <w:r>
                    <w:rPr>
                      <w:rFonts w:hint="eastAsia"/>
                    </w:rPr>
                    <w:t>0.</w:t>
                  </w:r>
                  <w:r>
                    <w:rPr>
                      <w:rFonts w:hint="eastAsia"/>
                      <w:lang w:val="en-US" w:eastAsia="zh-CN"/>
                    </w:rPr>
                    <w:t>12</w:t>
                  </w:r>
                </w:p>
              </w:tc>
            </w:tr>
            <w:tr>
              <w:tblPrEx>
                <w:tblLayout w:type="fixed"/>
              </w:tblPrEx>
              <w:tc>
                <w:tcPr>
                  <w:tcW w:w="2947" w:type="dxa"/>
                  <w:gridSpan w:val="2"/>
                  <w:vMerge w:val="continue"/>
                  <w:noWrap w:val="0"/>
                  <w:vAlign w:val="center"/>
                </w:tcPr>
                <w:p>
                  <w:pPr>
                    <w:pStyle w:val="10"/>
                  </w:pPr>
                </w:p>
              </w:tc>
              <w:tc>
                <w:tcPr>
                  <w:tcW w:w="4421" w:type="dxa"/>
                  <w:gridSpan w:val="3"/>
                  <w:noWrap w:val="0"/>
                  <w:vAlign w:val="center"/>
                </w:tcPr>
                <w:p>
                  <w:pPr>
                    <w:pStyle w:val="10"/>
                  </w:pPr>
                  <w:r>
                    <w:t>NH</w:t>
                  </w:r>
                  <w:r>
                    <w:rPr>
                      <w:vertAlign w:val="subscript"/>
                    </w:rPr>
                    <w:t>3</w:t>
                  </w:r>
                  <w:r>
                    <w:t>-N</w:t>
                  </w:r>
                </w:p>
              </w:tc>
              <w:tc>
                <w:tcPr>
                  <w:tcW w:w="1473" w:type="dxa"/>
                  <w:noWrap w:val="0"/>
                  <w:vAlign w:val="center"/>
                </w:tcPr>
                <w:p>
                  <w:pPr>
                    <w:pStyle w:val="10"/>
                  </w:pPr>
                  <w:r>
                    <w:rPr>
                      <w:rFonts w:hint="eastAsia"/>
                    </w:rPr>
                    <w:t>0.0</w:t>
                  </w:r>
                  <w:r>
                    <w:rPr>
                      <w:rFonts w:hint="eastAsia"/>
                      <w:lang w:val="en-US" w:eastAsia="zh-CN"/>
                    </w:rPr>
                    <w:t>1</w:t>
                  </w:r>
                </w:p>
              </w:tc>
            </w:tr>
            <w:tr>
              <w:tblPrEx>
                <w:tblLayout w:type="fixed"/>
                <w:tblCellMar>
                  <w:top w:w="0" w:type="dxa"/>
                  <w:left w:w="108" w:type="dxa"/>
                  <w:bottom w:w="0" w:type="dxa"/>
                  <w:right w:w="108" w:type="dxa"/>
                </w:tblCellMar>
              </w:tblPrEx>
              <w:tc>
                <w:tcPr>
                  <w:tcW w:w="2947" w:type="dxa"/>
                  <w:gridSpan w:val="2"/>
                  <w:vMerge w:val="continue"/>
                  <w:noWrap w:val="0"/>
                  <w:vAlign w:val="center"/>
                </w:tcPr>
                <w:p>
                  <w:pPr>
                    <w:pStyle w:val="10"/>
                  </w:pPr>
                </w:p>
              </w:tc>
              <w:tc>
                <w:tcPr>
                  <w:tcW w:w="4421" w:type="dxa"/>
                  <w:gridSpan w:val="3"/>
                  <w:noWrap w:val="0"/>
                  <w:vAlign w:val="center"/>
                </w:tcPr>
                <w:p>
                  <w:pPr>
                    <w:pStyle w:val="10"/>
                  </w:pPr>
                  <w:r>
                    <w:t>TP</w:t>
                  </w:r>
                </w:p>
              </w:tc>
              <w:tc>
                <w:tcPr>
                  <w:tcW w:w="1473" w:type="dxa"/>
                  <w:noWrap w:val="0"/>
                  <w:vAlign w:val="center"/>
                </w:tcPr>
                <w:p>
                  <w:pPr>
                    <w:pStyle w:val="10"/>
                  </w:pPr>
                  <w:r>
                    <w:rPr>
                      <w:rFonts w:hint="eastAsia"/>
                    </w:rPr>
                    <w:t>0.00</w:t>
                  </w:r>
                  <w:r>
                    <w:rPr>
                      <w:rFonts w:hint="eastAsia"/>
                      <w:lang w:val="en-US" w:eastAsia="zh-CN"/>
                    </w:rPr>
                    <w:t>2</w:t>
                  </w:r>
                </w:p>
              </w:tc>
            </w:tr>
          </w:tbl>
          <w:p>
            <w:pPr>
              <w:ind w:firstLine="480"/>
            </w:pPr>
            <w:r>
              <w:rPr>
                <w:rFonts w:hint="eastAsia"/>
              </w:rPr>
              <w:t>（6）地表水环境监测计划</w:t>
            </w:r>
          </w:p>
          <w:p>
            <w:pPr>
              <w:pStyle w:val="12"/>
              <w:ind w:firstLine="480"/>
            </w:pPr>
            <w:r>
              <w:t>表7-</w:t>
            </w:r>
            <w:r>
              <w:rPr>
                <w:rFonts w:hint="eastAsia"/>
              </w:rPr>
              <w:t>16  环境监测计划及记录信息表</w:t>
            </w:r>
          </w:p>
          <w:tbl>
            <w:tblPr>
              <w:tblStyle w:val="6"/>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79"/>
              <w:gridCol w:w="741"/>
              <w:gridCol w:w="671"/>
              <w:gridCol w:w="543"/>
              <w:gridCol w:w="887"/>
              <w:gridCol w:w="1494"/>
              <w:gridCol w:w="737"/>
              <w:gridCol w:w="741"/>
              <w:gridCol w:w="889"/>
              <w:gridCol w:w="587"/>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79" w:type="dxa"/>
                  <w:noWrap w:val="0"/>
                  <w:vAlign w:val="center"/>
                </w:tcPr>
                <w:p>
                  <w:pPr>
                    <w:pStyle w:val="10"/>
                    <w:rPr>
                      <w:b/>
                    </w:rPr>
                  </w:pPr>
                  <w:r>
                    <w:rPr>
                      <w:rFonts w:hint="eastAsia"/>
                      <w:b/>
                    </w:rPr>
                    <w:t>序号</w:t>
                  </w:r>
                </w:p>
              </w:tc>
              <w:tc>
                <w:tcPr>
                  <w:tcW w:w="741" w:type="dxa"/>
                  <w:noWrap w:val="0"/>
                  <w:vAlign w:val="center"/>
                </w:tcPr>
                <w:p>
                  <w:pPr>
                    <w:pStyle w:val="10"/>
                    <w:rPr>
                      <w:b/>
                    </w:rPr>
                  </w:pPr>
                  <w:r>
                    <w:rPr>
                      <w:rFonts w:hint="eastAsia"/>
                      <w:b/>
                    </w:rPr>
                    <w:t>排放口</w:t>
                  </w:r>
                </w:p>
                <w:p>
                  <w:pPr>
                    <w:pStyle w:val="10"/>
                    <w:rPr>
                      <w:b/>
                    </w:rPr>
                  </w:pPr>
                  <w:r>
                    <w:rPr>
                      <w:rFonts w:hint="eastAsia"/>
                      <w:b/>
                    </w:rPr>
                    <w:t>编号</w:t>
                  </w:r>
                </w:p>
              </w:tc>
              <w:tc>
                <w:tcPr>
                  <w:tcW w:w="671" w:type="dxa"/>
                  <w:noWrap w:val="0"/>
                  <w:vAlign w:val="center"/>
                </w:tcPr>
                <w:p>
                  <w:pPr>
                    <w:pStyle w:val="10"/>
                    <w:rPr>
                      <w:b/>
                    </w:rPr>
                  </w:pPr>
                  <w:r>
                    <w:rPr>
                      <w:rFonts w:hint="eastAsia"/>
                      <w:b/>
                    </w:rPr>
                    <w:t>污染物</w:t>
                  </w:r>
                </w:p>
                <w:p>
                  <w:pPr>
                    <w:pStyle w:val="10"/>
                    <w:rPr>
                      <w:b/>
                    </w:rPr>
                  </w:pPr>
                  <w:r>
                    <w:rPr>
                      <w:rFonts w:hint="eastAsia"/>
                      <w:b/>
                    </w:rPr>
                    <w:t>名称</w:t>
                  </w:r>
                </w:p>
              </w:tc>
              <w:tc>
                <w:tcPr>
                  <w:tcW w:w="543" w:type="dxa"/>
                  <w:noWrap w:val="0"/>
                  <w:vAlign w:val="center"/>
                </w:tcPr>
                <w:p>
                  <w:pPr>
                    <w:pStyle w:val="10"/>
                    <w:rPr>
                      <w:b/>
                    </w:rPr>
                  </w:pPr>
                  <w:r>
                    <w:rPr>
                      <w:rFonts w:hint="eastAsia"/>
                      <w:b/>
                    </w:rPr>
                    <w:t>监测</w:t>
                  </w:r>
                </w:p>
                <w:p>
                  <w:pPr>
                    <w:pStyle w:val="10"/>
                    <w:rPr>
                      <w:b/>
                    </w:rPr>
                  </w:pPr>
                  <w:r>
                    <w:rPr>
                      <w:rFonts w:hint="eastAsia"/>
                      <w:b/>
                    </w:rPr>
                    <w:t>设施</w:t>
                  </w:r>
                </w:p>
              </w:tc>
              <w:tc>
                <w:tcPr>
                  <w:tcW w:w="887" w:type="dxa"/>
                  <w:noWrap w:val="0"/>
                  <w:vAlign w:val="center"/>
                </w:tcPr>
                <w:p>
                  <w:pPr>
                    <w:pStyle w:val="10"/>
                    <w:rPr>
                      <w:b/>
                    </w:rPr>
                  </w:pPr>
                  <w:r>
                    <w:rPr>
                      <w:rFonts w:hint="eastAsia"/>
                      <w:b/>
                    </w:rPr>
                    <w:t>自动监测设施安装位置</w:t>
                  </w:r>
                </w:p>
              </w:tc>
              <w:tc>
                <w:tcPr>
                  <w:tcW w:w="1494" w:type="dxa"/>
                  <w:noWrap w:val="0"/>
                  <w:vAlign w:val="center"/>
                </w:tcPr>
                <w:p>
                  <w:pPr>
                    <w:pStyle w:val="10"/>
                    <w:rPr>
                      <w:b/>
                    </w:rPr>
                  </w:pPr>
                  <w:r>
                    <w:rPr>
                      <w:b/>
                    </w:rPr>
                    <w:t>自动监测设施的安装、运行、维护等相关管理要求</w:t>
                  </w:r>
                </w:p>
              </w:tc>
              <w:tc>
                <w:tcPr>
                  <w:tcW w:w="737" w:type="dxa"/>
                  <w:noWrap w:val="0"/>
                  <w:vAlign w:val="center"/>
                </w:tcPr>
                <w:p>
                  <w:pPr>
                    <w:pStyle w:val="10"/>
                    <w:rPr>
                      <w:b/>
                      <w:bCs/>
                    </w:rPr>
                  </w:pPr>
                  <w:r>
                    <w:rPr>
                      <w:b/>
                    </w:rPr>
                    <w:t>自动监测是否联网</w:t>
                  </w:r>
                </w:p>
              </w:tc>
              <w:tc>
                <w:tcPr>
                  <w:tcW w:w="741" w:type="dxa"/>
                  <w:noWrap w:val="0"/>
                  <w:vAlign w:val="center"/>
                </w:tcPr>
                <w:p>
                  <w:pPr>
                    <w:pStyle w:val="10"/>
                    <w:rPr>
                      <w:b/>
                      <w:bCs/>
                    </w:rPr>
                  </w:pPr>
                  <w:r>
                    <w:rPr>
                      <w:b/>
                    </w:rPr>
                    <w:t>自动监测仪器名称</w:t>
                  </w:r>
                </w:p>
              </w:tc>
              <w:tc>
                <w:tcPr>
                  <w:tcW w:w="889" w:type="dxa"/>
                  <w:noWrap w:val="0"/>
                  <w:vAlign w:val="center"/>
                </w:tcPr>
                <w:p>
                  <w:pPr>
                    <w:pStyle w:val="10"/>
                    <w:rPr>
                      <w:b/>
                    </w:rPr>
                  </w:pPr>
                  <w:r>
                    <w:rPr>
                      <w:rFonts w:hint="eastAsia"/>
                      <w:b/>
                    </w:rPr>
                    <w:t>手工监测采样方法及个数</w:t>
                  </w:r>
                </w:p>
              </w:tc>
              <w:tc>
                <w:tcPr>
                  <w:tcW w:w="587" w:type="dxa"/>
                  <w:noWrap w:val="0"/>
                  <w:vAlign w:val="center"/>
                </w:tcPr>
                <w:p>
                  <w:pPr>
                    <w:pStyle w:val="10"/>
                    <w:rPr>
                      <w:b/>
                      <w:bCs/>
                    </w:rPr>
                  </w:pPr>
                  <w:r>
                    <w:rPr>
                      <w:b/>
                    </w:rPr>
                    <w:t>手工监测频次</w:t>
                  </w:r>
                </w:p>
              </w:tc>
              <w:tc>
                <w:tcPr>
                  <w:tcW w:w="1272" w:type="dxa"/>
                  <w:noWrap w:val="0"/>
                  <w:vAlign w:val="center"/>
                </w:tcPr>
                <w:p>
                  <w:pPr>
                    <w:pStyle w:val="10"/>
                    <w:rPr>
                      <w:b/>
                    </w:rPr>
                  </w:pPr>
                  <w:r>
                    <w:rPr>
                      <w:rFonts w:hint="eastAsia"/>
                      <w:b/>
                    </w:rPr>
                    <w:t>手工测定方法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79" w:type="dxa"/>
                  <w:noWrap w:val="0"/>
                  <w:vAlign w:val="center"/>
                </w:tcPr>
                <w:p>
                  <w:pPr>
                    <w:pStyle w:val="10"/>
                    <w:rPr>
                      <w:bCs/>
                    </w:rPr>
                  </w:pPr>
                  <w:r>
                    <w:rPr>
                      <w:rFonts w:hint="eastAsia"/>
                      <w:bCs/>
                    </w:rPr>
                    <w:t>1</w:t>
                  </w:r>
                </w:p>
              </w:tc>
              <w:tc>
                <w:tcPr>
                  <w:tcW w:w="741" w:type="dxa"/>
                  <w:vMerge w:val="restart"/>
                  <w:noWrap w:val="0"/>
                  <w:vAlign w:val="center"/>
                </w:tcPr>
                <w:p>
                  <w:pPr>
                    <w:pStyle w:val="10"/>
                    <w:rPr>
                      <w:bCs/>
                    </w:rPr>
                  </w:pPr>
                  <w:r>
                    <w:rPr>
                      <w:rFonts w:hint="eastAsia"/>
                    </w:rPr>
                    <w:t>DW001</w:t>
                  </w:r>
                </w:p>
              </w:tc>
              <w:tc>
                <w:tcPr>
                  <w:tcW w:w="671" w:type="dxa"/>
                  <w:noWrap w:val="0"/>
                  <w:vAlign w:val="center"/>
                </w:tcPr>
                <w:p>
                  <w:pPr>
                    <w:pStyle w:val="10"/>
                  </w:pPr>
                  <w:r>
                    <w:rPr>
                      <w:rFonts w:hint="eastAsia"/>
                    </w:rPr>
                    <w:t>COD</w:t>
                  </w:r>
                </w:p>
              </w:tc>
              <w:tc>
                <w:tcPr>
                  <w:tcW w:w="543" w:type="dxa"/>
                  <w:noWrap w:val="0"/>
                  <w:vAlign w:val="center"/>
                </w:tcPr>
                <w:p>
                  <w:pPr>
                    <w:pStyle w:val="10"/>
                    <w:rPr>
                      <w:bCs/>
                    </w:rPr>
                  </w:pPr>
                  <w:r>
                    <w:rPr>
                      <w:rFonts w:hint="eastAsia"/>
                      <w:bCs/>
                    </w:rPr>
                    <w:t>手工</w:t>
                  </w:r>
                </w:p>
              </w:tc>
              <w:tc>
                <w:tcPr>
                  <w:tcW w:w="887" w:type="dxa"/>
                  <w:noWrap w:val="0"/>
                  <w:vAlign w:val="center"/>
                </w:tcPr>
                <w:p>
                  <w:pPr>
                    <w:pStyle w:val="10"/>
                    <w:rPr>
                      <w:bCs/>
                    </w:rPr>
                  </w:pPr>
                  <w:r>
                    <w:rPr>
                      <w:rFonts w:hint="eastAsia"/>
                      <w:bCs/>
                    </w:rPr>
                    <w:t>/</w:t>
                  </w:r>
                </w:p>
              </w:tc>
              <w:tc>
                <w:tcPr>
                  <w:tcW w:w="1494" w:type="dxa"/>
                  <w:noWrap w:val="0"/>
                  <w:vAlign w:val="center"/>
                </w:tcPr>
                <w:p>
                  <w:pPr>
                    <w:pStyle w:val="10"/>
                    <w:rPr>
                      <w:bCs/>
                    </w:rPr>
                  </w:pPr>
                  <w:r>
                    <w:rPr>
                      <w:rFonts w:hint="eastAsia"/>
                      <w:bCs/>
                    </w:rPr>
                    <w:t>/</w:t>
                  </w:r>
                </w:p>
              </w:tc>
              <w:tc>
                <w:tcPr>
                  <w:tcW w:w="737" w:type="dxa"/>
                  <w:noWrap w:val="0"/>
                  <w:vAlign w:val="center"/>
                </w:tcPr>
                <w:p>
                  <w:pPr>
                    <w:pStyle w:val="10"/>
                    <w:rPr>
                      <w:bCs/>
                    </w:rPr>
                  </w:pPr>
                  <w:r>
                    <w:rPr>
                      <w:rFonts w:hint="eastAsia"/>
                      <w:bCs/>
                    </w:rPr>
                    <w:t>/</w:t>
                  </w:r>
                </w:p>
              </w:tc>
              <w:tc>
                <w:tcPr>
                  <w:tcW w:w="741" w:type="dxa"/>
                  <w:noWrap w:val="0"/>
                  <w:vAlign w:val="center"/>
                </w:tcPr>
                <w:p>
                  <w:pPr>
                    <w:pStyle w:val="10"/>
                    <w:rPr>
                      <w:bCs/>
                    </w:rPr>
                  </w:pPr>
                  <w:r>
                    <w:rPr>
                      <w:rFonts w:hint="eastAsia"/>
                      <w:bCs/>
                    </w:rPr>
                    <w:t>/</w:t>
                  </w:r>
                </w:p>
              </w:tc>
              <w:tc>
                <w:tcPr>
                  <w:tcW w:w="889" w:type="dxa"/>
                  <w:noWrap w:val="0"/>
                  <w:vAlign w:val="center"/>
                </w:tcPr>
                <w:p>
                  <w:pPr>
                    <w:pStyle w:val="10"/>
                    <w:rPr>
                      <w:bCs/>
                    </w:rPr>
                  </w:pPr>
                  <w:r>
                    <w:rPr>
                      <w:rFonts w:hint="eastAsia"/>
                      <w:bCs/>
                    </w:rPr>
                    <w:t>瞬时采样至少3个瞬时样</w:t>
                  </w:r>
                </w:p>
              </w:tc>
              <w:tc>
                <w:tcPr>
                  <w:tcW w:w="587" w:type="dxa"/>
                  <w:noWrap w:val="0"/>
                  <w:vAlign w:val="center"/>
                </w:tcPr>
                <w:p>
                  <w:pPr>
                    <w:pStyle w:val="10"/>
                    <w:rPr>
                      <w:bCs/>
                    </w:rPr>
                  </w:pPr>
                  <w:r>
                    <w:rPr>
                      <w:rFonts w:hint="eastAsia"/>
                      <w:bCs/>
                    </w:rPr>
                    <w:t>1次/年</w:t>
                  </w:r>
                </w:p>
              </w:tc>
              <w:tc>
                <w:tcPr>
                  <w:tcW w:w="1272" w:type="dxa"/>
                  <w:noWrap w:val="0"/>
                  <w:vAlign w:val="center"/>
                </w:tcPr>
                <w:p>
                  <w:pPr>
                    <w:pStyle w:val="10"/>
                    <w:rPr>
                      <w:bCs/>
                    </w:rPr>
                  </w:pPr>
                  <w:r>
                    <w:rPr>
                      <w:rFonts w:hint="eastAsia"/>
                      <w:bCs/>
                    </w:rPr>
                    <w:t>水质 化学需氧的测定 重铬酸盐法 HJ 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79" w:type="dxa"/>
                  <w:noWrap w:val="0"/>
                  <w:vAlign w:val="center"/>
                </w:tcPr>
                <w:p>
                  <w:pPr>
                    <w:pStyle w:val="10"/>
                    <w:rPr>
                      <w:bCs/>
                    </w:rPr>
                  </w:pPr>
                  <w:r>
                    <w:rPr>
                      <w:rFonts w:hint="eastAsia"/>
                      <w:bCs/>
                    </w:rPr>
                    <w:t>2</w:t>
                  </w:r>
                </w:p>
              </w:tc>
              <w:tc>
                <w:tcPr>
                  <w:tcW w:w="741" w:type="dxa"/>
                  <w:vMerge w:val="continue"/>
                  <w:noWrap w:val="0"/>
                  <w:vAlign w:val="center"/>
                </w:tcPr>
                <w:p>
                  <w:pPr>
                    <w:pStyle w:val="10"/>
                    <w:rPr>
                      <w:bCs/>
                    </w:rPr>
                  </w:pPr>
                </w:p>
              </w:tc>
              <w:tc>
                <w:tcPr>
                  <w:tcW w:w="671" w:type="dxa"/>
                  <w:noWrap w:val="0"/>
                  <w:vAlign w:val="center"/>
                </w:tcPr>
                <w:p>
                  <w:pPr>
                    <w:pStyle w:val="10"/>
                  </w:pPr>
                  <w:r>
                    <w:rPr>
                      <w:rFonts w:hint="eastAsia"/>
                    </w:rPr>
                    <w:t>SS</w:t>
                  </w:r>
                </w:p>
              </w:tc>
              <w:tc>
                <w:tcPr>
                  <w:tcW w:w="543" w:type="dxa"/>
                  <w:noWrap w:val="0"/>
                  <w:vAlign w:val="center"/>
                </w:tcPr>
                <w:p>
                  <w:pPr>
                    <w:pStyle w:val="10"/>
                    <w:rPr>
                      <w:bCs/>
                    </w:rPr>
                  </w:pPr>
                  <w:r>
                    <w:rPr>
                      <w:rFonts w:hint="eastAsia"/>
                      <w:bCs/>
                    </w:rPr>
                    <w:t>手工</w:t>
                  </w:r>
                </w:p>
              </w:tc>
              <w:tc>
                <w:tcPr>
                  <w:tcW w:w="887" w:type="dxa"/>
                  <w:noWrap w:val="0"/>
                  <w:vAlign w:val="center"/>
                </w:tcPr>
                <w:p>
                  <w:pPr>
                    <w:pStyle w:val="10"/>
                    <w:rPr>
                      <w:bCs/>
                    </w:rPr>
                  </w:pPr>
                  <w:r>
                    <w:rPr>
                      <w:rFonts w:hint="eastAsia"/>
                      <w:bCs/>
                    </w:rPr>
                    <w:t>/</w:t>
                  </w:r>
                </w:p>
              </w:tc>
              <w:tc>
                <w:tcPr>
                  <w:tcW w:w="1494" w:type="dxa"/>
                  <w:noWrap w:val="0"/>
                  <w:vAlign w:val="center"/>
                </w:tcPr>
                <w:p>
                  <w:pPr>
                    <w:pStyle w:val="10"/>
                    <w:rPr>
                      <w:bCs/>
                    </w:rPr>
                  </w:pPr>
                  <w:r>
                    <w:rPr>
                      <w:rFonts w:hint="eastAsia"/>
                      <w:bCs/>
                    </w:rPr>
                    <w:t>/</w:t>
                  </w:r>
                </w:p>
              </w:tc>
              <w:tc>
                <w:tcPr>
                  <w:tcW w:w="737" w:type="dxa"/>
                  <w:noWrap w:val="0"/>
                  <w:vAlign w:val="center"/>
                </w:tcPr>
                <w:p>
                  <w:pPr>
                    <w:pStyle w:val="10"/>
                    <w:rPr>
                      <w:bCs/>
                    </w:rPr>
                  </w:pPr>
                  <w:r>
                    <w:rPr>
                      <w:rFonts w:hint="eastAsia"/>
                      <w:bCs/>
                    </w:rPr>
                    <w:t>/</w:t>
                  </w:r>
                </w:p>
              </w:tc>
              <w:tc>
                <w:tcPr>
                  <w:tcW w:w="741" w:type="dxa"/>
                  <w:noWrap w:val="0"/>
                  <w:vAlign w:val="center"/>
                </w:tcPr>
                <w:p>
                  <w:pPr>
                    <w:pStyle w:val="10"/>
                    <w:rPr>
                      <w:bCs/>
                    </w:rPr>
                  </w:pPr>
                  <w:r>
                    <w:rPr>
                      <w:rFonts w:hint="eastAsia"/>
                      <w:bCs/>
                    </w:rPr>
                    <w:t>/</w:t>
                  </w:r>
                </w:p>
              </w:tc>
              <w:tc>
                <w:tcPr>
                  <w:tcW w:w="889" w:type="dxa"/>
                  <w:noWrap w:val="0"/>
                  <w:vAlign w:val="center"/>
                </w:tcPr>
                <w:p>
                  <w:pPr>
                    <w:pStyle w:val="10"/>
                    <w:rPr>
                      <w:bCs/>
                    </w:rPr>
                  </w:pPr>
                  <w:r>
                    <w:rPr>
                      <w:rFonts w:hint="eastAsia"/>
                      <w:bCs/>
                    </w:rPr>
                    <w:t>瞬时采样至少3个瞬时样</w:t>
                  </w:r>
                </w:p>
              </w:tc>
              <w:tc>
                <w:tcPr>
                  <w:tcW w:w="587" w:type="dxa"/>
                  <w:noWrap w:val="0"/>
                  <w:vAlign w:val="center"/>
                </w:tcPr>
                <w:p>
                  <w:pPr>
                    <w:pStyle w:val="10"/>
                    <w:rPr>
                      <w:bCs/>
                    </w:rPr>
                  </w:pPr>
                  <w:r>
                    <w:rPr>
                      <w:rFonts w:hint="eastAsia"/>
                      <w:bCs/>
                    </w:rPr>
                    <w:t>1次/年</w:t>
                  </w:r>
                </w:p>
              </w:tc>
              <w:tc>
                <w:tcPr>
                  <w:tcW w:w="1272" w:type="dxa"/>
                  <w:noWrap w:val="0"/>
                  <w:vAlign w:val="center"/>
                </w:tcPr>
                <w:p>
                  <w:pPr>
                    <w:pStyle w:val="10"/>
                    <w:rPr>
                      <w:bCs/>
                    </w:rPr>
                  </w:pPr>
                  <w:r>
                    <w:rPr>
                      <w:rFonts w:hint="eastAsia"/>
                      <w:bCs/>
                    </w:rPr>
                    <w:t>重量法 GB11901-89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79" w:type="dxa"/>
                  <w:noWrap w:val="0"/>
                  <w:vAlign w:val="center"/>
                </w:tcPr>
                <w:p>
                  <w:pPr>
                    <w:pStyle w:val="10"/>
                    <w:rPr>
                      <w:bCs/>
                    </w:rPr>
                  </w:pPr>
                  <w:r>
                    <w:rPr>
                      <w:rFonts w:hint="eastAsia"/>
                      <w:bCs/>
                    </w:rPr>
                    <w:t>3</w:t>
                  </w:r>
                </w:p>
              </w:tc>
              <w:tc>
                <w:tcPr>
                  <w:tcW w:w="741" w:type="dxa"/>
                  <w:vMerge w:val="continue"/>
                  <w:noWrap w:val="0"/>
                  <w:vAlign w:val="center"/>
                </w:tcPr>
                <w:p>
                  <w:pPr>
                    <w:pStyle w:val="10"/>
                    <w:rPr>
                      <w:bCs/>
                    </w:rPr>
                  </w:pPr>
                </w:p>
              </w:tc>
              <w:tc>
                <w:tcPr>
                  <w:tcW w:w="671" w:type="dxa"/>
                  <w:noWrap w:val="0"/>
                  <w:vAlign w:val="center"/>
                </w:tcPr>
                <w:p>
                  <w:pPr>
                    <w:pStyle w:val="10"/>
                  </w:pPr>
                  <w:r>
                    <w:t>NH</w:t>
                  </w:r>
                  <w:r>
                    <w:rPr>
                      <w:vertAlign w:val="subscript"/>
                    </w:rPr>
                    <w:t>3</w:t>
                  </w:r>
                  <w:r>
                    <w:t>-N</w:t>
                  </w:r>
                </w:p>
              </w:tc>
              <w:tc>
                <w:tcPr>
                  <w:tcW w:w="543" w:type="dxa"/>
                  <w:noWrap w:val="0"/>
                  <w:vAlign w:val="center"/>
                </w:tcPr>
                <w:p>
                  <w:pPr>
                    <w:pStyle w:val="10"/>
                    <w:rPr>
                      <w:bCs/>
                    </w:rPr>
                  </w:pPr>
                  <w:r>
                    <w:rPr>
                      <w:rFonts w:hint="eastAsia"/>
                      <w:bCs/>
                    </w:rPr>
                    <w:t>手工</w:t>
                  </w:r>
                </w:p>
              </w:tc>
              <w:tc>
                <w:tcPr>
                  <w:tcW w:w="887" w:type="dxa"/>
                  <w:noWrap w:val="0"/>
                  <w:vAlign w:val="center"/>
                </w:tcPr>
                <w:p>
                  <w:pPr>
                    <w:pStyle w:val="10"/>
                    <w:rPr>
                      <w:bCs/>
                    </w:rPr>
                  </w:pPr>
                  <w:r>
                    <w:rPr>
                      <w:rFonts w:hint="eastAsia"/>
                      <w:bCs/>
                    </w:rPr>
                    <w:t>/</w:t>
                  </w:r>
                </w:p>
              </w:tc>
              <w:tc>
                <w:tcPr>
                  <w:tcW w:w="1494" w:type="dxa"/>
                  <w:noWrap w:val="0"/>
                  <w:vAlign w:val="center"/>
                </w:tcPr>
                <w:p>
                  <w:pPr>
                    <w:pStyle w:val="10"/>
                    <w:rPr>
                      <w:bCs/>
                    </w:rPr>
                  </w:pPr>
                  <w:r>
                    <w:rPr>
                      <w:rFonts w:hint="eastAsia"/>
                      <w:bCs/>
                    </w:rPr>
                    <w:t>/</w:t>
                  </w:r>
                </w:p>
              </w:tc>
              <w:tc>
                <w:tcPr>
                  <w:tcW w:w="737" w:type="dxa"/>
                  <w:noWrap w:val="0"/>
                  <w:vAlign w:val="center"/>
                </w:tcPr>
                <w:p>
                  <w:pPr>
                    <w:pStyle w:val="10"/>
                    <w:rPr>
                      <w:bCs/>
                    </w:rPr>
                  </w:pPr>
                  <w:r>
                    <w:rPr>
                      <w:rFonts w:hint="eastAsia"/>
                      <w:bCs/>
                    </w:rPr>
                    <w:t>/</w:t>
                  </w:r>
                </w:p>
              </w:tc>
              <w:tc>
                <w:tcPr>
                  <w:tcW w:w="741" w:type="dxa"/>
                  <w:noWrap w:val="0"/>
                  <w:vAlign w:val="center"/>
                </w:tcPr>
                <w:p>
                  <w:pPr>
                    <w:pStyle w:val="10"/>
                    <w:rPr>
                      <w:bCs/>
                    </w:rPr>
                  </w:pPr>
                  <w:r>
                    <w:rPr>
                      <w:rFonts w:hint="eastAsia"/>
                      <w:bCs/>
                    </w:rPr>
                    <w:t>/</w:t>
                  </w:r>
                </w:p>
              </w:tc>
              <w:tc>
                <w:tcPr>
                  <w:tcW w:w="889" w:type="dxa"/>
                  <w:noWrap w:val="0"/>
                  <w:vAlign w:val="center"/>
                </w:tcPr>
                <w:p>
                  <w:pPr>
                    <w:pStyle w:val="10"/>
                    <w:rPr>
                      <w:bCs/>
                    </w:rPr>
                  </w:pPr>
                  <w:r>
                    <w:rPr>
                      <w:rFonts w:hint="eastAsia"/>
                      <w:bCs/>
                    </w:rPr>
                    <w:t>瞬时采样至少3个瞬时样</w:t>
                  </w:r>
                </w:p>
              </w:tc>
              <w:tc>
                <w:tcPr>
                  <w:tcW w:w="587" w:type="dxa"/>
                  <w:noWrap w:val="0"/>
                  <w:vAlign w:val="center"/>
                </w:tcPr>
                <w:p>
                  <w:pPr>
                    <w:pStyle w:val="10"/>
                    <w:rPr>
                      <w:bCs/>
                    </w:rPr>
                  </w:pPr>
                  <w:r>
                    <w:rPr>
                      <w:rFonts w:hint="eastAsia"/>
                      <w:bCs/>
                    </w:rPr>
                    <w:t>1次/年</w:t>
                  </w:r>
                </w:p>
              </w:tc>
              <w:tc>
                <w:tcPr>
                  <w:tcW w:w="1272" w:type="dxa"/>
                  <w:noWrap w:val="0"/>
                  <w:vAlign w:val="center"/>
                </w:tcPr>
                <w:p>
                  <w:pPr>
                    <w:pStyle w:val="10"/>
                    <w:rPr>
                      <w:bCs/>
                    </w:rPr>
                  </w:pPr>
                  <w:r>
                    <w:rPr>
                      <w:rFonts w:hint="eastAsia"/>
                      <w:bCs/>
                    </w:rPr>
                    <w:t>水质 氨氮的测定 纳氏试剂分光光度法 HJ 535-2009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79" w:type="dxa"/>
                  <w:noWrap w:val="0"/>
                  <w:vAlign w:val="center"/>
                </w:tcPr>
                <w:p>
                  <w:pPr>
                    <w:pStyle w:val="10"/>
                    <w:rPr>
                      <w:bCs/>
                    </w:rPr>
                  </w:pPr>
                  <w:r>
                    <w:rPr>
                      <w:rFonts w:hint="eastAsia"/>
                      <w:bCs/>
                    </w:rPr>
                    <w:t>4</w:t>
                  </w:r>
                </w:p>
              </w:tc>
              <w:tc>
                <w:tcPr>
                  <w:tcW w:w="741" w:type="dxa"/>
                  <w:vMerge w:val="continue"/>
                  <w:noWrap w:val="0"/>
                  <w:vAlign w:val="center"/>
                </w:tcPr>
                <w:p>
                  <w:pPr>
                    <w:pStyle w:val="10"/>
                    <w:rPr>
                      <w:bCs/>
                    </w:rPr>
                  </w:pPr>
                </w:p>
              </w:tc>
              <w:tc>
                <w:tcPr>
                  <w:tcW w:w="671" w:type="dxa"/>
                  <w:noWrap w:val="0"/>
                  <w:vAlign w:val="center"/>
                </w:tcPr>
                <w:p>
                  <w:pPr>
                    <w:pStyle w:val="10"/>
                  </w:pPr>
                  <w:r>
                    <w:t>TP</w:t>
                  </w:r>
                </w:p>
              </w:tc>
              <w:tc>
                <w:tcPr>
                  <w:tcW w:w="543" w:type="dxa"/>
                  <w:noWrap w:val="0"/>
                  <w:vAlign w:val="center"/>
                </w:tcPr>
                <w:p>
                  <w:pPr>
                    <w:pStyle w:val="10"/>
                    <w:rPr>
                      <w:bCs/>
                    </w:rPr>
                  </w:pPr>
                  <w:r>
                    <w:rPr>
                      <w:rFonts w:hint="eastAsia"/>
                      <w:bCs/>
                    </w:rPr>
                    <w:t>手工</w:t>
                  </w:r>
                </w:p>
              </w:tc>
              <w:tc>
                <w:tcPr>
                  <w:tcW w:w="887" w:type="dxa"/>
                  <w:noWrap w:val="0"/>
                  <w:vAlign w:val="center"/>
                </w:tcPr>
                <w:p>
                  <w:pPr>
                    <w:pStyle w:val="10"/>
                    <w:rPr>
                      <w:bCs/>
                    </w:rPr>
                  </w:pPr>
                  <w:r>
                    <w:rPr>
                      <w:rFonts w:hint="eastAsia"/>
                      <w:bCs/>
                    </w:rPr>
                    <w:t>/</w:t>
                  </w:r>
                </w:p>
              </w:tc>
              <w:tc>
                <w:tcPr>
                  <w:tcW w:w="1494" w:type="dxa"/>
                  <w:noWrap w:val="0"/>
                  <w:vAlign w:val="center"/>
                </w:tcPr>
                <w:p>
                  <w:pPr>
                    <w:pStyle w:val="10"/>
                    <w:rPr>
                      <w:bCs/>
                    </w:rPr>
                  </w:pPr>
                  <w:r>
                    <w:rPr>
                      <w:rFonts w:hint="eastAsia"/>
                      <w:bCs/>
                    </w:rPr>
                    <w:t>/</w:t>
                  </w:r>
                </w:p>
              </w:tc>
              <w:tc>
                <w:tcPr>
                  <w:tcW w:w="737" w:type="dxa"/>
                  <w:noWrap w:val="0"/>
                  <w:vAlign w:val="center"/>
                </w:tcPr>
                <w:p>
                  <w:pPr>
                    <w:pStyle w:val="10"/>
                    <w:rPr>
                      <w:bCs/>
                    </w:rPr>
                  </w:pPr>
                  <w:r>
                    <w:rPr>
                      <w:rFonts w:hint="eastAsia"/>
                      <w:bCs/>
                    </w:rPr>
                    <w:t>/</w:t>
                  </w:r>
                </w:p>
              </w:tc>
              <w:tc>
                <w:tcPr>
                  <w:tcW w:w="741" w:type="dxa"/>
                  <w:noWrap w:val="0"/>
                  <w:vAlign w:val="center"/>
                </w:tcPr>
                <w:p>
                  <w:pPr>
                    <w:pStyle w:val="10"/>
                    <w:rPr>
                      <w:bCs/>
                    </w:rPr>
                  </w:pPr>
                  <w:r>
                    <w:rPr>
                      <w:rFonts w:hint="eastAsia"/>
                      <w:bCs/>
                    </w:rPr>
                    <w:t>/</w:t>
                  </w:r>
                </w:p>
              </w:tc>
              <w:tc>
                <w:tcPr>
                  <w:tcW w:w="889" w:type="dxa"/>
                  <w:noWrap w:val="0"/>
                  <w:vAlign w:val="center"/>
                </w:tcPr>
                <w:p>
                  <w:pPr>
                    <w:pStyle w:val="10"/>
                    <w:rPr>
                      <w:bCs/>
                    </w:rPr>
                  </w:pPr>
                  <w:r>
                    <w:rPr>
                      <w:rFonts w:hint="eastAsia"/>
                      <w:bCs/>
                    </w:rPr>
                    <w:t>瞬时采样至少3个瞬时样</w:t>
                  </w:r>
                </w:p>
              </w:tc>
              <w:tc>
                <w:tcPr>
                  <w:tcW w:w="587" w:type="dxa"/>
                  <w:noWrap w:val="0"/>
                  <w:vAlign w:val="center"/>
                </w:tcPr>
                <w:p>
                  <w:pPr>
                    <w:pStyle w:val="10"/>
                    <w:rPr>
                      <w:bCs/>
                    </w:rPr>
                  </w:pPr>
                  <w:r>
                    <w:rPr>
                      <w:rFonts w:hint="eastAsia"/>
                      <w:bCs/>
                    </w:rPr>
                    <w:t>1次/年</w:t>
                  </w:r>
                </w:p>
              </w:tc>
              <w:tc>
                <w:tcPr>
                  <w:tcW w:w="1272" w:type="dxa"/>
                  <w:noWrap w:val="0"/>
                  <w:vAlign w:val="center"/>
                </w:tcPr>
                <w:p>
                  <w:pPr>
                    <w:pStyle w:val="10"/>
                    <w:rPr>
                      <w:bCs/>
                    </w:rPr>
                  </w:pPr>
                  <w:r>
                    <w:rPr>
                      <w:rFonts w:hint="eastAsia"/>
                      <w:bCs/>
                    </w:rPr>
                    <w:t>水质 总磷的测定 钼酸铵分光光度法 GB/T 11893-1989</w:t>
                  </w:r>
                </w:p>
              </w:tc>
            </w:tr>
          </w:tbl>
          <w:p>
            <w:pPr>
              <w:ind w:firstLine="480"/>
              <w:rPr>
                <w:rFonts w:hint="eastAsia"/>
                <w:bCs/>
                <w:szCs w:val="32"/>
              </w:rPr>
            </w:pPr>
            <w:r>
              <w:rPr>
                <w:rFonts w:hint="eastAsia"/>
                <w:bCs/>
                <w:szCs w:val="32"/>
              </w:rPr>
              <w:t>（7）评价与结论</w:t>
            </w:r>
          </w:p>
          <w:p>
            <w:pPr>
              <w:ind w:firstLine="480"/>
            </w:pPr>
            <w:r>
              <w:rPr>
                <w:rFonts w:hint="eastAsia"/>
              </w:rPr>
              <w:t>综上所述，本项目地表水环境评价等级为三级B。园区第一污水处理厂有充足的容量容纳本项目排放的废水，不会导致污水厂超负荷运营，不会因为本项目的废水排放导致污水处理系统失效，本项目水质简单，可生化性强，不会对污水处理工艺造成冲击负荷，不会影响污水厂出水水质达标。项目废水经园区第一污水处理厂处理达《太湖地区城镇污水处理厂及重点工业行业主要水污染物排放限值》（DB32/1072-2018）及《城镇污水处理厂污染物排放标准》（GB18918-2002）中的一级A标准后排入吴淞江，预计对纳污水体吴淞江水质影响较小，地表水环境影响可以接受。</w:t>
            </w:r>
          </w:p>
          <w:p>
            <w:pPr>
              <w:ind w:firstLine="480"/>
            </w:pPr>
            <w:r>
              <w:rPr>
                <w:rFonts w:hint="eastAsia"/>
                <w:lang w:val="en-US" w:eastAsia="zh-CN"/>
              </w:rPr>
              <w:t>3</w:t>
            </w:r>
            <w:r>
              <w:t>、噪声环境影响分析</w:t>
            </w:r>
          </w:p>
          <w:p>
            <w:pPr>
              <w:bidi w:val="0"/>
            </w:pPr>
            <w:bookmarkStart w:id="11" w:name="OLE_LINK7"/>
            <w:r>
              <w:rPr>
                <w:rFonts w:hint="eastAsia"/>
              </w:rPr>
              <w:t>本项目主要噪声来源冷却离心机、微量高速冷却离心机、磁搅拌器、涡旋振荡器、排风风机产生的机械噪声。根据声源的特征和所在位置，应用相应的计算模式计算各声源对各预测点产生的影响值，作为本项目建成后的声环境影响预测结果。</w:t>
            </w:r>
          </w:p>
          <w:p>
            <w:pPr>
              <w:bidi w:val="0"/>
            </w:pPr>
            <w:r>
              <w:t>(1)</w:t>
            </w:r>
            <w:r>
              <w:rPr>
                <w:rFonts w:hint="eastAsia"/>
              </w:rPr>
              <w:t>预测模式</w:t>
            </w:r>
          </w:p>
          <w:p>
            <w:pPr>
              <w:bidi w:val="0"/>
            </w:pPr>
            <w:r>
              <w:rPr>
                <w:rFonts w:hint="eastAsia"/>
              </w:rPr>
              <w:t>根据声环境评价导则的规定，选用预测模式，应用过程中将根据具体情况作必要简化。</w:t>
            </w:r>
          </w:p>
          <w:p>
            <w:pPr>
              <w:bidi w:val="0"/>
            </w:pPr>
            <w:r>
              <w:rPr>
                <w:rFonts w:hint="eastAsia"/>
              </w:rPr>
              <w:t>①室外点声源在预测点的倍频带声压级</w:t>
            </w:r>
          </w:p>
          <w:p>
            <w:pPr>
              <w:bidi w:val="0"/>
            </w:pPr>
            <w:r>
              <w:t>a.</w:t>
            </w:r>
            <w:r>
              <w:rPr>
                <w:rFonts w:hint="eastAsia"/>
              </w:rPr>
              <w:t>某个点源在预测点的倍频带声压级</w:t>
            </w:r>
          </w:p>
          <w:p>
            <w:pPr>
              <w:bidi w:val="0"/>
            </w:pPr>
            <w:r>
              <w:rPr>
                <w:snapToGrid w:val="0"/>
                <w:kern w:val="0"/>
              </w:rPr>
              <w:object>
                <v:shape id="_x0000_i1026" o:spt="75" type="#_x0000_t75" style="height:18.75pt;width:176.25pt;" o:ole="t" fillcolor="#6D6D6D" filled="f" o:preferrelative="t" stroked="f" coordsize="21600,21600">
                  <v:path/>
                  <v:fill on="f" focussize="0,0"/>
                  <v:stroke on="f"/>
                  <v:imagedata r:id="rId15" o:title=""/>
                  <o:lock v:ext="edit" aspectratio="t"/>
                  <w10:wrap type="none"/>
                  <w10:anchorlock/>
                </v:shape>
                <o:OLEObject Type="Embed" ProgID="Equation.3" ShapeID="_x0000_i1026" DrawAspect="Content" ObjectID="_1468075726" r:id="rId14">
                  <o:LockedField>false</o:LockedField>
                </o:OLEObject>
              </w:object>
            </w:r>
          </w:p>
          <w:p>
            <w:pPr>
              <w:bidi w:val="0"/>
            </w:pPr>
            <w:r>
              <w:rPr>
                <w:rFonts w:hint="eastAsia"/>
              </w:rPr>
              <w:t>式中：</w:t>
            </w:r>
            <w:r>
              <w:t>Loct(r)——</w:t>
            </w:r>
            <w:r>
              <w:rPr>
                <w:rFonts w:hint="eastAsia"/>
              </w:rPr>
              <w:t>点声源在预测点产生的倍频带声压级；</w:t>
            </w:r>
          </w:p>
          <w:p>
            <w:pPr>
              <w:bidi w:val="0"/>
            </w:pPr>
            <w:r>
              <w:t xml:space="preserve">          Loct(r0)——</w:t>
            </w:r>
            <w:r>
              <w:rPr>
                <w:rFonts w:hint="eastAsia"/>
              </w:rPr>
              <w:t>参考位置</w:t>
            </w:r>
            <w:r>
              <w:t>r0</w:t>
            </w:r>
            <w:r>
              <w:rPr>
                <w:rFonts w:hint="eastAsia"/>
              </w:rPr>
              <w:t>处的倍频带声压级；</w:t>
            </w:r>
          </w:p>
          <w:p>
            <w:pPr>
              <w:bidi w:val="0"/>
            </w:pPr>
            <w:r>
              <w:t xml:space="preserve">          r——</w:t>
            </w:r>
            <w:r>
              <w:rPr>
                <w:rFonts w:hint="eastAsia"/>
              </w:rPr>
              <w:t>预测点距声源的距离，</w:t>
            </w:r>
            <w:r>
              <w:t>m</w:t>
            </w:r>
            <w:r>
              <w:rPr>
                <w:rFonts w:hint="eastAsia"/>
              </w:rPr>
              <w:t>；</w:t>
            </w:r>
          </w:p>
          <w:p>
            <w:pPr>
              <w:bidi w:val="0"/>
            </w:pPr>
            <w:r>
              <w:t xml:space="preserve">          r0——</w:t>
            </w:r>
            <w:r>
              <w:rPr>
                <w:rFonts w:hint="eastAsia"/>
              </w:rPr>
              <w:t>参考位置距声源的距离，</w:t>
            </w:r>
            <w:r>
              <w:t>m</w:t>
            </w:r>
            <w:r>
              <w:rPr>
                <w:rFonts w:hint="eastAsia"/>
              </w:rPr>
              <w:t>；</w:t>
            </w:r>
          </w:p>
          <w:p>
            <w:pPr>
              <w:bidi w:val="0"/>
            </w:pPr>
            <w:r>
              <w:drawing>
                <wp:anchor distT="0" distB="0" distL="114300" distR="114300" simplePos="0" relativeHeight="3034994688" behindDoc="0" locked="0" layoutInCell="1" allowOverlap="1">
                  <wp:simplePos x="0" y="0"/>
                  <wp:positionH relativeFrom="column">
                    <wp:posOffset>809625</wp:posOffset>
                  </wp:positionH>
                  <wp:positionV relativeFrom="paragraph">
                    <wp:posOffset>567055</wp:posOffset>
                  </wp:positionV>
                  <wp:extent cx="2667000" cy="485775"/>
                  <wp:effectExtent l="0" t="0" r="0" b="9525"/>
                  <wp:wrapNone/>
                  <wp:docPr id="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94"/>
                          <pic:cNvPicPr>
                            <a:picLocks noChangeAspect="1"/>
                          </pic:cNvPicPr>
                        </pic:nvPicPr>
                        <pic:blipFill>
                          <a:blip r:embed="rId16"/>
                          <a:stretch>
                            <a:fillRect/>
                          </a:stretch>
                        </pic:blipFill>
                        <pic:spPr>
                          <a:xfrm>
                            <a:off x="0" y="0"/>
                            <a:ext cx="2667000" cy="485775"/>
                          </a:xfrm>
                          <a:prstGeom prst="rect">
                            <a:avLst/>
                          </a:prstGeom>
                          <a:noFill/>
                          <a:ln>
                            <a:noFill/>
                          </a:ln>
                        </pic:spPr>
                      </pic:pic>
                    </a:graphicData>
                  </a:graphic>
                </wp:anchor>
              </w:drawing>
            </w:r>
            <w:r>
              <w:t xml:space="preserve">          ΔLoct——</w:t>
            </w:r>
            <w:r>
              <w:rPr>
                <w:rFonts w:hint="eastAsia"/>
              </w:rPr>
              <w:t>各种因素引起的衰减量，包括声屏障、空气吸收和地面效应引起的衰减，其计算方式分别为：</w:t>
            </w:r>
          </w:p>
          <w:p>
            <w:pPr>
              <w:bidi w:val="0"/>
            </w:pPr>
          </w:p>
          <w:p>
            <w:pPr>
              <w:bidi w:val="0"/>
            </w:pPr>
            <w:r>
              <w:drawing>
                <wp:anchor distT="0" distB="0" distL="114300" distR="114300" simplePos="0" relativeHeight="3034995712" behindDoc="0" locked="0" layoutInCell="1" allowOverlap="1">
                  <wp:simplePos x="0" y="0"/>
                  <wp:positionH relativeFrom="column">
                    <wp:posOffset>1372870</wp:posOffset>
                  </wp:positionH>
                  <wp:positionV relativeFrom="paragraph">
                    <wp:posOffset>227330</wp:posOffset>
                  </wp:positionV>
                  <wp:extent cx="1304925" cy="381000"/>
                  <wp:effectExtent l="0" t="0" r="9525" b="0"/>
                  <wp:wrapNone/>
                  <wp:docPr id="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95"/>
                          <pic:cNvPicPr>
                            <a:picLocks noChangeAspect="1"/>
                          </pic:cNvPicPr>
                        </pic:nvPicPr>
                        <pic:blipFill>
                          <a:blip r:embed="rId17"/>
                          <a:stretch>
                            <a:fillRect/>
                          </a:stretch>
                        </pic:blipFill>
                        <pic:spPr>
                          <a:xfrm>
                            <a:off x="0" y="0"/>
                            <a:ext cx="1304925" cy="381000"/>
                          </a:xfrm>
                          <a:prstGeom prst="rect">
                            <a:avLst/>
                          </a:prstGeom>
                          <a:noFill/>
                          <a:ln>
                            <a:noFill/>
                          </a:ln>
                        </pic:spPr>
                      </pic:pic>
                    </a:graphicData>
                  </a:graphic>
                </wp:anchor>
              </w:drawing>
            </w:r>
          </w:p>
          <w:p>
            <w:pPr>
              <w:bidi w:val="0"/>
            </w:pPr>
          </w:p>
          <w:p>
            <w:pPr>
              <w:bidi w:val="0"/>
            </w:pPr>
            <w:r>
              <w:rPr>
                <w:snapToGrid w:val="0"/>
                <w:kern w:val="0"/>
                <w:position w:val="-14"/>
              </w:rPr>
              <w:object>
                <v:shape id="_x0000_i1027" o:spt="75" type="#_x0000_t75" style="height:20.25pt;width:83.25pt;" o:ole="t" fillcolor="#6D6D6D" filled="f" o:preferrelative="t" stroked="f" coordsize="21600,21600">
                  <v:path/>
                  <v:fill on="f" focussize="0,0"/>
                  <v:stroke on="f"/>
                  <v:imagedata r:id="rId19" o:title=""/>
                  <o:lock v:ext="edit" aspectratio="t"/>
                  <w10:wrap type="none"/>
                  <w10:anchorlock/>
                </v:shape>
                <o:OLEObject Type="Embed" ProgID="Equation.3" ShapeID="_x0000_i1027" DrawAspect="Content" ObjectID="_1468075727" r:id="rId18">
                  <o:LockedField>false</o:LockedField>
                </o:OLEObject>
              </w:object>
            </w:r>
          </w:p>
          <w:p>
            <w:pPr>
              <w:bidi w:val="0"/>
            </w:pPr>
            <w:r>
              <w:t>b.</w:t>
            </w:r>
            <w:r>
              <w:rPr>
                <w:rFonts w:hint="eastAsia"/>
              </w:rPr>
              <w:t>如果已知声源的倍频带声功率级</w:t>
            </w:r>
            <w:r>
              <w:t>Lw cot</w:t>
            </w:r>
            <w:r>
              <w:rPr>
                <w:rFonts w:hint="eastAsia"/>
              </w:rPr>
              <w:t>，且声源可看作是位于地面上的，则：</w:t>
            </w:r>
          </w:p>
          <w:p>
            <w:pPr>
              <w:bidi w:val="0"/>
            </w:pPr>
            <w:r>
              <w:rPr>
                <w:snapToGrid w:val="0"/>
                <w:kern w:val="0"/>
                <w:position w:val="-12"/>
              </w:rPr>
              <w:object>
                <v:shape id="_x0000_i1028" o:spt="75" type="#_x0000_t75" style="height:18.75pt;width:114pt;" o:ole="t" fillcolor="#6D6D6D" filled="f" o:preferrelative="t" stroked="f" coordsize="21600,21600">
                  <v:path/>
                  <v:fill on="f" focussize="0,0"/>
                  <v:stroke on="f"/>
                  <v:imagedata r:id="rId21" o:title=""/>
                  <o:lock v:ext="edit" aspectratio="t"/>
                  <w10:wrap type="none"/>
                  <w10:anchorlock/>
                </v:shape>
                <o:OLEObject Type="Embed" ProgID="Equation.3" ShapeID="_x0000_i1028" DrawAspect="Content" ObjectID="_1468075728" r:id="rId20">
                  <o:LockedField>false</o:LockedField>
                </o:OLEObject>
              </w:object>
            </w:r>
          </w:p>
          <w:p>
            <w:pPr>
              <w:bidi w:val="0"/>
            </w:pPr>
            <w:r>
              <w:t>c.</w:t>
            </w:r>
            <w:r>
              <w:rPr>
                <w:rFonts w:hint="eastAsia"/>
              </w:rPr>
              <w:t>由各倍频带声压级合成计算出该声源产生的</w:t>
            </w:r>
            <w:r>
              <w:t>A</w:t>
            </w:r>
            <w:r>
              <w:rPr>
                <w:rFonts w:hint="eastAsia"/>
              </w:rPr>
              <w:t>声级</w:t>
            </w:r>
            <w:r>
              <w:t>LA</w:t>
            </w:r>
            <w:r>
              <w:rPr>
                <w:rFonts w:hint="eastAsia"/>
              </w:rPr>
              <w:t>：</w:t>
            </w:r>
          </w:p>
          <w:p>
            <w:pPr>
              <w:bidi w:val="0"/>
            </w:pPr>
            <w:r>
              <w:rPr>
                <w:snapToGrid w:val="0"/>
                <w:kern w:val="0"/>
              </w:rPr>
              <w:object>
                <v:shape id="_x0000_i1029" o:spt="75" type="#_x0000_t75" style="height:36pt;width:126pt;" o:ole="t" fillcolor="#6D6D6D" filled="f" o:preferrelative="t" stroked="f" coordsize="21600,21600">
                  <v:path/>
                  <v:fill on="f" focussize="0,0"/>
                  <v:stroke on="f"/>
                  <v:imagedata r:id="rId23" o:title=""/>
                  <o:lock v:ext="edit" aspectratio="t"/>
                  <w10:wrap type="none"/>
                  <w10:anchorlock/>
                </v:shape>
                <o:OLEObject Type="Embed" ProgID="Equation.3" ShapeID="_x0000_i1029" DrawAspect="Content" ObjectID="_1468075729" r:id="rId22">
                  <o:LockedField>false</o:LockedField>
                </o:OLEObject>
              </w:object>
            </w:r>
          </w:p>
          <w:p>
            <w:pPr>
              <w:bidi w:val="0"/>
            </w:pPr>
            <w:r>
              <w:rPr>
                <w:rFonts w:hint="eastAsia"/>
              </w:rPr>
              <w:t>式中</w:t>
            </w:r>
            <w:r>
              <w:t>ΔLi</w:t>
            </w:r>
            <w:r>
              <w:rPr>
                <w:rFonts w:hint="eastAsia"/>
              </w:rPr>
              <w:t>为</w:t>
            </w:r>
            <w:r>
              <w:t>A</w:t>
            </w:r>
            <w:r>
              <w:rPr>
                <w:rFonts w:hint="eastAsia"/>
              </w:rPr>
              <w:t>计权网络修正值。</w:t>
            </w:r>
          </w:p>
          <w:p>
            <w:pPr>
              <w:bidi w:val="0"/>
            </w:pPr>
            <w:r>
              <w:t>d.</w:t>
            </w:r>
            <w:r>
              <w:rPr>
                <w:rFonts w:hint="eastAsia"/>
              </w:rPr>
              <w:t>各声源在预测点产生的声级的合成</w:t>
            </w:r>
          </w:p>
          <w:p>
            <w:pPr>
              <w:bidi w:val="0"/>
            </w:pPr>
            <w:r>
              <w:drawing>
                <wp:anchor distT="0" distB="0" distL="114300" distR="114300" simplePos="0" relativeHeight="3034996736" behindDoc="0" locked="0" layoutInCell="1" allowOverlap="1">
                  <wp:simplePos x="0" y="0"/>
                  <wp:positionH relativeFrom="column">
                    <wp:posOffset>1844040</wp:posOffset>
                  </wp:positionH>
                  <wp:positionV relativeFrom="paragraph">
                    <wp:posOffset>10160</wp:posOffset>
                  </wp:positionV>
                  <wp:extent cx="1428750" cy="514350"/>
                  <wp:effectExtent l="0" t="0" r="0" b="0"/>
                  <wp:wrapNone/>
                  <wp:docPr id="3"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96"/>
                          <pic:cNvPicPr>
                            <a:picLocks noChangeAspect="1"/>
                          </pic:cNvPicPr>
                        </pic:nvPicPr>
                        <pic:blipFill>
                          <a:blip r:embed="rId24"/>
                          <a:stretch>
                            <a:fillRect/>
                          </a:stretch>
                        </pic:blipFill>
                        <pic:spPr>
                          <a:xfrm>
                            <a:off x="0" y="0"/>
                            <a:ext cx="1428750" cy="514350"/>
                          </a:xfrm>
                          <a:prstGeom prst="rect">
                            <a:avLst/>
                          </a:prstGeom>
                          <a:noFill/>
                          <a:ln>
                            <a:noFill/>
                          </a:ln>
                        </pic:spPr>
                      </pic:pic>
                    </a:graphicData>
                  </a:graphic>
                </wp:anchor>
              </w:drawing>
            </w:r>
          </w:p>
          <w:p>
            <w:pPr>
              <w:bidi w:val="0"/>
            </w:pPr>
          </w:p>
          <w:p>
            <w:pPr>
              <w:bidi w:val="0"/>
            </w:pPr>
            <w:r>
              <w:rPr>
                <w:rFonts w:hint="eastAsia"/>
              </w:rPr>
              <w:t>②室内点声源的预测</w:t>
            </w:r>
          </w:p>
          <w:p>
            <w:pPr>
              <w:bidi w:val="0"/>
            </w:pPr>
            <w:r>
              <w:t>a.</w:t>
            </w:r>
            <w:r>
              <w:rPr>
                <w:rFonts w:hint="eastAsia"/>
              </w:rPr>
              <w:t>室内靠近围护结构处的倍频带声压级：</w:t>
            </w:r>
          </w:p>
          <w:p>
            <w:pPr>
              <w:bidi w:val="0"/>
            </w:pPr>
            <w:r>
              <w:rPr>
                <w:snapToGrid w:val="0"/>
                <w:kern w:val="0"/>
              </w:rPr>
              <w:object>
                <v:shape id="_x0000_i1030" o:spt="75" type="#_x0000_t75" style="height:38.25pt;width:152.25pt;" o:ole="t" fillcolor="#6D6D6D" filled="f" o:preferrelative="t" stroked="f" coordsize="21600,21600">
                  <v:path/>
                  <v:fill on="f" focussize="0,0"/>
                  <v:stroke on="f"/>
                  <v:imagedata r:id="rId26" o:title=""/>
                  <o:lock v:ext="edit" aspectratio="t"/>
                  <w10:wrap type="none"/>
                  <w10:anchorlock/>
                </v:shape>
                <o:OLEObject Type="Embed" ProgID="Equation.3" ShapeID="_x0000_i1030" DrawAspect="Content" ObjectID="_1468075730" r:id="rId25">
                  <o:LockedField>false</o:LockedField>
                </o:OLEObject>
              </w:object>
            </w:r>
          </w:p>
          <w:p>
            <w:pPr>
              <w:bidi w:val="0"/>
            </w:pPr>
            <w:r>
              <w:rPr>
                <w:rFonts w:hint="eastAsia"/>
              </w:rPr>
              <w:t>式中：</w:t>
            </w:r>
            <w:r>
              <w:t>r1</w:t>
            </w:r>
            <w:r>
              <w:rPr>
                <w:rFonts w:hint="eastAsia"/>
              </w:rPr>
              <w:t>为室内某源距离围护结构的距离；</w:t>
            </w:r>
          </w:p>
          <w:p>
            <w:pPr>
              <w:bidi w:val="0"/>
            </w:pPr>
            <w:r>
              <w:t xml:space="preserve">          R</w:t>
            </w:r>
            <w:r>
              <w:rPr>
                <w:rFonts w:hint="eastAsia"/>
              </w:rPr>
              <w:t>为房间常数；</w:t>
            </w:r>
          </w:p>
          <w:p>
            <w:pPr>
              <w:bidi w:val="0"/>
            </w:pPr>
            <w:r>
              <w:t xml:space="preserve">          Q</w:t>
            </w:r>
            <w:r>
              <w:rPr>
                <w:rFonts w:hint="eastAsia"/>
              </w:rPr>
              <w:t>为方向性因子。</w:t>
            </w:r>
          </w:p>
          <w:p>
            <w:pPr>
              <w:bidi w:val="0"/>
            </w:pPr>
            <w:r>
              <w:t>b.</w:t>
            </w:r>
            <w:r>
              <w:rPr>
                <w:rFonts w:hint="eastAsia"/>
              </w:rPr>
              <w:t>室内声源在靠近围护结构处产生的总倍频带声压级：</w:t>
            </w:r>
          </w:p>
          <w:p>
            <w:pPr>
              <w:bidi w:val="0"/>
            </w:pPr>
            <w:r>
              <w:rPr>
                <w:snapToGrid w:val="0"/>
                <w:kern w:val="0"/>
              </w:rPr>
              <w:object>
                <v:shape id="_x0000_i1031" o:spt="75" type="#_x0000_t75" style="height:36pt;width:143.25pt;" o:ole="t" fillcolor="#6D6D6D" filled="f" o:preferrelative="t" stroked="f" coordsize="21600,21600">
                  <v:path/>
                  <v:fill on="f" focussize="0,0"/>
                  <v:stroke on="f"/>
                  <v:imagedata r:id="rId28" o:title=""/>
                  <o:lock v:ext="edit" aspectratio="t"/>
                  <w10:wrap type="none"/>
                  <w10:anchorlock/>
                </v:shape>
                <o:OLEObject Type="Embed" ProgID="Equation.3" ShapeID="_x0000_i1031" DrawAspect="Content" ObjectID="_1468075731" r:id="rId27">
                  <o:LockedField>false</o:LockedField>
                </o:OLEObject>
              </w:object>
            </w:r>
          </w:p>
          <w:p>
            <w:pPr>
              <w:bidi w:val="0"/>
            </w:pPr>
            <w:r>
              <w:t>c.</w:t>
            </w:r>
            <w:r>
              <w:rPr>
                <w:rFonts w:hint="eastAsia"/>
              </w:rPr>
              <w:t>室外靠近围护结构处的总的声压级：</w:t>
            </w:r>
          </w:p>
          <w:p>
            <w:pPr>
              <w:bidi w:val="0"/>
              <w:rPr>
                <w:lang w:val="fr-FR"/>
              </w:rPr>
            </w:pPr>
            <w:r>
              <w:rPr>
                <w:lang w:val="fr-FR"/>
              </w:rPr>
              <w:t>Loct,1(T)=L0ct,1(T)-(Tloct+6)</w:t>
            </w:r>
          </w:p>
          <w:p>
            <w:pPr>
              <w:bidi w:val="0"/>
            </w:pPr>
            <w:r>
              <w:t>d.</w:t>
            </w:r>
            <w:r>
              <w:rPr>
                <w:rFonts w:hint="eastAsia"/>
              </w:rPr>
              <w:t>室外声压级换算成等效的室外声源：</w:t>
            </w:r>
          </w:p>
          <w:p>
            <w:pPr>
              <w:bidi w:val="0"/>
            </w:pPr>
            <w:r>
              <w:t>Lw oct=Loct,2(T)+10lgS</w:t>
            </w:r>
          </w:p>
          <w:p>
            <w:pPr>
              <w:bidi w:val="0"/>
            </w:pPr>
            <w:r>
              <w:rPr>
                <w:rFonts w:hint="eastAsia"/>
              </w:rPr>
              <w:t>式中：</w:t>
            </w:r>
            <w:r>
              <w:t>S</w:t>
            </w:r>
            <w:r>
              <w:rPr>
                <w:rFonts w:hint="eastAsia"/>
              </w:rPr>
              <w:t>为透声面积。</w:t>
            </w:r>
          </w:p>
          <w:p>
            <w:pPr>
              <w:bidi w:val="0"/>
            </w:pPr>
            <w:r>
              <w:t>e.</w:t>
            </w:r>
            <w:r>
              <w:rPr>
                <w:rFonts w:hint="eastAsia"/>
              </w:rPr>
              <w:t>等效室外声源的位置为围护结构的位置，其倍频带声功率级为</w:t>
            </w:r>
            <w:r>
              <w:t>Lw oct</w:t>
            </w:r>
            <w:r>
              <w:rPr>
                <w:rFonts w:hint="eastAsia"/>
              </w:rPr>
              <w:t>，由此按室外声源方法计算等效室外声源在预测点产生的声级。</w:t>
            </w:r>
          </w:p>
          <w:p>
            <w:pPr>
              <w:bidi w:val="0"/>
            </w:pPr>
            <w:r>
              <w:t>f.</w:t>
            </w:r>
            <w:r>
              <w:rPr>
                <w:rFonts w:hint="eastAsia"/>
              </w:rPr>
              <w:t>声压级合成公式</w:t>
            </w:r>
          </w:p>
          <w:p>
            <w:pPr>
              <w:bidi w:val="0"/>
            </w:pPr>
            <w:r>
              <w:t>n</w:t>
            </w:r>
            <w:r>
              <w:rPr>
                <w:rFonts w:hint="eastAsia"/>
              </w:rPr>
              <w:t>个声压级</w:t>
            </w:r>
            <w:r>
              <w:t>Li</w:t>
            </w:r>
            <w:r>
              <w:rPr>
                <w:rFonts w:hint="eastAsia"/>
              </w:rPr>
              <w:t>合成后总声压级</w:t>
            </w:r>
            <w:r>
              <w:t>Lp</w:t>
            </w:r>
            <w:r>
              <w:rPr>
                <w:rFonts w:hint="eastAsia"/>
              </w:rPr>
              <w:t>总计算公式</w:t>
            </w:r>
          </w:p>
          <w:p>
            <w:pPr>
              <w:spacing w:line="1000" w:lineRule="exact"/>
              <w:jc w:val="center"/>
              <w:rPr>
                <w:snapToGrid w:val="0"/>
                <w:kern w:val="0"/>
                <w:sz w:val="24"/>
              </w:rPr>
            </w:pPr>
            <w:r>
              <w:drawing>
                <wp:anchor distT="0" distB="0" distL="114300" distR="114300" simplePos="0" relativeHeight="3034997760" behindDoc="0" locked="0" layoutInCell="1" allowOverlap="1">
                  <wp:simplePos x="0" y="0"/>
                  <wp:positionH relativeFrom="column">
                    <wp:posOffset>3206750</wp:posOffset>
                  </wp:positionH>
                  <wp:positionV relativeFrom="paragraph">
                    <wp:posOffset>189865</wp:posOffset>
                  </wp:positionV>
                  <wp:extent cx="1057275" cy="533400"/>
                  <wp:effectExtent l="0" t="0" r="9525" b="0"/>
                  <wp:wrapNone/>
                  <wp:docPr id="2"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97"/>
                          <pic:cNvPicPr>
                            <a:picLocks noChangeAspect="1"/>
                          </pic:cNvPicPr>
                        </pic:nvPicPr>
                        <pic:blipFill>
                          <a:blip r:embed="rId29"/>
                          <a:stretch>
                            <a:fillRect/>
                          </a:stretch>
                        </pic:blipFill>
                        <pic:spPr>
                          <a:xfrm>
                            <a:off x="0" y="0"/>
                            <a:ext cx="1057275" cy="533400"/>
                          </a:xfrm>
                          <a:prstGeom prst="rect">
                            <a:avLst/>
                          </a:prstGeom>
                          <a:noFill/>
                          <a:ln>
                            <a:noFill/>
                          </a:ln>
                        </pic:spPr>
                      </pic:pic>
                    </a:graphicData>
                  </a:graphic>
                </wp:anchor>
              </w:drawing>
            </w:r>
            <w:r>
              <w:rPr>
                <w:snapToGrid w:val="0"/>
                <w:kern w:val="0"/>
                <w:sz w:val="24"/>
              </w:rPr>
              <w:object>
                <v:shape id="_x0000_i1032" o:spt="75" type="#_x0000_t75" style="height:18.75pt;width:15.75pt;" o:ole="t" fillcolor="#6D6D6D" filled="f" o:preferrelative="t" stroked="f" coordsize="21600,21600">
                  <v:path/>
                  <v:fill on="f" focussize="0,0"/>
                  <v:stroke on="f"/>
                  <v:imagedata r:id="rId31" o:title=""/>
                  <o:lock v:ext="edit" aspectratio="t"/>
                  <w10:wrap type="none"/>
                  <w10:anchorlock/>
                </v:shape>
                <o:OLEObject Type="Embed" ProgID="Equation.3" ShapeID="_x0000_i1032" DrawAspect="Content" ObjectID="_1468075732" r:id="rId30">
                  <o:LockedField>false</o:LockedField>
                </o:OLEObject>
              </w:object>
            </w:r>
            <w:r>
              <w:rPr>
                <w:rFonts w:hint="eastAsia"/>
                <w:snapToGrid w:val="0"/>
                <w:kern w:val="0"/>
                <w:sz w:val="24"/>
                <w:vertAlign w:val="subscript"/>
              </w:rPr>
              <w:t>总</w:t>
            </w:r>
            <w:r>
              <w:rPr>
                <w:rFonts w:hint="eastAsia"/>
                <w:snapToGrid w:val="0"/>
                <w:kern w:val="0"/>
                <w:sz w:val="24"/>
              </w:rPr>
              <w:t>＝</w:t>
            </w:r>
          </w:p>
          <w:p>
            <w:pPr>
              <w:spacing w:line="500" w:lineRule="exact"/>
              <w:ind w:firstLine="480" w:firstLineChars="200"/>
              <w:rPr>
                <w:snapToGrid w:val="0"/>
                <w:kern w:val="0"/>
                <w:sz w:val="24"/>
              </w:rPr>
            </w:pPr>
            <w:r>
              <w:rPr>
                <w:rFonts w:hint="eastAsia" w:ascii="宋体" w:hAnsi="宋体" w:cs="宋体"/>
                <w:snapToGrid w:val="0"/>
                <w:kern w:val="0"/>
                <w:sz w:val="24"/>
              </w:rPr>
              <w:t>③</w:t>
            </w:r>
            <w:r>
              <w:rPr>
                <w:rFonts w:hint="eastAsia"/>
                <w:snapToGrid w:val="0"/>
                <w:kern w:val="0"/>
                <w:sz w:val="24"/>
              </w:rPr>
              <w:t>噪声预测值计算公式</w:t>
            </w:r>
          </w:p>
          <w:p>
            <w:pPr>
              <w:spacing w:line="500" w:lineRule="exact"/>
              <w:jc w:val="center"/>
              <w:rPr>
                <w:snapToGrid w:val="0"/>
                <w:kern w:val="0"/>
                <w:sz w:val="24"/>
                <w:vertAlign w:val="subscript"/>
              </w:rPr>
            </w:pPr>
            <w:r>
              <w:rPr>
                <w:snapToGrid w:val="0"/>
                <w:kern w:val="0"/>
                <w:sz w:val="24"/>
              </w:rPr>
              <w:t>L</w:t>
            </w:r>
            <w:r>
              <w:rPr>
                <w:rFonts w:hint="eastAsia"/>
                <w:snapToGrid w:val="0"/>
                <w:kern w:val="0"/>
                <w:sz w:val="24"/>
                <w:vertAlign w:val="subscript"/>
              </w:rPr>
              <w:t>预</w:t>
            </w:r>
            <w:r>
              <w:rPr>
                <w:rFonts w:hint="eastAsia"/>
                <w:snapToGrid w:val="0"/>
                <w:kern w:val="0"/>
                <w:sz w:val="24"/>
              </w:rPr>
              <w:t>＝</w:t>
            </w:r>
            <w:r>
              <w:rPr>
                <w:snapToGrid w:val="0"/>
                <w:kern w:val="0"/>
                <w:sz w:val="24"/>
              </w:rPr>
              <w:t>L</w:t>
            </w:r>
            <w:r>
              <w:rPr>
                <w:rFonts w:hint="eastAsia"/>
                <w:snapToGrid w:val="0"/>
                <w:kern w:val="0"/>
                <w:sz w:val="24"/>
                <w:vertAlign w:val="subscript"/>
              </w:rPr>
              <w:t>新</w:t>
            </w:r>
          </w:p>
          <w:p>
            <w:pPr>
              <w:spacing w:line="500" w:lineRule="exact"/>
              <w:ind w:firstLine="480" w:firstLineChars="200"/>
              <w:rPr>
                <w:snapToGrid w:val="0"/>
                <w:kern w:val="0"/>
                <w:sz w:val="24"/>
              </w:rPr>
            </w:pPr>
            <w:r>
              <w:rPr>
                <w:rFonts w:hint="eastAsia"/>
                <w:snapToGrid w:val="0"/>
                <w:kern w:val="0"/>
                <w:sz w:val="24"/>
              </w:rPr>
              <w:t>式中：</w:t>
            </w:r>
            <w:r>
              <w:rPr>
                <w:snapToGrid w:val="0"/>
                <w:kern w:val="0"/>
                <w:sz w:val="24"/>
              </w:rPr>
              <w:t>L</w:t>
            </w:r>
            <w:r>
              <w:rPr>
                <w:rFonts w:hint="eastAsia"/>
                <w:snapToGrid w:val="0"/>
                <w:kern w:val="0"/>
                <w:sz w:val="24"/>
                <w:vertAlign w:val="subscript"/>
              </w:rPr>
              <w:t>预</w:t>
            </w:r>
            <w:r>
              <w:rPr>
                <w:rFonts w:hint="eastAsia"/>
                <w:snapToGrid w:val="0"/>
                <w:kern w:val="0"/>
                <w:sz w:val="24"/>
              </w:rPr>
              <w:t>＝噪声预测值；</w:t>
            </w:r>
          </w:p>
          <w:p>
            <w:pPr>
              <w:spacing w:line="500" w:lineRule="exact"/>
              <w:ind w:firstLine="1200" w:firstLineChars="500"/>
              <w:rPr>
                <w:snapToGrid w:val="0"/>
                <w:kern w:val="0"/>
                <w:sz w:val="24"/>
              </w:rPr>
            </w:pPr>
            <w:r>
              <w:rPr>
                <w:snapToGrid w:val="0"/>
                <w:kern w:val="0"/>
                <w:sz w:val="24"/>
              </w:rPr>
              <w:t>L</w:t>
            </w:r>
            <w:r>
              <w:rPr>
                <w:rFonts w:hint="eastAsia"/>
                <w:snapToGrid w:val="0"/>
                <w:kern w:val="0"/>
                <w:sz w:val="24"/>
                <w:vertAlign w:val="subscript"/>
              </w:rPr>
              <w:t>新</w:t>
            </w:r>
            <w:r>
              <w:rPr>
                <w:rFonts w:hint="eastAsia"/>
                <w:snapToGrid w:val="0"/>
                <w:kern w:val="0"/>
                <w:sz w:val="24"/>
              </w:rPr>
              <w:t>＝声源增加的声级；</w:t>
            </w:r>
          </w:p>
          <w:p>
            <w:pPr>
              <w:bidi w:val="0"/>
            </w:pPr>
            <w:r>
              <w:t xml:space="preserve"> (2)</w:t>
            </w:r>
            <w:r>
              <w:rPr>
                <w:rFonts w:hint="eastAsia"/>
              </w:rPr>
              <w:t>预测结果</w:t>
            </w:r>
          </w:p>
          <w:p>
            <w:pPr>
              <w:bidi w:val="0"/>
            </w:pPr>
            <w:r>
              <w:rPr>
                <w:rFonts w:hint="eastAsia"/>
              </w:rPr>
              <w:t>采用噪声预测模式，综合考虑隔声和距离衰减的因素，各噪声源对较近厂界贡献值见表</w:t>
            </w:r>
            <w:r>
              <w:t>7-</w:t>
            </w:r>
            <w:r>
              <w:rPr>
                <w:rFonts w:hint="eastAsia"/>
                <w:lang w:val="en-US" w:eastAsia="zh-CN"/>
              </w:rPr>
              <w:t>17</w:t>
            </w:r>
            <w:r>
              <w:rPr>
                <w:rFonts w:hint="eastAsia"/>
              </w:rPr>
              <w:t>；</w:t>
            </w:r>
          </w:p>
          <w:p>
            <w:pPr>
              <w:autoSpaceDE w:val="0"/>
              <w:autoSpaceDN w:val="0"/>
              <w:adjustRightInd w:val="0"/>
              <w:spacing w:before="156" w:beforeLines="50"/>
              <w:ind w:right="120" w:rightChars="50"/>
              <w:jc w:val="center"/>
              <w:rPr>
                <w:b/>
                <w:kern w:val="0"/>
                <w:sz w:val="24"/>
              </w:rPr>
            </w:pPr>
            <w:r>
              <w:rPr>
                <w:rFonts w:hint="eastAsia"/>
                <w:b/>
                <w:kern w:val="0"/>
                <w:sz w:val="24"/>
              </w:rPr>
              <w:t>表</w:t>
            </w:r>
            <w:r>
              <w:rPr>
                <w:b/>
                <w:kern w:val="0"/>
                <w:sz w:val="24"/>
              </w:rPr>
              <w:t>7-</w:t>
            </w:r>
            <w:r>
              <w:rPr>
                <w:rFonts w:hint="eastAsia"/>
                <w:b/>
                <w:kern w:val="0"/>
                <w:sz w:val="24"/>
                <w:lang w:val="en-US" w:eastAsia="zh-CN"/>
              </w:rPr>
              <w:t>17</w:t>
            </w:r>
            <w:r>
              <w:rPr>
                <w:b/>
                <w:kern w:val="0"/>
                <w:sz w:val="24"/>
              </w:rPr>
              <w:t xml:space="preserve">  </w:t>
            </w:r>
            <w:r>
              <w:rPr>
                <w:rFonts w:hint="eastAsia"/>
                <w:b/>
                <w:kern w:val="0"/>
                <w:sz w:val="24"/>
              </w:rPr>
              <w:t>各噪声源对较近厂界的贡献值单位：</w:t>
            </w:r>
            <w:r>
              <w:rPr>
                <w:b/>
                <w:kern w:val="0"/>
                <w:sz w:val="24"/>
              </w:rPr>
              <w:t>dB(A)</w:t>
            </w:r>
          </w:p>
          <w:tbl>
            <w:tblPr>
              <w:tblStyle w:val="6"/>
              <w:tblW w:w="8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549"/>
              <w:gridCol w:w="943"/>
              <w:gridCol w:w="1330"/>
              <w:gridCol w:w="749"/>
              <w:gridCol w:w="1226"/>
              <w:gridCol w:w="104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2"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序号</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设备名称</w:t>
                  </w:r>
                </w:p>
              </w:tc>
              <w:tc>
                <w:tcPr>
                  <w:tcW w:w="943"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等效声级</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治理措施</w:t>
                  </w:r>
                </w:p>
              </w:tc>
              <w:tc>
                <w:tcPr>
                  <w:tcW w:w="7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降噪</w:t>
                  </w:r>
                </w:p>
                <w:p>
                  <w:pPr>
                    <w:pStyle w:val="10"/>
                    <w:bidi w:val="0"/>
                  </w:pPr>
                  <w:r>
                    <w:rPr>
                      <w:rFonts w:hint="eastAsia"/>
                    </w:rPr>
                    <w:t>效果</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距最近厂界距离</w:t>
                  </w:r>
                  <w:r>
                    <w:t>m</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距离</w:t>
                  </w:r>
                </w:p>
                <w:p>
                  <w:pPr>
                    <w:pStyle w:val="10"/>
                    <w:bidi w:val="0"/>
                  </w:pPr>
                  <w:r>
                    <w:rPr>
                      <w:rFonts w:hint="eastAsia"/>
                    </w:rPr>
                    <w:t>衰减值</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贡献值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32"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1</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pStyle w:val="10"/>
                  </w:pPr>
                  <w:r>
                    <w:rPr>
                      <w:rFonts w:hint="eastAsia"/>
                      <w:lang w:val="en-US" w:eastAsia="zh-CN"/>
                    </w:rPr>
                    <w:t>Thermo台式高速离心机</w:t>
                  </w:r>
                </w:p>
              </w:tc>
              <w:tc>
                <w:tcPr>
                  <w:tcW w:w="943" w:type="dxa"/>
                  <w:tcBorders>
                    <w:top w:val="single" w:color="auto" w:sz="4" w:space="0"/>
                    <w:left w:val="single" w:color="auto" w:sz="4" w:space="0"/>
                    <w:bottom w:val="single" w:color="auto" w:sz="4" w:space="0"/>
                    <w:right w:val="single" w:color="auto" w:sz="4" w:space="0"/>
                  </w:tcBorders>
                  <w:noWrap w:val="0"/>
                  <w:vAlign w:val="center"/>
                </w:tcPr>
                <w:p>
                  <w:pPr>
                    <w:pStyle w:val="10"/>
                  </w:pPr>
                  <w:r>
                    <w:rPr>
                      <w:rFonts w:hint="eastAsia"/>
                      <w:lang w:val="en-US" w:eastAsia="zh-CN"/>
                    </w:rPr>
                    <w:t>75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减振、隔声</w:t>
                  </w:r>
                </w:p>
              </w:tc>
              <w:tc>
                <w:tcPr>
                  <w:tcW w:w="7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20</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10</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25.14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default"/>
                      <w:lang w:val="en-US" w:eastAsia="zh-CN"/>
                    </w:rPr>
                    <w:t>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32"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2</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kinsoku/>
                    <w:wordWrap/>
                    <w:overflowPunct/>
                    <w:topLinePunct w:val="0"/>
                    <w:autoSpaceDE/>
                    <w:autoSpaceDN/>
                    <w:bidi w:val="0"/>
                    <w:adjustRightInd w:val="0"/>
                    <w:snapToGrid w:val="0"/>
                    <w:jc w:val="center"/>
                    <w:textAlignment w:val="baseline"/>
                  </w:pPr>
                  <w:r>
                    <w:rPr>
                      <w:rFonts w:hint="eastAsia"/>
                      <w:highlight w:val="none"/>
                    </w:rPr>
                    <w:t>爱朗旋转蒸发器</w:t>
                  </w:r>
                </w:p>
              </w:tc>
              <w:tc>
                <w:tcPr>
                  <w:tcW w:w="943" w:type="dxa"/>
                  <w:tcBorders>
                    <w:top w:val="single" w:color="auto" w:sz="4" w:space="0"/>
                    <w:left w:val="single" w:color="auto" w:sz="4" w:space="0"/>
                    <w:bottom w:val="single" w:color="auto" w:sz="4" w:space="0"/>
                    <w:right w:val="single" w:color="auto" w:sz="4" w:space="0"/>
                  </w:tcBorders>
                  <w:noWrap w:val="0"/>
                  <w:vAlign w:val="center"/>
                </w:tcPr>
                <w:p>
                  <w:pPr>
                    <w:pStyle w:val="10"/>
                  </w:pPr>
                  <w:r>
                    <w:rPr>
                      <w:rFonts w:hint="eastAsia"/>
                      <w:lang w:val="en-US" w:eastAsia="zh-CN"/>
                    </w:rPr>
                    <w:t>70</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减振、隔声</w:t>
                  </w:r>
                </w:p>
              </w:tc>
              <w:tc>
                <w:tcPr>
                  <w:tcW w:w="7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20</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10</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25.14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default"/>
                      <w:lang w:val="en-US" w:eastAsia="zh-CN"/>
                    </w:rPr>
                    <w:t>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32"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3</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kinsoku/>
                    <w:wordWrap/>
                    <w:overflowPunct/>
                    <w:topLinePunct w:val="0"/>
                    <w:autoSpaceDE/>
                    <w:autoSpaceDN/>
                    <w:bidi w:val="0"/>
                    <w:adjustRightInd w:val="0"/>
                    <w:snapToGrid w:val="0"/>
                    <w:jc w:val="center"/>
                    <w:textAlignment w:val="baseline"/>
                  </w:pPr>
                  <w:r>
                    <w:rPr>
                      <w:rFonts w:hint="eastAsia"/>
                      <w:highlight w:val="none"/>
                    </w:rPr>
                    <w:t>高科旋转蒸发器</w:t>
                  </w:r>
                </w:p>
              </w:tc>
              <w:tc>
                <w:tcPr>
                  <w:tcW w:w="943" w:type="dxa"/>
                  <w:tcBorders>
                    <w:top w:val="single" w:color="auto" w:sz="4" w:space="0"/>
                    <w:left w:val="single" w:color="auto" w:sz="4" w:space="0"/>
                    <w:bottom w:val="single" w:color="auto" w:sz="4" w:space="0"/>
                    <w:right w:val="single" w:color="auto" w:sz="4" w:space="0"/>
                  </w:tcBorders>
                  <w:noWrap w:val="0"/>
                  <w:vAlign w:val="center"/>
                </w:tcPr>
                <w:p>
                  <w:pPr>
                    <w:pStyle w:val="10"/>
                  </w:pPr>
                  <w:r>
                    <w:rPr>
                      <w:rFonts w:hint="eastAsia"/>
                      <w:lang w:val="en-US" w:eastAsia="zh-CN"/>
                    </w:rPr>
                    <w:t>70</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eastAsia"/>
                    </w:rPr>
                    <w:t>减振、隔声</w:t>
                  </w:r>
                </w:p>
              </w:tc>
              <w:tc>
                <w:tcPr>
                  <w:tcW w:w="7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20</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10</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t>23.96</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pStyle w:val="10"/>
                    <w:bidi w:val="0"/>
                  </w:pPr>
                  <w:r>
                    <w:rPr>
                      <w:rFonts w:hint="default"/>
                      <w:lang w:val="en-US" w:eastAsia="zh-CN"/>
                    </w:rPr>
                    <w:t>26.04</w:t>
                  </w:r>
                </w:p>
              </w:tc>
            </w:tr>
          </w:tbl>
          <w:p>
            <w:pPr>
              <w:bidi w:val="0"/>
              <w:rPr>
                <w:rFonts w:hint="eastAsia"/>
              </w:rPr>
            </w:pPr>
            <w:r>
              <w:rPr>
                <w:rFonts w:hint="eastAsia"/>
              </w:rPr>
              <w:t>项目尽量选用低噪声动力设备与机械设备，并按照工业设备安装有关规范，合理布局厂平面。采取减振和消声等措施进行减噪，可以使厂界噪声达标排放预计厂界噪声可满足《工业企业厂界环境噪声排放标准》（</w:t>
            </w:r>
            <w:r>
              <w:t>GB12348-2008</w:t>
            </w:r>
            <w:r>
              <w:rPr>
                <w:rFonts w:hint="eastAsia"/>
              </w:rPr>
              <w:t>）</w:t>
            </w:r>
            <w:r>
              <w:t>2</w:t>
            </w:r>
            <w:r>
              <w:rPr>
                <w:rFonts w:hint="eastAsia"/>
              </w:rPr>
              <w:t>类标准要求。可见项目噪声对周围环境影响较小。</w:t>
            </w:r>
            <w:bookmarkEnd w:id="11"/>
          </w:p>
          <w:p>
            <w:pPr>
              <w:ind w:firstLine="480"/>
            </w:pPr>
            <w:r>
              <w:rPr>
                <w:rFonts w:hint="eastAsia"/>
                <w:lang w:val="en-US" w:eastAsia="zh-CN"/>
              </w:rPr>
              <w:t>4</w:t>
            </w:r>
            <w:r>
              <w:t>、固体废弃物环境影响分析</w:t>
            </w:r>
          </w:p>
          <w:p>
            <w:pPr>
              <w:ind w:firstLine="480"/>
              <w:rPr>
                <w:rFonts w:hint="eastAsia"/>
              </w:rPr>
            </w:pPr>
            <w:r>
              <w:rPr>
                <w:rFonts w:hint="eastAsia"/>
              </w:rPr>
              <w:t>本项目固体废物主要有：</w:t>
            </w:r>
            <w:r>
              <w:rPr>
                <w:rFonts w:hint="eastAsia"/>
                <w:lang w:val="en-US" w:eastAsia="zh-CN"/>
              </w:rPr>
              <w:t>细胞培养基废弃物、清洗废液、废药渣、废包装容器、废活性炭</w:t>
            </w:r>
            <w:r>
              <w:rPr>
                <w:rFonts w:hint="eastAsia"/>
              </w:rPr>
              <w:t>委托有资质单位处理；生活垃圾由环卫部门清运处理。综上所述，本项目产生的固废均可得到有效处置，固废处置方案可行，只要加强管理，不会产生二次污染。</w:t>
            </w:r>
          </w:p>
          <w:p>
            <w:pPr>
              <w:ind w:firstLine="480"/>
              <w:rPr>
                <w:rFonts w:hint="eastAsia"/>
              </w:rPr>
            </w:pPr>
            <w:r>
              <w:rPr>
                <w:rFonts w:hint="eastAsia"/>
              </w:rPr>
              <w:t>本项目危废产生量</w:t>
            </w:r>
            <w:r>
              <w:rPr>
                <w:rFonts w:hint="eastAsia"/>
                <w:color w:val="auto"/>
              </w:rPr>
              <w:t>约</w:t>
            </w:r>
            <w:r>
              <w:rPr>
                <w:rFonts w:hint="eastAsia"/>
                <w:color w:val="auto"/>
                <w:lang w:val="en-US" w:eastAsia="zh-CN"/>
              </w:rPr>
              <w:t>1.33</w:t>
            </w:r>
            <w:r>
              <w:rPr>
                <w:rFonts w:hint="eastAsia"/>
                <w:color w:val="auto"/>
              </w:rPr>
              <w:t>t/a，危</w:t>
            </w:r>
            <w:r>
              <w:rPr>
                <w:rFonts w:hint="eastAsia"/>
              </w:rPr>
              <w:t>废仓库面积</w:t>
            </w:r>
            <w:r>
              <w:rPr>
                <w:rFonts w:hint="eastAsia"/>
                <w:color w:val="auto"/>
              </w:rPr>
              <w:t>约</w:t>
            </w:r>
            <w:r>
              <w:rPr>
                <w:rFonts w:hint="eastAsia"/>
                <w:color w:val="auto"/>
                <w:lang w:val="en-US" w:eastAsia="zh-CN"/>
              </w:rPr>
              <w:t>14.13</w:t>
            </w:r>
            <w:r>
              <w:rPr>
                <w:rFonts w:hint="eastAsia"/>
                <w:color w:val="auto"/>
              </w:rPr>
              <w:t>m</w:t>
            </w:r>
            <w:r>
              <w:rPr>
                <w:rFonts w:hint="eastAsia"/>
                <w:color w:val="auto"/>
                <w:vertAlign w:val="superscript"/>
              </w:rPr>
              <w:t>2</w:t>
            </w:r>
            <w:r>
              <w:rPr>
                <w:rFonts w:hint="eastAsia"/>
                <w:color w:val="auto"/>
              </w:rPr>
              <w:t>，危</w:t>
            </w:r>
            <w:r>
              <w:rPr>
                <w:rFonts w:hint="eastAsia"/>
              </w:rPr>
              <w:t>废仓库储存量能够满足存储要求。一般固废暂存场地的设置符合《一般工业固体废物贮存、处置场污染控制标准》（GB18599-2001）及修改单中的规定；危废暂存间内各危险废物分类存放，危废暂存间按《危险废物贮存污染控制》（GB18597-2001）要求设置，做好防渗、防漏、防腐蚀、防晒、防淋等工作，具体表现为危废仓库四周为封闭区域，地面采用环氧地坪，并且采用二次托盘放置化学品防止泄露等；危险废物定期外运，不在厂内长期储存，通过以上措施可减轻其对周围土壤、地下水等的影响。</w:t>
            </w:r>
          </w:p>
          <w:p>
            <w:pPr>
              <w:ind w:firstLine="480"/>
              <w:rPr>
                <w:rFonts w:hint="eastAsia"/>
              </w:rPr>
            </w:pPr>
            <w:r>
              <w:t>项目固废分类收集，分类处置，处置情况见表7-</w:t>
            </w:r>
            <w:r>
              <w:rPr>
                <w:rFonts w:hint="eastAsia"/>
              </w:rPr>
              <w:t>1</w:t>
            </w:r>
            <w:r>
              <w:rPr>
                <w:rFonts w:hint="eastAsia"/>
                <w:lang w:val="en-US" w:eastAsia="zh-CN"/>
              </w:rPr>
              <w:t>8</w:t>
            </w:r>
            <w:r>
              <w:t>。</w:t>
            </w:r>
          </w:p>
          <w:p>
            <w:pPr>
              <w:pStyle w:val="12"/>
              <w:ind w:firstLine="480"/>
            </w:pPr>
            <w:r>
              <w:t>表7-</w:t>
            </w:r>
            <w:r>
              <w:rPr>
                <w:rFonts w:hint="eastAsia"/>
              </w:rPr>
              <w:t>1</w:t>
            </w:r>
            <w:r>
              <w:rPr>
                <w:rFonts w:hint="eastAsia"/>
                <w:lang w:val="en-US" w:eastAsia="zh-CN"/>
              </w:rPr>
              <w:t>8</w:t>
            </w:r>
            <w:r>
              <w:t xml:space="preserve">  建设项目固体废物利用处置方式评价表</w:t>
            </w:r>
          </w:p>
          <w:tbl>
            <w:tblPr>
              <w:tblStyle w:val="6"/>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435"/>
              <w:gridCol w:w="1295"/>
              <w:gridCol w:w="1134"/>
              <w:gridCol w:w="1134"/>
              <w:gridCol w:w="1705"/>
              <w:gridCol w:w="899"/>
              <w:gridCol w:w="1104"/>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35" w:type="dxa"/>
                  <w:noWrap w:val="0"/>
                  <w:vAlign w:val="center"/>
                </w:tcPr>
                <w:p>
                  <w:pPr>
                    <w:pStyle w:val="10"/>
                    <w:rPr>
                      <w:b/>
                    </w:rPr>
                  </w:pPr>
                  <w:r>
                    <w:rPr>
                      <w:b/>
                    </w:rPr>
                    <w:t>序号</w:t>
                  </w:r>
                </w:p>
              </w:tc>
              <w:tc>
                <w:tcPr>
                  <w:tcW w:w="1295" w:type="dxa"/>
                  <w:noWrap w:val="0"/>
                  <w:vAlign w:val="center"/>
                </w:tcPr>
                <w:p>
                  <w:pPr>
                    <w:pStyle w:val="10"/>
                    <w:rPr>
                      <w:b/>
                    </w:rPr>
                  </w:pPr>
                  <w:r>
                    <w:rPr>
                      <w:b/>
                    </w:rPr>
                    <w:t>固体废物</w:t>
                  </w:r>
                </w:p>
                <w:p>
                  <w:pPr>
                    <w:pStyle w:val="10"/>
                    <w:rPr>
                      <w:b/>
                    </w:rPr>
                  </w:pPr>
                  <w:r>
                    <w:rPr>
                      <w:b/>
                    </w:rPr>
                    <w:t>名称</w:t>
                  </w:r>
                </w:p>
              </w:tc>
              <w:tc>
                <w:tcPr>
                  <w:tcW w:w="1134" w:type="dxa"/>
                  <w:noWrap w:val="0"/>
                  <w:vAlign w:val="center"/>
                </w:tcPr>
                <w:p>
                  <w:pPr>
                    <w:pStyle w:val="10"/>
                    <w:rPr>
                      <w:b/>
                    </w:rPr>
                  </w:pPr>
                  <w:r>
                    <w:rPr>
                      <w:b/>
                    </w:rPr>
                    <w:t>产生</w:t>
                  </w:r>
                </w:p>
                <w:p>
                  <w:pPr>
                    <w:pStyle w:val="10"/>
                    <w:rPr>
                      <w:b/>
                    </w:rPr>
                  </w:pPr>
                  <w:r>
                    <w:rPr>
                      <w:b/>
                    </w:rPr>
                    <w:t>工序</w:t>
                  </w:r>
                </w:p>
              </w:tc>
              <w:tc>
                <w:tcPr>
                  <w:tcW w:w="1134" w:type="dxa"/>
                  <w:noWrap w:val="0"/>
                  <w:vAlign w:val="center"/>
                </w:tcPr>
                <w:p>
                  <w:pPr>
                    <w:pStyle w:val="10"/>
                    <w:rPr>
                      <w:b/>
                    </w:rPr>
                  </w:pPr>
                  <w:r>
                    <w:rPr>
                      <w:b/>
                    </w:rPr>
                    <w:t>属性</w:t>
                  </w:r>
                </w:p>
              </w:tc>
              <w:tc>
                <w:tcPr>
                  <w:tcW w:w="1705" w:type="dxa"/>
                  <w:noWrap w:val="0"/>
                  <w:vAlign w:val="center"/>
                </w:tcPr>
                <w:p>
                  <w:pPr>
                    <w:pStyle w:val="10"/>
                    <w:rPr>
                      <w:b/>
                    </w:rPr>
                  </w:pPr>
                  <w:r>
                    <w:rPr>
                      <w:b/>
                    </w:rPr>
                    <w:t>废物</w:t>
                  </w:r>
                </w:p>
                <w:p>
                  <w:pPr>
                    <w:pStyle w:val="10"/>
                    <w:rPr>
                      <w:b/>
                    </w:rPr>
                  </w:pPr>
                  <w:r>
                    <w:rPr>
                      <w:b/>
                    </w:rPr>
                    <w:t>代码</w:t>
                  </w:r>
                </w:p>
              </w:tc>
              <w:tc>
                <w:tcPr>
                  <w:tcW w:w="899" w:type="dxa"/>
                  <w:noWrap w:val="0"/>
                  <w:vAlign w:val="center"/>
                </w:tcPr>
                <w:p>
                  <w:pPr>
                    <w:pStyle w:val="10"/>
                    <w:rPr>
                      <w:b/>
                    </w:rPr>
                  </w:pPr>
                  <w:r>
                    <w:rPr>
                      <w:b/>
                    </w:rPr>
                    <w:t>产生量</w:t>
                  </w:r>
                </w:p>
                <w:p>
                  <w:pPr>
                    <w:pStyle w:val="10"/>
                    <w:rPr>
                      <w:b/>
                    </w:rPr>
                  </w:pPr>
                  <w:r>
                    <w:rPr>
                      <w:b/>
                    </w:rPr>
                    <w:t>（t/a）</w:t>
                  </w:r>
                </w:p>
              </w:tc>
              <w:tc>
                <w:tcPr>
                  <w:tcW w:w="1104" w:type="dxa"/>
                  <w:noWrap w:val="0"/>
                  <w:vAlign w:val="center"/>
                </w:tcPr>
                <w:p>
                  <w:pPr>
                    <w:pStyle w:val="10"/>
                    <w:rPr>
                      <w:b/>
                    </w:rPr>
                  </w:pPr>
                  <w:r>
                    <w:rPr>
                      <w:b/>
                    </w:rPr>
                    <w:t>利用处置</w:t>
                  </w:r>
                </w:p>
                <w:p>
                  <w:pPr>
                    <w:pStyle w:val="10"/>
                    <w:rPr>
                      <w:b/>
                    </w:rPr>
                  </w:pPr>
                  <w:r>
                    <w:rPr>
                      <w:b/>
                    </w:rPr>
                    <w:t>方式</w:t>
                  </w:r>
                </w:p>
              </w:tc>
              <w:tc>
                <w:tcPr>
                  <w:tcW w:w="1098" w:type="dxa"/>
                  <w:noWrap w:val="0"/>
                  <w:vAlign w:val="center"/>
                </w:tcPr>
                <w:p>
                  <w:pPr>
                    <w:pStyle w:val="10"/>
                    <w:rPr>
                      <w:b/>
                    </w:rPr>
                  </w:pPr>
                  <w:r>
                    <w:rPr>
                      <w:b/>
                    </w:rPr>
                    <w:t>利用处置单位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35" w:type="dxa"/>
                  <w:noWrap w:val="0"/>
                  <w:vAlign w:val="center"/>
                </w:tcPr>
                <w:p>
                  <w:pPr>
                    <w:pStyle w:val="10"/>
                  </w:pPr>
                  <w:r>
                    <w:t>1</w:t>
                  </w:r>
                </w:p>
              </w:tc>
              <w:tc>
                <w:tcPr>
                  <w:tcW w:w="1295" w:type="dxa"/>
                  <w:noWrap w:val="0"/>
                  <w:vAlign w:val="center"/>
                </w:tcPr>
                <w:p>
                  <w:pPr>
                    <w:pStyle w:val="10"/>
                    <w:rPr>
                      <w:rFonts w:hint="default" w:eastAsia="宋体"/>
                      <w:lang w:val="en-US" w:eastAsia="zh-CN"/>
                    </w:rPr>
                  </w:pPr>
                  <w:r>
                    <w:rPr>
                      <w:rFonts w:hint="eastAsia"/>
                      <w:lang w:val="en-US" w:eastAsia="zh-CN"/>
                    </w:rPr>
                    <w:t>细胞培养基废弃物</w:t>
                  </w:r>
                </w:p>
              </w:tc>
              <w:tc>
                <w:tcPr>
                  <w:tcW w:w="1134" w:type="dxa"/>
                  <w:noWrap w:val="0"/>
                  <w:vAlign w:val="center"/>
                </w:tcPr>
                <w:p>
                  <w:pPr>
                    <w:pStyle w:val="10"/>
                    <w:rPr>
                      <w:rFonts w:hint="default" w:eastAsia="宋体"/>
                      <w:lang w:val="en-US" w:eastAsia="zh-CN"/>
                    </w:rPr>
                  </w:pPr>
                  <w:r>
                    <w:rPr>
                      <w:rFonts w:hint="eastAsia"/>
                      <w:lang w:val="en-US" w:eastAsia="zh-CN"/>
                    </w:rPr>
                    <w:t>实验过程</w:t>
                  </w:r>
                </w:p>
              </w:tc>
              <w:tc>
                <w:tcPr>
                  <w:tcW w:w="1134" w:type="dxa"/>
                  <w:vMerge w:val="restart"/>
                  <w:noWrap w:val="0"/>
                  <w:vAlign w:val="center"/>
                </w:tcPr>
                <w:p>
                  <w:pPr>
                    <w:pStyle w:val="10"/>
                  </w:pPr>
                  <w:r>
                    <w:rPr>
                      <w:rFonts w:hint="eastAsia"/>
                    </w:rPr>
                    <w:t>危险废物</w:t>
                  </w:r>
                </w:p>
              </w:tc>
              <w:tc>
                <w:tcPr>
                  <w:tcW w:w="1705" w:type="dxa"/>
                  <w:noWrap w:val="0"/>
                  <w:vAlign w:val="center"/>
                </w:tcPr>
                <w:p>
                  <w:pPr>
                    <w:pStyle w:val="10"/>
                    <w:rPr>
                      <w:rFonts w:hint="default"/>
                      <w:lang w:val="en-US" w:eastAsia="zh-CN"/>
                    </w:rPr>
                  </w:pPr>
                  <w:r>
                    <w:rPr>
                      <w:rFonts w:hint="eastAsia"/>
                      <w:lang w:val="en-US" w:eastAsia="zh-CN"/>
                    </w:rPr>
                    <w:t>HW02</w:t>
                  </w:r>
                </w:p>
                <w:p>
                  <w:pPr>
                    <w:pStyle w:val="10"/>
                    <w:rPr>
                      <w:snapToGrid w:val="0"/>
                    </w:rPr>
                  </w:pPr>
                  <w:r>
                    <w:rPr>
                      <w:rFonts w:hint="eastAsia"/>
                      <w:lang w:val="en-US" w:eastAsia="zh-CN"/>
                    </w:rPr>
                    <w:t>276-002-02</w:t>
                  </w:r>
                </w:p>
              </w:tc>
              <w:tc>
                <w:tcPr>
                  <w:tcW w:w="899" w:type="dxa"/>
                  <w:noWrap w:val="0"/>
                  <w:vAlign w:val="center"/>
                </w:tcPr>
                <w:p>
                  <w:pPr>
                    <w:pStyle w:val="10"/>
                    <w:rPr>
                      <w:rFonts w:hint="default" w:eastAsia="宋体"/>
                      <w:lang w:val="en-US" w:eastAsia="zh-CN"/>
                    </w:rPr>
                  </w:pPr>
                  <w:r>
                    <w:rPr>
                      <w:rFonts w:hint="eastAsia"/>
                      <w:lang w:val="en-US" w:eastAsia="zh-CN"/>
                    </w:rPr>
                    <w:t>0.02</w:t>
                  </w:r>
                </w:p>
              </w:tc>
              <w:tc>
                <w:tcPr>
                  <w:tcW w:w="1104" w:type="dxa"/>
                  <w:tcBorders>
                    <w:bottom w:val="single" w:color="auto" w:sz="4" w:space="0"/>
                  </w:tcBorders>
                  <w:noWrap w:val="0"/>
                  <w:vAlign w:val="center"/>
                </w:tcPr>
                <w:p>
                  <w:pPr>
                    <w:pStyle w:val="10"/>
                  </w:pPr>
                  <w:r>
                    <w:rPr>
                      <w:rFonts w:hint="eastAsia"/>
                    </w:rPr>
                    <w:t>焚烧、填埋</w:t>
                  </w:r>
                </w:p>
              </w:tc>
              <w:tc>
                <w:tcPr>
                  <w:tcW w:w="1098" w:type="dxa"/>
                  <w:vMerge w:val="restart"/>
                  <w:noWrap w:val="0"/>
                  <w:vAlign w:val="center"/>
                </w:tcPr>
                <w:p>
                  <w:pPr>
                    <w:pStyle w:val="10"/>
                  </w:pPr>
                  <w:r>
                    <w:rPr>
                      <w:rFonts w:hint="eastAsia"/>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35" w:type="dxa"/>
                  <w:noWrap w:val="0"/>
                  <w:vAlign w:val="center"/>
                </w:tcPr>
                <w:p>
                  <w:pPr>
                    <w:pStyle w:val="10"/>
                  </w:pPr>
                  <w:r>
                    <w:t>2</w:t>
                  </w:r>
                </w:p>
              </w:tc>
              <w:tc>
                <w:tcPr>
                  <w:tcW w:w="1295" w:type="dxa"/>
                  <w:noWrap w:val="0"/>
                  <w:vAlign w:val="center"/>
                </w:tcPr>
                <w:p>
                  <w:pPr>
                    <w:pStyle w:val="10"/>
                    <w:rPr>
                      <w:rFonts w:hint="default" w:eastAsia="宋体"/>
                      <w:lang w:val="en-US" w:eastAsia="zh-CN"/>
                    </w:rPr>
                  </w:pPr>
                  <w:r>
                    <w:rPr>
                      <w:rFonts w:hint="eastAsia"/>
                      <w:lang w:val="en-US" w:eastAsia="zh-CN"/>
                    </w:rPr>
                    <w:t>清洗废液</w:t>
                  </w:r>
                </w:p>
              </w:tc>
              <w:tc>
                <w:tcPr>
                  <w:tcW w:w="1134" w:type="dxa"/>
                  <w:noWrap w:val="0"/>
                  <w:vAlign w:val="center"/>
                </w:tcPr>
                <w:p>
                  <w:pPr>
                    <w:pStyle w:val="10"/>
                  </w:pPr>
                  <w:r>
                    <w:rPr>
                      <w:rFonts w:hint="eastAsia"/>
                      <w:lang w:val="en-US" w:eastAsia="zh-CN"/>
                    </w:rPr>
                    <w:t>实验过程</w:t>
                  </w:r>
                </w:p>
              </w:tc>
              <w:tc>
                <w:tcPr>
                  <w:tcW w:w="1134" w:type="dxa"/>
                  <w:vMerge w:val="continue"/>
                  <w:noWrap w:val="0"/>
                  <w:vAlign w:val="center"/>
                </w:tcPr>
                <w:p>
                  <w:pPr>
                    <w:pStyle w:val="10"/>
                  </w:pPr>
                </w:p>
              </w:tc>
              <w:tc>
                <w:tcPr>
                  <w:tcW w:w="1705" w:type="dxa"/>
                  <w:noWrap w:val="0"/>
                  <w:vAlign w:val="center"/>
                </w:tcPr>
                <w:p>
                  <w:pPr>
                    <w:pStyle w:val="10"/>
                    <w:rPr>
                      <w:rFonts w:hint="default"/>
                      <w:lang w:val="en-US" w:eastAsia="zh-CN"/>
                    </w:rPr>
                  </w:pPr>
                  <w:r>
                    <w:rPr>
                      <w:rFonts w:hint="eastAsia"/>
                      <w:lang w:val="en-US" w:eastAsia="zh-CN"/>
                    </w:rPr>
                    <w:t>HW06</w:t>
                  </w:r>
                </w:p>
                <w:p>
                  <w:pPr>
                    <w:pStyle w:val="10"/>
                  </w:pPr>
                  <w:r>
                    <w:rPr>
                      <w:rFonts w:hint="eastAsia"/>
                      <w:lang w:val="en-US" w:eastAsia="zh-CN"/>
                    </w:rPr>
                    <w:t>900-402-06</w:t>
                  </w:r>
                </w:p>
              </w:tc>
              <w:tc>
                <w:tcPr>
                  <w:tcW w:w="899" w:type="dxa"/>
                  <w:noWrap w:val="0"/>
                  <w:vAlign w:val="center"/>
                </w:tcPr>
                <w:p>
                  <w:pPr>
                    <w:pStyle w:val="10"/>
                    <w:rPr>
                      <w:rFonts w:hint="default" w:eastAsia="宋体"/>
                      <w:lang w:val="en-US" w:eastAsia="zh-CN"/>
                    </w:rPr>
                  </w:pPr>
                  <w:r>
                    <w:rPr>
                      <w:rFonts w:hint="eastAsia"/>
                      <w:lang w:val="en-US" w:eastAsia="zh-CN"/>
                    </w:rPr>
                    <w:t>0.2</w:t>
                  </w:r>
                </w:p>
              </w:tc>
              <w:tc>
                <w:tcPr>
                  <w:tcW w:w="1104" w:type="dxa"/>
                  <w:tcBorders>
                    <w:bottom w:val="nil"/>
                  </w:tcBorders>
                  <w:noWrap w:val="0"/>
                  <w:vAlign w:val="center"/>
                </w:tcPr>
                <w:p>
                  <w:pPr>
                    <w:pStyle w:val="10"/>
                  </w:pPr>
                  <w:r>
                    <w:rPr>
                      <w:rFonts w:hint="eastAsia"/>
                    </w:rPr>
                    <w:t>焚烧、填埋</w:t>
                  </w:r>
                </w:p>
              </w:tc>
              <w:tc>
                <w:tcPr>
                  <w:tcW w:w="1098" w:type="dxa"/>
                  <w:vMerge w:val="continue"/>
                  <w:noWrap w:val="0"/>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35" w:type="dxa"/>
                  <w:noWrap w:val="0"/>
                  <w:vAlign w:val="center"/>
                </w:tcPr>
                <w:p>
                  <w:pPr>
                    <w:pStyle w:val="10"/>
                  </w:pPr>
                  <w:r>
                    <w:rPr>
                      <w:rFonts w:hint="eastAsia"/>
                    </w:rPr>
                    <w:t>3</w:t>
                  </w:r>
                </w:p>
              </w:tc>
              <w:tc>
                <w:tcPr>
                  <w:tcW w:w="1295" w:type="dxa"/>
                  <w:noWrap w:val="0"/>
                  <w:vAlign w:val="center"/>
                </w:tcPr>
                <w:p>
                  <w:pPr>
                    <w:pStyle w:val="10"/>
                    <w:rPr>
                      <w:rFonts w:hint="eastAsia"/>
                    </w:rPr>
                  </w:pPr>
                  <w:r>
                    <w:rPr>
                      <w:rFonts w:hint="eastAsia"/>
                      <w:lang w:val="en-US" w:eastAsia="zh-CN"/>
                    </w:rPr>
                    <w:t>废药渣</w:t>
                  </w:r>
                </w:p>
              </w:tc>
              <w:tc>
                <w:tcPr>
                  <w:tcW w:w="1134" w:type="dxa"/>
                  <w:noWrap w:val="0"/>
                  <w:vAlign w:val="center"/>
                </w:tcPr>
                <w:p>
                  <w:pPr>
                    <w:pStyle w:val="10"/>
                  </w:pPr>
                  <w:r>
                    <w:rPr>
                      <w:rFonts w:hint="eastAsia"/>
                      <w:lang w:val="en-US" w:eastAsia="zh-CN"/>
                    </w:rPr>
                    <w:t>实验过程</w:t>
                  </w:r>
                </w:p>
              </w:tc>
              <w:tc>
                <w:tcPr>
                  <w:tcW w:w="1134" w:type="dxa"/>
                  <w:vMerge w:val="continue"/>
                  <w:noWrap w:val="0"/>
                  <w:vAlign w:val="center"/>
                </w:tcPr>
                <w:p>
                  <w:pPr>
                    <w:pStyle w:val="10"/>
                  </w:pPr>
                </w:p>
              </w:tc>
              <w:tc>
                <w:tcPr>
                  <w:tcW w:w="1705" w:type="dxa"/>
                  <w:noWrap w:val="0"/>
                  <w:vAlign w:val="center"/>
                </w:tcPr>
                <w:p>
                  <w:pPr>
                    <w:pStyle w:val="10"/>
                    <w:rPr>
                      <w:rFonts w:hint="default"/>
                      <w:lang w:val="en-US" w:eastAsia="zh-CN"/>
                    </w:rPr>
                  </w:pPr>
                  <w:r>
                    <w:rPr>
                      <w:rFonts w:hint="eastAsia"/>
                      <w:lang w:val="en-US" w:eastAsia="zh-CN"/>
                    </w:rPr>
                    <w:t>HW49</w:t>
                  </w:r>
                </w:p>
                <w:p>
                  <w:pPr>
                    <w:pStyle w:val="10"/>
                    <w:rPr>
                      <w:rFonts w:hint="eastAsia"/>
                    </w:rPr>
                  </w:pPr>
                  <w:r>
                    <w:rPr>
                      <w:rFonts w:hint="eastAsia"/>
                      <w:lang w:val="en-US" w:eastAsia="zh-CN"/>
                    </w:rPr>
                    <w:t>900-047-49</w:t>
                  </w:r>
                </w:p>
              </w:tc>
              <w:tc>
                <w:tcPr>
                  <w:tcW w:w="899" w:type="dxa"/>
                  <w:noWrap w:val="0"/>
                  <w:vAlign w:val="center"/>
                </w:tcPr>
                <w:p>
                  <w:pPr>
                    <w:pStyle w:val="10"/>
                    <w:rPr>
                      <w:rFonts w:hint="default" w:eastAsia="宋体"/>
                      <w:lang w:val="en-US" w:eastAsia="zh-CN"/>
                    </w:rPr>
                  </w:pPr>
                  <w:r>
                    <w:rPr>
                      <w:rFonts w:hint="eastAsia"/>
                      <w:lang w:val="en-US" w:eastAsia="zh-CN"/>
                    </w:rPr>
                    <w:t>0.01</w:t>
                  </w:r>
                </w:p>
              </w:tc>
              <w:tc>
                <w:tcPr>
                  <w:tcW w:w="1104" w:type="dxa"/>
                  <w:noWrap w:val="0"/>
                  <w:vAlign w:val="center"/>
                </w:tcPr>
                <w:p>
                  <w:pPr>
                    <w:pStyle w:val="10"/>
                  </w:pPr>
                  <w:r>
                    <w:rPr>
                      <w:rFonts w:hint="eastAsia"/>
                    </w:rPr>
                    <w:t>焚烧、填埋</w:t>
                  </w:r>
                </w:p>
              </w:tc>
              <w:tc>
                <w:tcPr>
                  <w:tcW w:w="1098" w:type="dxa"/>
                  <w:vMerge w:val="continue"/>
                  <w:noWrap w:val="0"/>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35" w:type="dxa"/>
                  <w:noWrap w:val="0"/>
                  <w:vAlign w:val="center"/>
                </w:tcPr>
                <w:p>
                  <w:pPr>
                    <w:pStyle w:val="10"/>
                  </w:pPr>
                  <w:r>
                    <w:rPr>
                      <w:rFonts w:hint="eastAsia"/>
                    </w:rPr>
                    <w:t>4</w:t>
                  </w:r>
                </w:p>
              </w:tc>
              <w:tc>
                <w:tcPr>
                  <w:tcW w:w="1295" w:type="dxa"/>
                  <w:noWrap w:val="0"/>
                  <w:vAlign w:val="center"/>
                </w:tcPr>
                <w:p>
                  <w:pPr>
                    <w:pStyle w:val="10"/>
                    <w:rPr>
                      <w:rFonts w:hint="default" w:eastAsia="宋体"/>
                      <w:lang w:val="en-US" w:eastAsia="zh-CN"/>
                    </w:rPr>
                  </w:pPr>
                  <w:r>
                    <w:rPr>
                      <w:rFonts w:hint="eastAsia"/>
                      <w:lang w:val="en-US" w:eastAsia="zh-CN"/>
                    </w:rPr>
                    <w:t>废包装容器</w:t>
                  </w:r>
                </w:p>
              </w:tc>
              <w:tc>
                <w:tcPr>
                  <w:tcW w:w="1134" w:type="dxa"/>
                  <w:noWrap w:val="0"/>
                  <w:vAlign w:val="center"/>
                </w:tcPr>
                <w:p>
                  <w:pPr>
                    <w:pStyle w:val="10"/>
                    <w:rPr>
                      <w:rFonts w:hint="eastAsia"/>
                    </w:rPr>
                  </w:pPr>
                  <w:r>
                    <w:rPr>
                      <w:rFonts w:hint="eastAsia"/>
                      <w:lang w:val="en-US" w:eastAsia="zh-CN"/>
                    </w:rPr>
                    <w:t>实验过程</w:t>
                  </w:r>
                </w:p>
              </w:tc>
              <w:tc>
                <w:tcPr>
                  <w:tcW w:w="1134" w:type="dxa"/>
                  <w:vMerge w:val="continue"/>
                  <w:noWrap w:val="0"/>
                  <w:vAlign w:val="center"/>
                </w:tcPr>
                <w:p>
                  <w:pPr>
                    <w:pStyle w:val="10"/>
                  </w:pPr>
                </w:p>
              </w:tc>
              <w:tc>
                <w:tcPr>
                  <w:tcW w:w="1705" w:type="dxa"/>
                  <w:noWrap w:val="0"/>
                  <w:vAlign w:val="center"/>
                </w:tcPr>
                <w:p>
                  <w:pPr>
                    <w:pStyle w:val="10"/>
                    <w:rPr>
                      <w:rFonts w:hint="eastAsia"/>
                    </w:rPr>
                  </w:pPr>
                  <w:r>
                    <w:t>HW49</w:t>
                  </w:r>
                </w:p>
                <w:p>
                  <w:pPr>
                    <w:pStyle w:val="10"/>
                    <w:rPr>
                      <w:rFonts w:hint="eastAsia"/>
                    </w:rPr>
                  </w:pPr>
                  <w:r>
                    <w:t>900-041-49</w:t>
                  </w:r>
                </w:p>
              </w:tc>
              <w:tc>
                <w:tcPr>
                  <w:tcW w:w="899" w:type="dxa"/>
                  <w:noWrap w:val="0"/>
                  <w:vAlign w:val="center"/>
                </w:tcPr>
                <w:p>
                  <w:pPr>
                    <w:pStyle w:val="10"/>
                    <w:rPr>
                      <w:rFonts w:hint="default" w:eastAsia="宋体"/>
                      <w:lang w:val="en-US" w:eastAsia="zh-CN"/>
                    </w:rPr>
                  </w:pPr>
                  <w:r>
                    <w:rPr>
                      <w:rFonts w:hint="eastAsia"/>
                      <w:lang w:val="en-US" w:eastAsia="zh-CN"/>
                    </w:rPr>
                    <w:t>0.1</w:t>
                  </w:r>
                </w:p>
              </w:tc>
              <w:tc>
                <w:tcPr>
                  <w:tcW w:w="1104" w:type="dxa"/>
                  <w:noWrap w:val="0"/>
                  <w:vAlign w:val="center"/>
                </w:tcPr>
                <w:p>
                  <w:pPr>
                    <w:pStyle w:val="10"/>
                    <w:rPr>
                      <w:rFonts w:hint="eastAsia"/>
                    </w:rPr>
                  </w:pPr>
                  <w:r>
                    <w:rPr>
                      <w:rFonts w:hint="eastAsia"/>
                    </w:rPr>
                    <w:t>焚烧、填埋</w:t>
                  </w:r>
                </w:p>
              </w:tc>
              <w:tc>
                <w:tcPr>
                  <w:tcW w:w="1098" w:type="dxa"/>
                  <w:vMerge w:val="continue"/>
                  <w:noWrap w:val="0"/>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35" w:type="dxa"/>
                  <w:noWrap w:val="0"/>
                  <w:vAlign w:val="center"/>
                </w:tcPr>
                <w:p>
                  <w:pPr>
                    <w:pStyle w:val="10"/>
                  </w:pPr>
                  <w:r>
                    <w:rPr>
                      <w:rFonts w:hint="eastAsia"/>
                    </w:rPr>
                    <w:t>5</w:t>
                  </w:r>
                </w:p>
              </w:tc>
              <w:tc>
                <w:tcPr>
                  <w:tcW w:w="1295" w:type="dxa"/>
                  <w:noWrap w:val="0"/>
                  <w:vAlign w:val="center"/>
                </w:tcPr>
                <w:p>
                  <w:pPr>
                    <w:pStyle w:val="10"/>
                    <w:rPr>
                      <w:rFonts w:hint="eastAsia"/>
                    </w:rPr>
                  </w:pPr>
                  <w:r>
                    <w:rPr>
                      <w:rFonts w:hint="eastAsia"/>
                    </w:rPr>
                    <w:t>废活性炭</w:t>
                  </w:r>
                </w:p>
              </w:tc>
              <w:tc>
                <w:tcPr>
                  <w:tcW w:w="1134" w:type="dxa"/>
                  <w:noWrap w:val="0"/>
                  <w:vAlign w:val="center"/>
                </w:tcPr>
                <w:p>
                  <w:pPr>
                    <w:pStyle w:val="10"/>
                    <w:rPr>
                      <w:rFonts w:hint="eastAsia"/>
                    </w:rPr>
                  </w:pPr>
                  <w:r>
                    <w:rPr>
                      <w:rFonts w:hint="eastAsia"/>
                    </w:rPr>
                    <w:t>废气处理</w:t>
                  </w:r>
                </w:p>
              </w:tc>
              <w:tc>
                <w:tcPr>
                  <w:tcW w:w="1134" w:type="dxa"/>
                  <w:vMerge w:val="continue"/>
                  <w:noWrap w:val="0"/>
                  <w:vAlign w:val="center"/>
                </w:tcPr>
                <w:p>
                  <w:pPr>
                    <w:pStyle w:val="10"/>
                  </w:pPr>
                </w:p>
              </w:tc>
              <w:tc>
                <w:tcPr>
                  <w:tcW w:w="1705" w:type="dxa"/>
                  <w:noWrap w:val="0"/>
                  <w:vAlign w:val="center"/>
                </w:tcPr>
                <w:p>
                  <w:pPr>
                    <w:pStyle w:val="10"/>
                    <w:rPr>
                      <w:rFonts w:hint="eastAsia"/>
                    </w:rPr>
                  </w:pPr>
                  <w:r>
                    <w:t>HW49</w:t>
                  </w:r>
                </w:p>
                <w:p>
                  <w:pPr>
                    <w:pStyle w:val="10"/>
                    <w:rPr>
                      <w:rFonts w:hint="eastAsia"/>
                    </w:rPr>
                  </w:pPr>
                  <w:r>
                    <w:t>900-041-49</w:t>
                  </w:r>
                </w:p>
              </w:tc>
              <w:tc>
                <w:tcPr>
                  <w:tcW w:w="899" w:type="dxa"/>
                  <w:noWrap w:val="0"/>
                  <w:vAlign w:val="center"/>
                </w:tcPr>
                <w:p>
                  <w:pPr>
                    <w:pStyle w:val="10"/>
                    <w:rPr>
                      <w:rFonts w:hint="eastAsia" w:eastAsia="宋体"/>
                      <w:lang w:val="en-US" w:eastAsia="zh-CN"/>
                    </w:rPr>
                  </w:pPr>
                  <w:r>
                    <w:rPr>
                      <w:rFonts w:hint="eastAsia"/>
                      <w:lang w:val="en-US" w:eastAsia="zh-CN"/>
                    </w:rPr>
                    <w:t>1</w:t>
                  </w:r>
                </w:p>
              </w:tc>
              <w:tc>
                <w:tcPr>
                  <w:tcW w:w="1104" w:type="dxa"/>
                  <w:noWrap w:val="0"/>
                  <w:vAlign w:val="center"/>
                </w:tcPr>
                <w:p>
                  <w:pPr>
                    <w:pStyle w:val="10"/>
                    <w:rPr>
                      <w:rFonts w:hint="eastAsia"/>
                    </w:rPr>
                  </w:pPr>
                  <w:r>
                    <w:rPr>
                      <w:rFonts w:hint="eastAsia"/>
                    </w:rPr>
                    <w:t>焚烧、填埋</w:t>
                  </w:r>
                </w:p>
              </w:tc>
              <w:tc>
                <w:tcPr>
                  <w:tcW w:w="1098" w:type="dxa"/>
                  <w:vMerge w:val="continue"/>
                  <w:noWrap w:val="0"/>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35" w:type="dxa"/>
                  <w:noWrap w:val="0"/>
                  <w:vAlign w:val="center"/>
                </w:tcPr>
                <w:p>
                  <w:pPr>
                    <w:pStyle w:val="10"/>
                  </w:pPr>
                  <w:r>
                    <w:rPr>
                      <w:rFonts w:hint="eastAsia"/>
                    </w:rPr>
                    <w:t>6</w:t>
                  </w:r>
                </w:p>
              </w:tc>
              <w:tc>
                <w:tcPr>
                  <w:tcW w:w="1295" w:type="dxa"/>
                  <w:noWrap w:val="0"/>
                  <w:vAlign w:val="center"/>
                </w:tcPr>
                <w:p>
                  <w:pPr>
                    <w:pStyle w:val="10"/>
                    <w:rPr>
                      <w:rFonts w:hint="eastAsia"/>
                    </w:rPr>
                  </w:pPr>
                  <w:r>
                    <w:rPr>
                      <w:rFonts w:hint="eastAsia"/>
                    </w:rPr>
                    <w:t>生活垃圾</w:t>
                  </w:r>
                </w:p>
              </w:tc>
              <w:tc>
                <w:tcPr>
                  <w:tcW w:w="1134" w:type="dxa"/>
                  <w:noWrap w:val="0"/>
                  <w:vAlign w:val="center"/>
                </w:tcPr>
                <w:p>
                  <w:pPr>
                    <w:pStyle w:val="10"/>
                    <w:rPr>
                      <w:rFonts w:hint="eastAsia"/>
                    </w:rPr>
                  </w:pPr>
                  <w:r>
                    <w:rPr>
                      <w:rFonts w:hint="eastAsia"/>
                    </w:rPr>
                    <w:t>员工生活</w:t>
                  </w:r>
                </w:p>
              </w:tc>
              <w:tc>
                <w:tcPr>
                  <w:tcW w:w="1134" w:type="dxa"/>
                  <w:noWrap w:val="0"/>
                  <w:vAlign w:val="center"/>
                </w:tcPr>
                <w:p>
                  <w:pPr>
                    <w:pStyle w:val="10"/>
                  </w:pPr>
                  <w:r>
                    <w:rPr>
                      <w:rFonts w:hint="eastAsia"/>
                    </w:rPr>
                    <w:t>生活垃圾</w:t>
                  </w:r>
                </w:p>
              </w:tc>
              <w:tc>
                <w:tcPr>
                  <w:tcW w:w="1705" w:type="dxa"/>
                  <w:noWrap w:val="0"/>
                  <w:vAlign w:val="center"/>
                </w:tcPr>
                <w:p>
                  <w:pPr>
                    <w:pStyle w:val="10"/>
                  </w:pPr>
                  <w:r>
                    <w:rPr>
                      <w:rFonts w:hint="eastAsia"/>
                    </w:rPr>
                    <w:t>99</w:t>
                  </w:r>
                </w:p>
              </w:tc>
              <w:tc>
                <w:tcPr>
                  <w:tcW w:w="899" w:type="dxa"/>
                  <w:noWrap w:val="0"/>
                  <w:vAlign w:val="center"/>
                </w:tcPr>
                <w:p>
                  <w:pPr>
                    <w:pStyle w:val="10"/>
                    <w:rPr>
                      <w:rFonts w:hint="default" w:eastAsia="宋体"/>
                      <w:lang w:val="en-US" w:eastAsia="zh-CN"/>
                    </w:rPr>
                  </w:pPr>
                  <w:r>
                    <w:rPr>
                      <w:rFonts w:hint="eastAsia"/>
                      <w:lang w:val="en-US" w:eastAsia="zh-CN"/>
                    </w:rPr>
                    <w:t>2.5</w:t>
                  </w:r>
                </w:p>
              </w:tc>
              <w:tc>
                <w:tcPr>
                  <w:tcW w:w="1104" w:type="dxa"/>
                  <w:noWrap w:val="0"/>
                  <w:vAlign w:val="center"/>
                </w:tcPr>
                <w:p>
                  <w:pPr>
                    <w:pStyle w:val="10"/>
                    <w:rPr>
                      <w:rFonts w:hint="eastAsia"/>
                    </w:rPr>
                  </w:pPr>
                  <w:r>
                    <w:rPr>
                      <w:rFonts w:hint="eastAsia"/>
                    </w:rPr>
                    <w:t>环卫清运</w:t>
                  </w:r>
                </w:p>
              </w:tc>
              <w:tc>
                <w:tcPr>
                  <w:tcW w:w="1098" w:type="dxa"/>
                  <w:noWrap w:val="0"/>
                  <w:vAlign w:val="center"/>
                </w:tcPr>
                <w:p>
                  <w:pPr>
                    <w:pStyle w:val="10"/>
                  </w:pPr>
                  <w:r>
                    <w:rPr>
                      <w:rFonts w:hint="eastAsia"/>
                    </w:rPr>
                    <w:t>环卫部门</w:t>
                  </w:r>
                </w:p>
              </w:tc>
            </w:tr>
          </w:tbl>
          <w:p>
            <w:pPr>
              <w:spacing w:line="480" w:lineRule="exact"/>
              <w:ind w:firstLine="480"/>
              <w:rPr>
                <w:rFonts w:hint="eastAsia"/>
              </w:rPr>
            </w:pPr>
            <w:r>
              <w:rPr>
                <w:rFonts w:hint="eastAsia"/>
              </w:rPr>
              <w:t>危险废物储存场所环境影响分析：</w:t>
            </w:r>
          </w:p>
          <w:p>
            <w:pPr>
              <w:spacing w:line="480" w:lineRule="exact"/>
              <w:ind w:firstLine="480"/>
              <w:rPr>
                <w:rFonts w:hint="eastAsia"/>
              </w:rPr>
            </w:pPr>
            <w:r>
              <w:rPr>
                <w:rFonts w:hint="eastAsia"/>
              </w:rPr>
              <w:t>（1）选址可行性分析</w:t>
            </w:r>
          </w:p>
          <w:p>
            <w:pPr>
              <w:spacing w:line="480" w:lineRule="exact"/>
              <w:ind w:firstLine="480"/>
              <w:rPr>
                <w:rFonts w:hint="eastAsia"/>
              </w:rPr>
            </w:pPr>
            <w:r>
              <w:rPr>
                <w:rFonts w:hint="eastAsia"/>
              </w:rPr>
              <w:t>项目位于苏州工业园区，依托现有厂房进行生产，地质结构稳定，地震烈度为VI度，地质情况满足《危险废物贮存污染控制标准》（GB18597-2001）（2013修订版）的要求。</w:t>
            </w:r>
          </w:p>
          <w:p>
            <w:pPr>
              <w:spacing w:line="480" w:lineRule="exact"/>
              <w:ind w:firstLine="480"/>
              <w:rPr>
                <w:rFonts w:hint="eastAsia"/>
              </w:rPr>
            </w:pPr>
            <w:r>
              <w:rPr>
                <w:rFonts w:hint="eastAsia"/>
              </w:rPr>
              <w:t>（2）贮存能力可行性分析</w:t>
            </w:r>
          </w:p>
          <w:p>
            <w:pPr>
              <w:spacing w:line="480" w:lineRule="exact"/>
              <w:ind w:firstLine="480"/>
              <w:rPr>
                <w:rFonts w:hint="eastAsia"/>
              </w:rPr>
            </w:pPr>
            <w:r>
              <w:rPr>
                <w:rFonts w:hint="eastAsia"/>
              </w:rPr>
              <w:t>本项目生产期间，产生的危废量不大，</w:t>
            </w:r>
            <w:r>
              <w:rPr>
                <w:rFonts w:hint="eastAsia"/>
                <w:lang w:val="en-US" w:eastAsia="zh-CN"/>
              </w:rPr>
              <w:t>设有两个</w:t>
            </w:r>
            <w:r>
              <w:rPr>
                <w:rFonts w:hint="eastAsia"/>
              </w:rPr>
              <w:t>危废仓库，危废妥善暂存在危废仓库的收集袋中，并且定期委托有资质的公司进行处置。因此，项目危废仓库贮存能力满足需求。</w:t>
            </w:r>
          </w:p>
          <w:p>
            <w:pPr>
              <w:spacing w:line="480" w:lineRule="exact"/>
              <w:ind w:firstLine="480"/>
              <w:rPr>
                <w:rFonts w:hint="eastAsia"/>
              </w:rPr>
            </w:pPr>
            <w:r>
              <w:rPr>
                <w:rFonts w:hint="eastAsia"/>
              </w:rPr>
              <w:t>（3）危险废物运输过程的环境影响分析</w:t>
            </w:r>
          </w:p>
          <w:p>
            <w:pPr>
              <w:spacing w:line="480" w:lineRule="exact"/>
              <w:ind w:firstLine="480"/>
              <w:rPr>
                <w:rFonts w:hint="eastAsia"/>
              </w:rPr>
            </w:pPr>
            <w:r>
              <w:rPr>
                <w:rFonts w:hint="eastAsia"/>
              </w:rPr>
              <w:t>在危险废物的清运过程中，建设单位应做好密闭措施，防止固废抛洒遗漏而导致污染物扩散，保证在运输过程中无抛、洒、滴、漏现象发生。危险废物由危废运输单位委托有资质的运输公司运输，运输车辆在醒目处标有特殊标志，告知公众为危险品运输车辆。运输、搬运过程采取专人专车并做到轻拿轻放，保证货物不倾泻、翻出。</w:t>
            </w:r>
          </w:p>
          <w:p>
            <w:pPr>
              <w:spacing w:line="480" w:lineRule="exact"/>
              <w:ind w:firstLine="480"/>
              <w:rPr>
                <w:rFonts w:hint="eastAsia"/>
              </w:rPr>
            </w:pPr>
            <w:r>
              <w:rPr>
                <w:rFonts w:hint="eastAsia"/>
              </w:rPr>
              <w:t>（4）危险废物处置单位情况分析</w:t>
            </w:r>
          </w:p>
          <w:p>
            <w:pPr>
              <w:spacing w:line="480" w:lineRule="exact"/>
              <w:ind w:firstLine="480"/>
              <w:rPr>
                <w:rFonts w:hint="eastAsia"/>
              </w:rPr>
            </w:pPr>
            <w:r>
              <w:rPr>
                <w:rFonts w:hint="eastAsia"/>
              </w:rPr>
              <w:t>本项目位于苏州工业园区</w:t>
            </w:r>
            <w:r>
              <w:rPr>
                <w:rFonts w:hint="eastAsia"/>
                <w:lang w:val="en-US" w:eastAsia="zh-CN"/>
              </w:rPr>
              <w:t>生物纳米园C19栋</w:t>
            </w:r>
            <w:r>
              <w:rPr>
                <w:rFonts w:hint="eastAsia"/>
              </w:rPr>
              <w:t>，项目产生危废将会交与有资质危废处置单位处理，能保证危险废物能够按照规范要求进行处置，不产生二次污染。</w:t>
            </w:r>
          </w:p>
          <w:p>
            <w:pPr>
              <w:spacing w:line="480" w:lineRule="exact"/>
              <w:ind w:firstLine="480"/>
              <w:rPr>
                <w:rFonts w:hint="eastAsia"/>
              </w:rPr>
            </w:pPr>
            <w:r>
              <w:rPr>
                <w:rFonts w:hint="eastAsia"/>
              </w:rPr>
              <w:t>（5）对环境及敏感目标的影响</w:t>
            </w:r>
          </w:p>
          <w:p>
            <w:pPr>
              <w:spacing w:line="480" w:lineRule="exact"/>
              <w:ind w:firstLine="480"/>
              <w:rPr>
                <w:rFonts w:hint="eastAsia"/>
              </w:rPr>
            </w:pPr>
            <w:r>
              <w:rPr>
                <w:rFonts w:hint="eastAsia"/>
              </w:rPr>
              <w:t>项目危废密闭存储，运输过程中不会对环境空气和地表水产生影响；危废仓库区防腐防渗处理，泄漏物料不会对地下水和土壤造成污染。</w:t>
            </w:r>
          </w:p>
          <w:p>
            <w:pPr>
              <w:spacing w:line="480" w:lineRule="exact"/>
              <w:ind w:firstLine="480"/>
              <w:rPr>
                <w:rFonts w:hint="eastAsia"/>
              </w:rPr>
            </w:pPr>
            <w:r>
              <w:rPr>
                <w:rFonts w:hint="eastAsia"/>
              </w:rPr>
              <w:t>（6）固体废物影响分析</w:t>
            </w:r>
          </w:p>
          <w:p>
            <w:pPr>
              <w:tabs>
                <w:tab w:val="left" w:pos="1200"/>
              </w:tabs>
              <w:ind w:firstLine="480"/>
              <w:rPr>
                <w:rFonts w:hint="eastAsia"/>
                <w:bCs/>
              </w:rPr>
            </w:pPr>
            <w:r>
              <w:rPr>
                <w:rFonts w:hint="eastAsia"/>
              </w:rPr>
              <w:t>经上述分析可知，项目各类废物分类收集、分别存放，均得到了妥善的处理或处置，不会对周围环境产生二次污染。</w:t>
            </w:r>
          </w:p>
          <w:p>
            <w:pPr>
              <w:ind w:firstLine="480"/>
              <w:rPr>
                <w:rFonts w:hint="eastAsia"/>
              </w:rPr>
            </w:pPr>
            <w:r>
              <w:rPr>
                <w:rFonts w:hint="eastAsia"/>
                <w:lang w:val="en-US" w:eastAsia="zh-CN"/>
              </w:rPr>
              <w:t>5</w:t>
            </w:r>
            <w:r>
              <w:t>、环境风险分析</w:t>
            </w:r>
          </w:p>
          <w:p>
            <w:pPr>
              <w:ind w:firstLine="480"/>
            </w:pPr>
            <w:r>
              <w:rPr>
                <w:rFonts w:hint="eastAsia"/>
              </w:rPr>
              <w:t>1）评价依据</w:t>
            </w:r>
          </w:p>
          <w:p>
            <w:pPr>
              <w:ind w:firstLine="480"/>
            </w:pPr>
            <w:bookmarkStart w:id="12" w:name="_Toc332642018"/>
            <w:bookmarkStart w:id="13" w:name="_Toc334017189"/>
            <w:bookmarkStart w:id="14" w:name="_Toc330210819"/>
            <w:bookmarkStart w:id="15" w:name="_Toc267386729"/>
            <w:bookmarkStart w:id="16" w:name="_Toc332700089"/>
            <w:r>
              <w:rPr>
                <w:rFonts w:hint="eastAsia"/>
              </w:rPr>
              <w:t>（1）</w:t>
            </w:r>
            <w:r>
              <w:t>风险</w:t>
            </w:r>
            <w:r>
              <w:rPr>
                <w:rFonts w:hint="eastAsia"/>
              </w:rPr>
              <w:t>调查</w:t>
            </w:r>
          </w:p>
          <w:bookmarkEnd w:id="12"/>
          <w:bookmarkEnd w:id="13"/>
          <w:bookmarkEnd w:id="14"/>
          <w:bookmarkEnd w:id="15"/>
          <w:bookmarkEnd w:id="16"/>
          <w:p>
            <w:pPr>
              <w:ind w:firstLine="480"/>
            </w:pPr>
            <w:r>
              <w:rPr>
                <w:rFonts w:hint="eastAsia"/>
              </w:rPr>
              <w:t>①建设项目风险源调查</w:t>
            </w:r>
          </w:p>
          <w:p>
            <w:pPr>
              <w:ind w:firstLine="480"/>
            </w:pPr>
            <w:r>
              <w:rPr>
                <w:rFonts w:hint="eastAsia"/>
              </w:rPr>
              <w:t>建设项目风险源调查主要包括调查建设项目危险物质数量和分布情况、生产工艺特点，收集危险物质安全技术说明书（MSDS）等基础资料。</w:t>
            </w:r>
            <w:r>
              <w:t>根据《建设项目环境风险评价技术导则》（HJ169-20</w:t>
            </w:r>
            <w:r>
              <w:rPr>
                <w:rFonts w:hint="eastAsia"/>
              </w:rPr>
              <w:t>18</w:t>
            </w:r>
            <w:r>
              <w:t>）中附录</w:t>
            </w:r>
            <w:r>
              <w:rPr>
                <w:rFonts w:hint="eastAsia"/>
              </w:rPr>
              <w:t>B表B.1，确定本项目的危险物质为</w:t>
            </w:r>
            <w:r>
              <w:rPr>
                <w:rFonts w:hint="eastAsia"/>
                <w:lang w:val="en-US" w:eastAsia="zh-CN"/>
              </w:rPr>
              <w:t>甲醇、乙醇、乙腈、异丙醇</w:t>
            </w:r>
            <w:r>
              <w:rPr>
                <w:rFonts w:hint="eastAsia"/>
              </w:rPr>
              <w:t>，年使用量、储存量以及分布情况见下表。</w:t>
            </w:r>
          </w:p>
          <w:p>
            <w:pPr>
              <w:pStyle w:val="12"/>
              <w:ind w:firstLine="480"/>
            </w:pPr>
            <w:r>
              <w:rPr>
                <w:rFonts w:hint="eastAsia"/>
              </w:rPr>
              <w:t>表7-</w:t>
            </w:r>
            <w:r>
              <w:rPr>
                <w:rFonts w:hint="eastAsia"/>
                <w:lang w:val="en-US" w:eastAsia="zh-CN"/>
              </w:rPr>
              <w:t>19</w:t>
            </w:r>
            <w:r>
              <w:rPr>
                <w:rFonts w:hint="eastAsia"/>
              </w:rPr>
              <w:t xml:space="preserve">  项目风险源</w:t>
            </w:r>
            <w:r>
              <w:t>调查情况汇总表</w:t>
            </w:r>
          </w:p>
          <w:tbl>
            <w:tblPr>
              <w:tblStyle w:val="6"/>
              <w:tblW w:w="8814" w:type="dxa"/>
              <w:tblInd w:w="0" w:type="dxa"/>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1123"/>
              <w:gridCol w:w="1240"/>
              <w:gridCol w:w="1437"/>
              <w:gridCol w:w="1190"/>
              <w:gridCol w:w="901"/>
              <w:gridCol w:w="887"/>
              <w:gridCol w:w="1331"/>
            </w:tblGrid>
            <w:tr>
              <w:tblPrEx>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05" w:type="dxa"/>
                  <w:tcBorders>
                    <w:tl2br w:val="nil"/>
                    <w:tr2bl w:val="nil"/>
                  </w:tcBorders>
                  <w:noWrap w:val="0"/>
                  <w:vAlign w:val="center"/>
                </w:tcPr>
                <w:p>
                  <w:pPr>
                    <w:pStyle w:val="10"/>
                    <w:bidi w:val="0"/>
                  </w:pPr>
                  <w:r>
                    <w:rPr>
                      <w:rFonts w:hint="eastAsia"/>
                    </w:rPr>
                    <w:t>序号</w:t>
                  </w:r>
                </w:p>
              </w:tc>
              <w:tc>
                <w:tcPr>
                  <w:tcW w:w="1123" w:type="dxa"/>
                  <w:tcBorders>
                    <w:tl2br w:val="nil"/>
                    <w:tr2bl w:val="nil"/>
                  </w:tcBorders>
                  <w:noWrap w:val="0"/>
                  <w:vAlign w:val="center"/>
                </w:tcPr>
                <w:p>
                  <w:pPr>
                    <w:pStyle w:val="10"/>
                    <w:bidi w:val="0"/>
                  </w:pPr>
                  <w:r>
                    <w:rPr>
                      <w:rFonts w:hint="eastAsia"/>
                    </w:rPr>
                    <w:t>危险物质</w:t>
                  </w:r>
                  <w:r>
                    <w:t>名称</w:t>
                  </w:r>
                </w:p>
              </w:tc>
              <w:tc>
                <w:tcPr>
                  <w:tcW w:w="1240" w:type="dxa"/>
                  <w:tcBorders>
                    <w:tl2br w:val="nil"/>
                    <w:tr2bl w:val="nil"/>
                  </w:tcBorders>
                  <w:noWrap w:val="0"/>
                  <w:vAlign w:val="center"/>
                </w:tcPr>
                <w:p>
                  <w:pPr>
                    <w:pStyle w:val="10"/>
                    <w:bidi w:val="0"/>
                  </w:pPr>
                  <w:r>
                    <w:rPr>
                      <w:rFonts w:hint="eastAsia"/>
                    </w:rPr>
                    <w:t>成分</w:t>
                  </w:r>
                  <w:r>
                    <w:t>规格</w:t>
                  </w:r>
                </w:p>
              </w:tc>
              <w:tc>
                <w:tcPr>
                  <w:tcW w:w="1437" w:type="dxa"/>
                  <w:tcBorders>
                    <w:tl2br w:val="nil"/>
                    <w:tr2bl w:val="nil"/>
                  </w:tcBorders>
                  <w:noWrap w:val="0"/>
                  <w:vAlign w:val="center"/>
                </w:tcPr>
                <w:p>
                  <w:pPr>
                    <w:pStyle w:val="10"/>
                    <w:bidi w:val="0"/>
                  </w:pPr>
                  <w:r>
                    <w:rPr>
                      <w:rFonts w:hint="eastAsia"/>
                    </w:rPr>
                    <w:t>消耗量</w:t>
                  </w:r>
                </w:p>
                <w:p>
                  <w:pPr>
                    <w:pStyle w:val="10"/>
                    <w:bidi w:val="0"/>
                  </w:pPr>
                  <w:r>
                    <w:rPr>
                      <w:rFonts w:hint="eastAsia"/>
                    </w:rPr>
                    <w:t>（</w:t>
                  </w:r>
                  <w:r>
                    <w:rPr>
                      <w:rFonts w:hint="eastAsia"/>
                      <w:lang w:val="en-US" w:eastAsia="zh-CN"/>
                    </w:rPr>
                    <w:t>kg</w:t>
                  </w:r>
                  <w:r>
                    <w:rPr>
                      <w:rFonts w:hint="eastAsia"/>
                    </w:rPr>
                    <w:t>/a）</w:t>
                  </w:r>
                </w:p>
              </w:tc>
              <w:tc>
                <w:tcPr>
                  <w:tcW w:w="1190" w:type="dxa"/>
                  <w:tcBorders>
                    <w:tl2br w:val="nil"/>
                    <w:tr2bl w:val="nil"/>
                  </w:tcBorders>
                  <w:noWrap w:val="0"/>
                  <w:vAlign w:val="center"/>
                </w:tcPr>
                <w:p>
                  <w:pPr>
                    <w:pStyle w:val="10"/>
                    <w:bidi w:val="0"/>
                  </w:pPr>
                  <w:r>
                    <w:rPr>
                      <w:rFonts w:hint="eastAsia"/>
                    </w:rPr>
                    <w:t>生产</w:t>
                  </w:r>
                  <w:r>
                    <w:t>工艺</w:t>
                  </w:r>
                </w:p>
              </w:tc>
              <w:tc>
                <w:tcPr>
                  <w:tcW w:w="901" w:type="dxa"/>
                  <w:tcBorders>
                    <w:tl2br w:val="nil"/>
                    <w:tr2bl w:val="nil"/>
                  </w:tcBorders>
                  <w:noWrap w:val="0"/>
                  <w:vAlign w:val="center"/>
                </w:tcPr>
                <w:p>
                  <w:pPr>
                    <w:pStyle w:val="10"/>
                    <w:bidi w:val="0"/>
                  </w:pPr>
                  <w:r>
                    <w:rPr>
                      <w:rFonts w:hint="eastAsia"/>
                    </w:rPr>
                    <w:t>最大储存量</w:t>
                  </w:r>
                </w:p>
                <w:p>
                  <w:pPr>
                    <w:pStyle w:val="10"/>
                    <w:bidi w:val="0"/>
                  </w:pPr>
                  <w:r>
                    <w:rPr>
                      <w:rFonts w:hint="eastAsia"/>
                    </w:rPr>
                    <w:t>（</w:t>
                  </w:r>
                  <w:r>
                    <w:rPr>
                      <w:rFonts w:hint="eastAsia"/>
                      <w:lang w:val="en-US" w:eastAsia="zh-CN"/>
                    </w:rPr>
                    <w:t>kg</w:t>
                  </w:r>
                  <w:r>
                    <w:rPr>
                      <w:rFonts w:hint="eastAsia"/>
                    </w:rPr>
                    <w:t>）</w:t>
                  </w:r>
                </w:p>
              </w:tc>
              <w:tc>
                <w:tcPr>
                  <w:tcW w:w="887" w:type="dxa"/>
                  <w:tcBorders>
                    <w:tl2br w:val="nil"/>
                    <w:tr2bl w:val="nil"/>
                  </w:tcBorders>
                  <w:noWrap w:val="0"/>
                  <w:vAlign w:val="center"/>
                </w:tcPr>
                <w:p>
                  <w:pPr>
                    <w:pStyle w:val="10"/>
                    <w:bidi w:val="0"/>
                  </w:pPr>
                  <w:r>
                    <w:rPr>
                      <w:rFonts w:hint="eastAsia"/>
                    </w:rPr>
                    <w:t>储存</w:t>
                  </w:r>
                </w:p>
                <w:p>
                  <w:pPr>
                    <w:pStyle w:val="10"/>
                    <w:bidi w:val="0"/>
                  </w:pPr>
                  <w:r>
                    <w:t>方式</w:t>
                  </w:r>
                </w:p>
              </w:tc>
              <w:tc>
                <w:tcPr>
                  <w:tcW w:w="1331" w:type="dxa"/>
                  <w:tcBorders>
                    <w:tl2br w:val="nil"/>
                    <w:tr2bl w:val="nil"/>
                  </w:tcBorders>
                  <w:noWrap w:val="0"/>
                  <w:vAlign w:val="center"/>
                </w:tcPr>
                <w:p>
                  <w:pPr>
                    <w:pStyle w:val="10"/>
                    <w:bidi w:val="0"/>
                  </w:pPr>
                  <w:r>
                    <w:t>分</w:t>
                  </w:r>
                  <w:r>
                    <w:rPr>
                      <w:rFonts w:hint="eastAsia"/>
                    </w:rPr>
                    <w:t>布</w:t>
                  </w:r>
                </w:p>
              </w:tc>
            </w:tr>
            <w:tr>
              <w:tblPrEx>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705" w:type="dxa"/>
                  <w:tcBorders>
                    <w:tl2br w:val="nil"/>
                    <w:tr2bl w:val="nil"/>
                  </w:tcBorders>
                  <w:noWrap w:val="0"/>
                  <w:vAlign w:val="center"/>
                </w:tcPr>
                <w:p>
                  <w:pPr>
                    <w:pStyle w:val="10"/>
                    <w:bidi w:val="0"/>
                  </w:pPr>
                  <w:r>
                    <w:rPr>
                      <w:rFonts w:hint="eastAsia"/>
                    </w:rPr>
                    <w:t>1</w:t>
                  </w:r>
                </w:p>
              </w:tc>
              <w:tc>
                <w:tcPr>
                  <w:tcW w:w="1123" w:type="dxa"/>
                  <w:tcBorders>
                    <w:tl2br w:val="nil"/>
                    <w:tr2bl w:val="nil"/>
                  </w:tcBorders>
                  <w:noWrap w:val="0"/>
                  <w:vAlign w:val="center"/>
                </w:tcPr>
                <w:p>
                  <w:pPr>
                    <w:pStyle w:val="10"/>
                    <w:bidi w:val="0"/>
                    <w:rPr>
                      <w:rFonts w:hint="eastAsia"/>
                      <w:lang w:val="en-US" w:eastAsia="zh-CN"/>
                    </w:rPr>
                  </w:pPr>
                  <w:r>
                    <w:rPr>
                      <w:rFonts w:hint="eastAsia"/>
                      <w:lang w:val="en-US" w:eastAsia="zh-CN"/>
                    </w:rPr>
                    <w:t>甲醇</w:t>
                  </w:r>
                </w:p>
              </w:tc>
              <w:tc>
                <w:tcPr>
                  <w:tcW w:w="1240"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5L</w:t>
                  </w:r>
                </w:p>
              </w:tc>
              <w:tc>
                <w:tcPr>
                  <w:tcW w:w="1437"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7.92</w:t>
                  </w:r>
                </w:p>
              </w:tc>
              <w:tc>
                <w:tcPr>
                  <w:tcW w:w="1190"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检测</w:t>
                  </w:r>
                </w:p>
              </w:tc>
              <w:tc>
                <w:tcPr>
                  <w:tcW w:w="901"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3.96</w:t>
                  </w:r>
                </w:p>
              </w:tc>
              <w:tc>
                <w:tcPr>
                  <w:tcW w:w="887" w:type="dxa"/>
                  <w:tcBorders>
                    <w:tl2br w:val="nil"/>
                    <w:tr2bl w:val="nil"/>
                  </w:tcBorders>
                  <w:noWrap w:val="0"/>
                  <w:vAlign w:val="center"/>
                </w:tcPr>
                <w:p>
                  <w:pPr>
                    <w:pStyle w:val="10"/>
                    <w:bidi w:val="0"/>
                    <w:rPr>
                      <w:rFonts w:hint="eastAsia" w:eastAsia="宋体"/>
                      <w:lang w:val="en-US" w:eastAsia="zh-CN"/>
                    </w:rPr>
                  </w:pPr>
                  <w:r>
                    <w:rPr>
                      <w:rFonts w:hint="eastAsia"/>
                      <w:lang w:val="en-US" w:eastAsia="zh-CN"/>
                    </w:rPr>
                    <w:t>防爆柜+瓶装</w:t>
                  </w:r>
                </w:p>
              </w:tc>
              <w:tc>
                <w:tcPr>
                  <w:tcW w:w="1331"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试剂仓库/实验室</w:t>
                  </w:r>
                </w:p>
              </w:tc>
            </w:tr>
            <w:tr>
              <w:tblPrEx>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705" w:type="dxa"/>
                  <w:tcBorders>
                    <w:tl2br w:val="nil"/>
                    <w:tr2bl w:val="nil"/>
                  </w:tcBorders>
                  <w:noWrap w:val="0"/>
                  <w:vAlign w:val="center"/>
                </w:tcPr>
                <w:p>
                  <w:pPr>
                    <w:pStyle w:val="10"/>
                    <w:bidi w:val="0"/>
                    <w:rPr>
                      <w:rFonts w:hint="eastAsia"/>
                      <w:lang w:val="en-US" w:eastAsia="zh-CN"/>
                    </w:rPr>
                  </w:pPr>
                  <w:r>
                    <w:rPr>
                      <w:rFonts w:hint="eastAsia"/>
                      <w:lang w:val="en-US" w:eastAsia="zh-CN"/>
                    </w:rPr>
                    <w:t>2</w:t>
                  </w:r>
                </w:p>
              </w:tc>
              <w:tc>
                <w:tcPr>
                  <w:tcW w:w="1123" w:type="dxa"/>
                  <w:tcBorders>
                    <w:tl2br w:val="nil"/>
                    <w:tr2bl w:val="nil"/>
                  </w:tcBorders>
                  <w:noWrap w:val="0"/>
                  <w:vAlign w:val="center"/>
                </w:tcPr>
                <w:p>
                  <w:pPr>
                    <w:pStyle w:val="10"/>
                    <w:bidi w:val="0"/>
                    <w:rPr>
                      <w:rFonts w:hint="eastAsia"/>
                      <w:lang w:val="en-US" w:eastAsia="zh-CN"/>
                    </w:rPr>
                  </w:pPr>
                  <w:r>
                    <w:rPr>
                      <w:rFonts w:hint="eastAsia"/>
                      <w:lang w:val="en-US" w:eastAsia="zh-CN"/>
                    </w:rPr>
                    <w:t>乙醇</w:t>
                  </w:r>
                </w:p>
              </w:tc>
              <w:tc>
                <w:tcPr>
                  <w:tcW w:w="1240"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95% 5L</w:t>
                  </w:r>
                </w:p>
              </w:tc>
              <w:tc>
                <w:tcPr>
                  <w:tcW w:w="1437"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40.8</w:t>
                  </w:r>
                </w:p>
              </w:tc>
              <w:tc>
                <w:tcPr>
                  <w:tcW w:w="1190"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纯化/浸泡提取</w:t>
                  </w:r>
                </w:p>
              </w:tc>
              <w:tc>
                <w:tcPr>
                  <w:tcW w:w="901" w:type="dxa"/>
                  <w:tcBorders>
                    <w:tl2br w:val="nil"/>
                    <w:tr2bl w:val="nil"/>
                  </w:tcBorders>
                  <w:noWrap w:val="0"/>
                  <w:vAlign w:val="center"/>
                </w:tcPr>
                <w:p>
                  <w:pPr>
                    <w:pStyle w:val="10"/>
                    <w:bidi w:val="0"/>
                    <w:rPr>
                      <w:rFonts w:hint="default" w:eastAsia="宋体"/>
                      <w:lang w:val="en-US" w:eastAsia="zh-CN"/>
                    </w:rPr>
                  </w:pPr>
                  <w:r>
                    <w:rPr>
                      <w:rFonts w:hint="eastAsia"/>
                      <w:lang w:val="en-US" w:eastAsia="zh-CN"/>
                    </w:rPr>
                    <w:t>24.48</w:t>
                  </w:r>
                </w:p>
              </w:tc>
              <w:tc>
                <w:tcPr>
                  <w:tcW w:w="887" w:type="dxa"/>
                  <w:tcBorders>
                    <w:tl2br w:val="nil"/>
                    <w:tr2bl w:val="nil"/>
                  </w:tcBorders>
                  <w:noWrap w:val="0"/>
                  <w:vAlign w:val="center"/>
                </w:tcPr>
                <w:p>
                  <w:pPr>
                    <w:pStyle w:val="10"/>
                    <w:bidi w:val="0"/>
                    <w:rPr>
                      <w:rFonts w:hint="eastAsia" w:eastAsia="宋体"/>
                      <w:lang w:val="en-US" w:eastAsia="zh-CN"/>
                    </w:rPr>
                  </w:pPr>
                  <w:r>
                    <w:rPr>
                      <w:rFonts w:hint="eastAsia"/>
                      <w:lang w:val="en-US" w:eastAsia="zh-CN"/>
                    </w:rPr>
                    <w:t>防爆柜+瓶装</w:t>
                  </w:r>
                </w:p>
              </w:tc>
              <w:tc>
                <w:tcPr>
                  <w:tcW w:w="1331" w:type="dxa"/>
                  <w:tcBorders>
                    <w:tl2br w:val="nil"/>
                    <w:tr2bl w:val="nil"/>
                  </w:tcBorders>
                  <w:noWrap w:val="0"/>
                  <w:vAlign w:val="center"/>
                </w:tcPr>
                <w:p>
                  <w:pPr>
                    <w:pStyle w:val="10"/>
                    <w:bidi w:val="0"/>
                  </w:pPr>
                  <w:r>
                    <w:rPr>
                      <w:rFonts w:hint="eastAsia"/>
                      <w:lang w:val="en-US" w:eastAsia="zh-CN"/>
                    </w:rPr>
                    <w:t>试剂仓库/实验室</w:t>
                  </w:r>
                </w:p>
              </w:tc>
            </w:tr>
            <w:tr>
              <w:tblPrEx>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705" w:type="dxa"/>
                  <w:tcBorders>
                    <w:tl2br w:val="nil"/>
                    <w:tr2bl w:val="nil"/>
                  </w:tcBorders>
                  <w:noWrap w:val="0"/>
                  <w:vAlign w:val="center"/>
                </w:tcPr>
                <w:p>
                  <w:pPr>
                    <w:pStyle w:val="10"/>
                    <w:bidi w:val="0"/>
                    <w:rPr>
                      <w:rFonts w:hint="default"/>
                      <w:lang w:val="en-US" w:eastAsia="zh-CN"/>
                    </w:rPr>
                  </w:pPr>
                  <w:r>
                    <w:rPr>
                      <w:rFonts w:hint="eastAsia"/>
                      <w:lang w:val="en-US" w:eastAsia="zh-CN"/>
                    </w:rPr>
                    <w:t>3</w:t>
                  </w:r>
                </w:p>
              </w:tc>
              <w:tc>
                <w:tcPr>
                  <w:tcW w:w="1123" w:type="dxa"/>
                  <w:tcBorders>
                    <w:tl2br w:val="nil"/>
                    <w:tr2bl w:val="nil"/>
                  </w:tcBorders>
                  <w:noWrap w:val="0"/>
                  <w:vAlign w:val="center"/>
                </w:tcPr>
                <w:p>
                  <w:pPr>
                    <w:pStyle w:val="10"/>
                    <w:bidi w:val="0"/>
                    <w:rPr>
                      <w:rFonts w:hint="default"/>
                      <w:lang w:val="en-US" w:eastAsia="zh-CN"/>
                    </w:rPr>
                  </w:pPr>
                  <w:r>
                    <w:rPr>
                      <w:rFonts w:hint="eastAsia"/>
                      <w:lang w:val="en-US" w:eastAsia="zh-CN"/>
                    </w:rPr>
                    <w:t>乙腈</w:t>
                  </w:r>
                </w:p>
              </w:tc>
              <w:tc>
                <w:tcPr>
                  <w:tcW w:w="1240" w:type="dxa"/>
                  <w:tcBorders>
                    <w:tl2br w:val="nil"/>
                    <w:tr2bl w:val="nil"/>
                  </w:tcBorders>
                  <w:noWrap w:val="0"/>
                  <w:vAlign w:val="center"/>
                </w:tcPr>
                <w:p>
                  <w:pPr>
                    <w:pStyle w:val="10"/>
                    <w:bidi w:val="0"/>
                    <w:rPr>
                      <w:rFonts w:hint="default"/>
                      <w:lang w:val="en-US" w:eastAsia="zh-CN"/>
                    </w:rPr>
                  </w:pPr>
                  <w:r>
                    <w:rPr>
                      <w:rFonts w:hint="eastAsia"/>
                      <w:lang w:val="en-US" w:eastAsia="zh-CN"/>
                    </w:rPr>
                    <w:t>1L</w:t>
                  </w:r>
                </w:p>
              </w:tc>
              <w:tc>
                <w:tcPr>
                  <w:tcW w:w="1437" w:type="dxa"/>
                  <w:tcBorders>
                    <w:tl2br w:val="nil"/>
                    <w:tr2bl w:val="nil"/>
                  </w:tcBorders>
                  <w:noWrap w:val="0"/>
                  <w:vAlign w:val="center"/>
                </w:tcPr>
                <w:p>
                  <w:pPr>
                    <w:pStyle w:val="10"/>
                    <w:bidi w:val="0"/>
                    <w:rPr>
                      <w:rFonts w:hint="default"/>
                      <w:lang w:val="en-US" w:eastAsia="zh-CN"/>
                    </w:rPr>
                  </w:pPr>
                  <w:r>
                    <w:rPr>
                      <w:rFonts w:hint="eastAsia"/>
                      <w:lang w:val="en-US" w:eastAsia="zh-CN"/>
                    </w:rPr>
                    <w:t>6.32</w:t>
                  </w:r>
                </w:p>
              </w:tc>
              <w:tc>
                <w:tcPr>
                  <w:tcW w:w="1190" w:type="dxa"/>
                  <w:tcBorders>
                    <w:tl2br w:val="nil"/>
                    <w:tr2bl w:val="nil"/>
                  </w:tcBorders>
                  <w:noWrap w:val="0"/>
                  <w:vAlign w:val="center"/>
                </w:tcPr>
                <w:p>
                  <w:pPr>
                    <w:pStyle w:val="10"/>
                    <w:bidi w:val="0"/>
                    <w:rPr>
                      <w:rFonts w:hint="default"/>
                      <w:lang w:val="en-US" w:eastAsia="zh-CN"/>
                    </w:rPr>
                  </w:pPr>
                  <w:r>
                    <w:rPr>
                      <w:rFonts w:hint="eastAsia"/>
                      <w:lang w:val="en-US" w:eastAsia="zh-CN"/>
                    </w:rPr>
                    <w:t>检测</w:t>
                  </w:r>
                </w:p>
              </w:tc>
              <w:tc>
                <w:tcPr>
                  <w:tcW w:w="901" w:type="dxa"/>
                  <w:tcBorders>
                    <w:tl2br w:val="nil"/>
                    <w:tr2bl w:val="nil"/>
                  </w:tcBorders>
                  <w:noWrap w:val="0"/>
                  <w:vAlign w:val="center"/>
                </w:tcPr>
                <w:p>
                  <w:pPr>
                    <w:pStyle w:val="10"/>
                    <w:bidi w:val="0"/>
                    <w:rPr>
                      <w:rFonts w:hint="default"/>
                      <w:lang w:val="en-US" w:eastAsia="zh-CN"/>
                    </w:rPr>
                  </w:pPr>
                  <w:r>
                    <w:rPr>
                      <w:rFonts w:hint="eastAsia"/>
                      <w:lang w:val="en-US" w:eastAsia="zh-CN"/>
                    </w:rPr>
                    <w:t>3.95</w:t>
                  </w:r>
                </w:p>
              </w:tc>
              <w:tc>
                <w:tcPr>
                  <w:tcW w:w="887" w:type="dxa"/>
                  <w:tcBorders>
                    <w:tl2br w:val="nil"/>
                    <w:tr2bl w:val="nil"/>
                  </w:tcBorders>
                  <w:noWrap w:val="0"/>
                  <w:vAlign w:val="center"/>
                </w:tcPr>
                <w:p>
                  <w:pPr>
                    <w:pStyle w:val="10"/>
                    <w:bidi w:val="0"/>
                    <w:rPr>
                      <w:rFonts w:hint="eastAsia"/>
                      <w:lang w:val="en-US" w:eastAsia="zh-CN"/>
                    </w:rPr>
                  </w:pPr>
                  <w:r>
                    <w:rPr>
                      <w:rFonts w:hint="eastAsia"/>
                      <w:lang w:val="en-US" w:eastAsia="zh-CN"/>
                    </w:rPr>
                    <w:t>防爆柜+瓶装</w:t>
                  </w:r>
                </w:p>
              </w:tc>
              <w:tc>
                <w:tcPr>
                  <w:tcW w:w="1331" w:type="dxa"/>
                  <w:tcBorders>
                    <w:tl2br w:val="nil"/>
                    <w:tr2bl w:val="nil"/>
                  </w:tcBorders>
                  <w:noWrap w:val="0"/>
                  <w:vAlign w:val="center"/>
                </w:tcPr>
                <w:p>
                  <w:pPr>
                    <w:pStyle w:val="10"/>
                    <w:bidi w:val="0"/>
                    <w:rPr>
                      <w:rFonts w:hint="eastAsia"/>
                      <w:lang w:val="en-US" w:eastAsia="zh-CN"/>
                    </w:rPr>
                  </w:pPr>
                  <w:r>
                    <w:rPr>
                      <w:rFonts w:hint="eastAsia"/>
                      <w:lang w:val="en-US" w:eastAsia="zh-CN"/>
                    </w:rPr>
                    <w:t>试剂仓库/实验室</w:t>
                  </w:r>
                </w:p>
              </w:tc>
            </w:tr>
            <w:tr>
              <w:tblPrEx>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705" w:type="dxa"/>
                  <w:tcBorders>
                    <w:tl2br w:val="nil"/>
                    <w:tr2bl w:val="nil"/>
                  </w:tcBorders>
                  <w:noWrap w:val="0"/>
                  <w:vAlign w:val="center"/>
                </w:tcPr>
                <w:p>
                  <w:pPr>
                    <w:pStyle w:val="10"/>
                    <w:bidi w:val="0"/>
                    <w:rPr>
                      <w:rFonts w:hint="default"/>
                      <w:lang w:val="en-US" w:eastAsia="zh-CN"/>
                    </w:rPr>
                  </w:pPr>
                  <w:r>
                    <w:rPr>
                      <w:rFonts w:hint="eastAsia"/>
                      <w:lang w:val="en-US" w:eastAsia="zh-CN"/>
                    </w:rPr>
                    <w:t>4</w:t>
                  </w:r>
                </w:p>
              </w:tc>
              <w:tc>
                <w:tcPr>
                  <w:tcW w:w="1123" w:type="dxa"/>
                  <w:tcBorders>
                    <w:tl2br w:val="nil"/>
                    <w:tr2bl w:val="nil"/>
                  </w:tcBorders>
                  <w:noWrap w:val="0"/>
                  <w:vAlign w:val="center"/>
                </w:tcPr>
                <w:p>
                  <w:pPr>
                    <w:pStyle w:val="10"/>
                    <w:bidi w:val="0"/>
                    <w:rPr>
                      <w:rFonts w:hint="default"/>
                      <w:lang w:val="en-US" w:eastAsia="zh-CN"/>
                    </w:rPr>
                  </w:pPr>
                  <w:r>
                    <w:rPr>
                      <w:rFonts w:hint="eastAsia"/>
                      <w:lang w:val="en-US" w:eastAsia="zh-CN"/>
                    </w:rPr>
                    <w:t>异丙醇</w:t>
                  </w:r>
                </w:p>
              </w:tc>
              <w:tc>
                <w:tcPr>
                  <w:tcW w:w="1240" w:type="dxa"/>
                  <w:tcBorders>
                    <w:tl2br w:val="nil"/>
                    <w:tr2bl w:val="nil"/>
                  </w:tcBorders>
                  <w:noWrap w:val="0"/>
                  <w:vAlign w:val="center"/>
                </w:tcPr>
                <w:p>
                  <w:pPr>
                    <w:pStyle w:val="10"/>
                    <w:bidi w:val="0"/>
                    <w:rPr>
                      <w:rFonts w:hint="default"/>
                      <w:lang w:val="en-US" w:eastAsia="zh-CN"/>
                    </w:rPr>
                  </w:pPr>
                  <w:r>
                    <w:rPr>
                      <w:rFonts w:hint="eastAsia"/>
                      <w:lang w:val="en-US" w:eastAsia="zh-CN"/>
                    </w:rPr>
                    <w:t>1L</w:t>
                  </w:r>
                </w:p>
              </w:tc>
              <w:tc>
                <w:tcPr>
                  <w:tcW w:w="1437" w:type="dxa"/>
                  <w:tcBorders>
                    <w:tl2br w:val="nil"/>
                    <w:tr2bl w:val="nil"/>
                  </w:tcBorders>
                  <w:noWrap w:val="0"/>
                  <w:vAlign w:val="center"/>
                </w:tcPr>
                <w:p>
                  <w:pPr>
                    <w:pStyle w:val="10"/>
                    <w:bidi w:val="0"/>
                    <w:rPr>
                      <w:rFonts w:hint="default"/>
                      <w:lang w:val="en-US" w:eastAsia="zh-CN"/>
                    </w:rPr>
                  </w:pPr>
                  <w:r>
                    <w:rPr>
                      <w:rFonts w:hint="eastAsia"/>
                      <w:lang w:val="en-US" w:eastAsia="zh-CN"/>
                    </w:rPr>
                    <w:t>0.7855</w:t>
                  </w:r>
                </w:p>
              </w:tc>
              <w:tc>
                <w:tcPr>
                  <w:tcW w:w="1190" w:type="dxa"/>
                  <w:tcBorders>
                    <w:tl2br w:val="nil"/>
                    <w:tr2bl w:val="nil"/>
                  </w:tcBorders>
                  <w:noWrap w:val="0"/>
                  <w:vAlign w:val="center"/>
                </w:tcPr>
                <w:p>
                  <w:pPr>
                    <w:pStyle w:val="10"/>
                    <w:bidi w:val="0"/>
                    <w:rPr>
                      <w:rFonts w:hint="default"/>
                      <w:lang w:val="en-US" w:eastAsia="zh-CN"/>
                    </w:rPr>
                  </w:pPr>
                  <w:r>
                    <w:rPr>
                      <w:rFonts w:hint="eastAsia"/>
                      <w:lang w:val="en-US" w:eastAsia="zh-CN"/>
                    </w:rPr>
                    <w:t>纯化</w:t>
                  </w:r>
                </w:p>
              </w:tc>
              <w:tc>
                <w:tcPr>
                  <w:tcW w:w="901" w:type="dxa"/>
                  <w:tcBorders>
                    <w:tl2br w:val="nil"/>
                    <w:tr2bl w:val="nil"/>
                  </w:tcBorders>
                  <w:noWrap w:val="0"/>
                  <w:vAlign w:val="center"/>
                </w:tcPr>
                <w:p>
                  <w:pPr>
                    <w:pStyle w:val="10"/>
                    <w:bidi w:val="0"/>
                    <w:rPr>
                      <w:rFonts w:hint="default"/>
                      <w:lang w:val="en-US" w:eastAsia="zh-CN"/>
                    </w:rPr>
                  </w:pPr>
                  <w:r>
                    <w:rPr>
                      <w:rFonts w:hint="eastAsia"/>
                      <w:lang w:val="en-US" w:eastAsia="zh-CN"/>
                    </w:rPr>
                    <w:t>0.7855</w:t>
                  </w:r>
                </w:p>
              </w:tc>
              <w:tc>
                <w:tcPr>
                  <w:tcW w:w="887" w:type="dxa"/>
                  <w:tcBorders>
                    <w:tl2br w:val="nil"/>
                    <w:tr2bl w:val="nil"/>
                  </w:tcBorders>
                  <w:noWrap w:val="0"/>
                  <w:vAlign w:val="center"/>
                </w:tcPr>
                <w:p>
                  <w:pPr>
                    <w:pStyle w:val="10"/>
                    <w:bidi w:val="0"/>
                    <w:rPr>
                      <w:rFonts w:hint="eastAsia"/>
                      <w:lang w:val="en-US" w:eastAsia="zh-CN"/>
                    </w:rPr>
                  </w:pPr>
                  <w:r>
                    <w:rPr>
                      <w:rFonts w:hint="eastAsia"/>
                      <w:lang w:val="en-US" w:eastAsia="zh-CN"/>
                    </w:rPr>
                    <w:t>防爆柜+瓶装</w:t>
                  </w:r>
                </w:p>
              </w:tc>
              <w:tc>
                <w:tcPr>
                  <w:tcW w:w="1331" w:type="dxa"/>
                  <w:tcBorders>
                    <w:tl2br w:val="nil"/>
                    <w:tr2bl w:val="nil"/>
                  </w:tcBorders>
                  <w:noWrap w:val="0"/>
                  <w:vAlign w:val="center"/>
                </w:tcPr>
                <w:p>
                  <w:pPr>
                    <w:pStyle w:val="10"/>
                    <w:bidi w:val="0"/>
                    <w:rPr>
                      <w:rFonts w:hint="eastAsia"/>
                      <w:lang w:val="en-US" w:eastAsia="zh-CN"/>
                    </w:rPr>
                  </w:pPr>
                  <w:r>
                    <w:rPr>
                      <w:rFonts w:hint="eastAsia"/>
                      <w:lang w:val="en-US" w:eastAsia="zh-CN"/>
                    </w:rPr>
                    <w:t>试剂仓库/实验室</w:t>
                  </w:r>
                </w:p>
              </w:tc>
            </w:tr>
          </w:tbl>
          <w:p>
            <w:pPr>
              <w:ind w:firstLine="480"/>
            </w:pPr>
            <w:r>
              <w:rPr>
                <w:rFonts w:hint="eastAsia"/>
              </w:rPr>
              <w:t>②境敏感目标调查</w:t>
            </w:r>
          </w:p>
          <w:p>
            <w:pPr>
              <w:ind w:firstLine="480"/>
              <w:rPr>
                <w:color w:val="auto"/>
              </w:rPr>
            </w:pPr>
            <w:r>
              <w:rPr>
                <w:rFonts w:hint="eastAsia"/>
              </w:rPr>
              <w:t>根据危险物质可能的影响途径，明确环</w:t>
            </w:r>
            <w:r>
              <w:rPr>
                <w:rFonts w:hint="eastAsia"/>
                <w:color w:val="auto"/>
              </w:rPr>
              <w:t>境敏感目标，本项目环境敏感目标区位分布见附图6，调查对象、属性、相对方位及距离等信息见表3-</w:t>
            </w:r>
            <w:r>
              <w:rPr>
                <w:rFonts w:hint="eastAsia"/>
                <w:color w:val="auto"/>
                <w:lang w:val="en-US" w:eastAsia="zh-CN"/>
              </w:rPr>
              <w:t>4</w:t>
            </w:r>
            <w:r>
              <w:rPr>
                <w:rFonts w:hint="eastAsia"/>
                <w:color w:val="auto"/>
              </w:rPr>
              <w:t>。</w:t>
            </w:r>
          </w:p>
          <w:p>
            <w:pPr>
              <w:ind w:firstLine="480"/>
              <w:rPr>
                <w:color w:val="auto"/>
              </w:rPr>
            </w:pPr>
            <w:r>
              <w:rPr>
                <w:rFonts w:hint="eastAsia"/>
                <w:color w:val="auto"/>
              </w:rPr>
              <w:t>（2）环境风险潜势初判</w:t>
            </w:r>
          </w:p>
          <w:p>
            <w:pPr>
              <w:ind w:firstLine="480"/>
            </w:pPr>
            <w:r>
              <w:rPr>
                <w:rFonts w:hint="eastAsia"/>
              </w:rPr>
              <w:t>分析建设项目生产、使用、储存过程中涉及的有毒有害、易燃易爆物质，根据危险物质的临界量，定量分析危险物质数量与临界量的比值（Q）和所属行业及生产工艺特点（M），对危险物质及工艺系统危险性（P）等级进行判断。</w:t>
            </w:r>
          </w:p>
          <w:p>
            <w:pPr>
              <w:ind w:firstLine="480"/>
              <w:rPr>
                <w:rFonts w:hint="eastAsia"/>
              </w:rPr>
            </w:pPr>
            <w:r>
              <w:rPr>
                <w:rFonts w:hint="eastAsia"/>
              </w:rPr>
              <w:t>当只涉及一种危险物质时，计算该物质的总量与其临界量比值，即为</w:t>
            </w:r>
            <w:r>
              <w:rPr>
                <w:i/>
                <w:iCs/>
              </w:rPr>
              <w:t>Q</w:t>
            </w:r>
            <w:r>
              <w:rPr>
                <w:rFonts w:hint="eastAsia"/>
              </w:rPr>
              <w:t>；</w:t>
            </w:r>
            <w:r>
              <w:t xml:space="preserve"> </w:t>
            </w:r>
            <w:r>
              <w:rPr>
                <w:rFonts w:hint="eastAsia"/>
              </w:rPr>
              <w:t>当存在多种危险物质时，则按下列公示计算物质总量与其临界量比（</w:t>
            </w:r>
            <w:r>
              <w:rPr>
                <w:i/>
                <w:iCs/>
              </w:rPr>
              <w:t>Q</w:t>
            </w:r>
            <w:r>
              <w:rPr>
                <w:rFonts w:hint="eastAsia"/>
              </w:rPr>
              <w:t>）：</w:t>
            </w:r>
          </w:p>
          <w:p>
            <w:pPr>
              <w:ind w:firstLine="0" w:firstLineChars="0"/>
              <w:rPr>
                <w:rFonts w:hint="eastAsia"/>
              </w:rPr>
            </w:pPr>
            <w:bookmarkStart w:id="17" w:name="_1618552820"/>
            <w:bookmarkEnd w:id="17"/>
            <w:r>
              <w:object>
                <v:shape id="_x0000_i1033" o:spt="75" type="#_x0000_t75" style="height:33.05pt;width:304.2pt;" o:ole="t" filled="f" o:preferrelative="t" stroked="f" coordsize="21600,21600">
                  <v:path/>
                  <v:fill on="f" focussize="0,0"/>
                  <v:stroke on="f"/>
                  <v:imagedata r:id="rId33" o:title=""/>
                  <o:lock v:ext="edit" aspectratio="t"/>
                  <w10:wrap type="none"/>
                  <w10:anchorlock/>
                </v:shape>
                <o:OLEObject Type="Embed" ProgID="Word.Document.8" ShapeID="_x0000_i1033" DrawAspect="Content" ObjectID="_1468075733" r:id="rId32">
                  <o:LockedField>false</o:LockedField>
                </o:OLEObject>
              </w:object>
            </w:r>
          </w:p>
          <w:p>
            <w:pPr>
              <w:ind w:firstLine="480"/>
            </w:pPr>
            <w:r>
              <w:rPr>
                <w:rFonts w:hint="eastAsia"/>
              </w:rPr>
              <w:t>式中：</w:t>
            </w:r>
            <w:r>
              <w:rPr>
                <w:i/>
                <w:iCs/>
              </w:rPr>
              <w:t>q</w:t>
            </w:r>
            <w:r>
              <w:rPr>
                <w:vertAlign w:val="subscript"/>
              </w:rPr>
              <w:t>1</w:t>
            </w:r>
            <w:r>
              <w:rPr>
                <w:rFonts w:hint="eastAsia"/>
              </w:rPr>
              <w:t>，</w:t>
            </w:r>
            <w:r>
              <w:rPr>
                <w:i/>
                <w:iCs/>
              </w:rPr>
              <w:t>q</w:t>
            </w:r>
            <w:r>
              <w:rPr>
                <w:vertAlign w:val="subscript"/>
              </w:rPr>
              <w:t>2</w:t>
            </w:r>
            <w:r>
              <w:rPr>
                <w:rFonts w:hint="eastAsia"/>
              </w:rPr>
              <w:t>，</w:t>
            </w:r>
            <w:r>
              <w:t>...</w:t>
            </w:r>
            <w:r>
              <w:rPr>
                <w:rFonts w:hint="eastAsia"/>
              </w:rPr>
              <w:t>，</w:t>
            </w:r>
            <w:r>
              <w:rPr>
                <w:i/>
                <w:iCs/>
              </w:rPr>
              <w:t>qn</w:t>
            </w:r>
            <w:r>
              <w:t>——</w:t>
            </w:r>
            <w:r>
              <w:rPr>
                <w:rFonts w:hint="eastAsia"/>
              </w:rPr>
              <w:t>每种危险物质的最大存在总量，</w:t>
            </w:r>
            <w:r>
              <w:t>t</w:t>
            </w:r>
            <w:r>
              <w:rPr>
                <w:rFonts w:hint="eastAsia"/>
              </w:rPr>
              <w:t>；</w:t>
            </w:r>
            <w:r>
              <w:rPr>
                <w:i/>
                <w:iCs/>
              </w:rPr>
              <w:t>Q</w:t>
            </w:r>
            <w:r>
              <w:rPr>
                <w:vertAlign w:val="subscript"/>
              </w:rPr>
              <w:t>1</w:t>
            </w:r>
            <w:r>
              <w:rPr>
                <w:rFonts w:hint="eastAsia"/>
              </w:rPr>
              <w:t>，</w:t>
            </w:r>
            <w:r>
              <w:rPr>
                <w:i/>
                <w:iCs/>
              </w:rPr>
              <w:t>Q</w:t>
            </w:r>
            <w:r>
              <w:rPr>
                <w:vertAlign w:val="subscript"/>
              </w:rPr>
              <w:t>2</w:t>
            </w:r>
            <w:r>
              <w:rPr>
                <w:rFonts w:hint="eastAsia"/>
              </w:rPr>
              <w:t>，</w:t>
            </w:r>
            <w:r>
              <w:t>...</w:t>
            </w:r>
            <w:r>
              <w:rPr>
                <w:rFonts w:hint="eastAsia"/>
              </w:rPr>
              <w:t>，</w:t>
            </w:r>
            <w:r>
              <w:rPr>
                <w:i/>
                <w:iCs/>
              </w:rPr>
              <w:t>Qn</w:t>
            </w:r>
            <w:r>
              <w:t>——</w:t>
            </w:r>
            <w:r>
              <w:rPr>
                <w:rFonts w:hint="eastAsia"/>
              </w:rPr>
              <w:t>每种危险物质的临界量，</w:t>
            </w:r>
            <w:r>
              <w:t>t</w:t>
            </w:r>
            <w:r>
              <w:rPr>
                <w:rFonts w:hint="eastAsia"/>
              </w:rPr>
              <w:t>。</w:t>
            </w:r>
          </w:p>
          <w:p>
            <w:pPr>
              <w:ind w:firstLine="480"/>
            </w:pPr>
            <w:r>
              <w:rPr>
                <w:rFonts w:hint="eastAsia"/>
              </w:rPr>
              <w:t>当</w:t>
            </w:r>
            <w:r>
              <w:rPr>
                <w:i/>
                <w:iCs/>
              </w:rPr>
              <w:t>Q</w:t>
            </w:r>
            <w:r>
              <w:rPr>
                <w:rFonts w:hint="eastAsia"/>
              </w:rPr>
              <w:t>＜</w:t>
            </w:r>
            <w:r>
              <w:t>1</w:t>
            </w:r>
            <w:r>
              <w:rPr>
                <w:rFonts w:hint="eastAsia"/>
              </w:rPr>
              <w:t>时，该项目环境风险潜势为</w:t>
            </w:r>
            <w:r>
              <w:rPr>
                <w:rFonts w:hint="eastAsia" w:ascii="宋体" w:hAnsi="宋体" w:cs="宋体"/>
              </w:rPr>
              <w:t>Ⅰ</w:t>
            </w:r>
            <w:r>
              <w:rPr>
                <w:rFonts w:hint="eastAsia"/>
              </w:rPr>
              <w:t>。当</w:t>
            </w:r>
            <w:r>
              <w:rPr>
                <w:i/>
                <w:iCs/>
              </w:rPr>
              <w:t>Q</w:t>
            </w:r>
            <w:r>
              <w:rPr>
                <w:rFonts w:hint="eastAsia"/>
              </w:rPr>
              <w:t>≥</w:t>
            </w:r>
            <w:r>
              <w:t>1</w:t>
            </w:r>
            <w:r>
              <w:rPr>
                <w:rFonts w:hint="eastAsia"/>
              </w:rPr>
              <w:t>时，将</w:t>
            </w:r>
            <w:r>
              <w:rPr>
                <w:i/>
                <w:iCs/>
              </w:rPr>
              <w:t>Q</w:t>
            </w:r>
            <w:r>
              <w:rPr>
                <w:rFonts w:hint="eastAsia"/>
              </w:rPr>
              <w:t>值划分为：（</w:t>
            </w:r>
            <w:r>
              <w:t>1</w:t>
            </w:r>
            <w:r>
              <w:rPr>
                <w:rFonts w:hint="eastAsia"/>
              </w:rPr>
              <w:t>）</w:t>
            </w:r>
            <w:r>
              <w:t>1</w:t>
            </w:r>
            <w:r>
              <w:rPr>
                <w:rFonts w:hint="eastAsia"/>
              </w:rPr>
              <w:t>≤</w:t>
            </w:r>
            <w:r>
              <w:rPr>
                <w:i/>
                <w:iCs/>
              </w:rPr>
              <w:t>Q</w:t>
            </w:r>
            <w:r>
              <w:rPr>
                <w:rFonts w:hint="eastAsia"/>
              </w:rPr>
              <w:t>＜</w:t>
            </w:r>
            <w:r>
              <w:t>10</w:t>
            </w:r>
            <w:r>
              <w:rPr>
                <w:rFonts w:hint="eastAsia"/>
              </w:rPr>
              <w:t>；（</w:t>
            </w:r>
            <w:r>
              <w:t>2</w:t>
            </w:r>
            <w:r>
              <w:rPr>
                <w:rFonts w:hint="eastAsia"/>
              </w:rPr>
              <w:t>）</w:t>
            </w:r>
            <w:r>
              <w:t>10</w:t>
            </w:r>
            <w:r>
              <w:rPr>
                <w:rFonts w:hint="eastAsia"/>
              </w:rPr>
              <w:t>≤</w:t>
            </w:r>
            <w:r>
              <w:rPr>
                <w:i/>
                <w:iCs/>
              </w:rPr>
              <w:t>Q</w:t>
            </w:r>
            <w:r>
              <w:rPr>
                <w:rFonts w:hint="eastAsia"/>
              </w:rPr>
              <w:t>＜</w:t>
            </w:r>
            <w:r>
              <w:t>100</w:t>
            </w:r>
            <w:r>
              <w:rPr>
                <w:rFonts w:hint="eastAsia"/>
              </w:rPr>
              <w:t>；（</w:t>
            </w:r>
            <w:r>
              <w:t>3</w:t>
            </w:r>
            <w:r>
              <w:rPr>
                <w:rFonts w:hint="eastAsia"/>
              </w:rPr>
              <w:t>）</w:t>
            </w:r>
            <w:r>
              <w:rPr>
                <w:i/>
                <w:iCs/>
              </w:rPr>
              <w:t>Q</w:t>
            </w:r>
            <w:r>
              <w:rPr>
                <w:rFonts w:hint="eastAsia"/>
              </w:rPr>
              <w:t>≥</w:t>
            </w:r>
            <w:r>
              <w:t>100</w:t>
            </w:r>
            <w:r>
              <w:rPr>
                <w:rFonts w:hint="eastAsia"/>
              </w:rPr>
              <w:t>。</w:t>
            </w:r>
          </w:p>
          <w:p>
            <w:pPr>
              <w:ind w:firstLine="480"/>
            </w:pPr>
            <w:r>
              <w:rPr>
                <w:rFonts w:hint="eastAsia"/>
              </w:rPr>
              <w:t>根据《建设项目环境风险评价技术导则》（HJ169-2018）附录B表B.1以及表B.</w:t>
            </w:r>
            <w:r>
              <w:t>2</w:t>
            </w:r>
            <w:r>
              <w:rPr>
                <w:rFonts w:hint="eastAsia"/>
              </w:rPr>
              <w:t>的</w:t>
            </w:r>
            <w:r>
              <w:t>危险物质</w:t>
            </w:r>
            <w:r>
              <w:rPr>
                <w:rFonts w:hint="eastAsia"/>
              </w:rPr>
              <w:t>临界量</w:t>
            </w:r>
            <w:r>
              <w:t>，本项目危险物质</w:t>
            </w:r>
            <w:r>
              <w:rPr>
                <w:rFonts w:hint="eastAsia"/>
              </w:rPr>
              <w:t>总量与其临界量比值Q计算</w:t>
            </w:r>
            <w:r>
              <w:t>结果见</w:t>
            </w:r>
            <w:r>
              <w:rPr>
                <w:rFonts w:hint="eastAsia"/>
              </w:rPr>
              <w:t>下表</w:t>
            </w:r>
            <w:r>
              <w:t>：</w:t>
            </w:r>
          </w:p>
          <w:p>
            <w:pPr>
              <w:pStyle w:val="12"/>
              <w:ind w:firstLine="480"/>
            </w:pPr>
            <w:r>
              <w:t>表</w:t>
            </w:r>
            <w:r>
              <w:rPr>
                <w:rFonts w:hint="eastAsia"/>
                <w:spacing w:val="7"/>
              </w:rPr>
              <w:t>7-2</w:t>
            </w:r>
            <w:r>
              <w:rPr>
                <w:rFonts w:hint="eastAsia"/>
                <w:spacing w:val="7"/>
                <w:lang w:val="en-US" w:eastAsia="zh-CN"/>
              </w:rPr>
              <w:t>0</w:t>
            </w:r>
            <w:r>
              <w:rPr>
                <w:rFonts w:hint="eastAsia"/>
              </w:rPr>
              <w:t xml:space="preserve">  本项目Q值确定表</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917"/>
              <w:gridCol w:w="1399"/>
              <w:gridCol w:w="2065"/>
              <w:gridCol w:w="108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24" w:type="dxa"/>
                  <w:noWrap w:val="0"/>
                  <w:vAlign w:val="center"/>
                </w:tcPr>
                <w:p>
                  <w:pPr>
                    <w:pStyle w:val="10"/>
                    <w:rPr>
                      <w:b/>
                    </w:rPr>
                  </w:pPr>
                  <w:r>
                    <w:rPr>
                      <w:b/>
                    </w:rPr>
                    <w:t>编号</w:t>
                  </w:r>
                </w:p>
              </w:tc>
              <w:tc>
                <w:tcPr>
                  <w:tcW w:w="1917" w:type="dxa"/>
                  <w:noWrap w:val="0"/>
                  <w:vAlign w:val="center"/>
                </w:tcPr>
                <w:p>
                  <w:pPr>
                    <w:pStyle w:val="10"/>
                    <w:rPr>
                      <w:b/>
                    </w:rPr>
                  </w:pPr>
                  <w:r>
                    <w:rPr>
                      <w:b/>
                    </w:rPr>
                    <w:t>危险物质名称</w:t>
                  </w:r>
                </w:p>
              </w:tc>
              <w:tc>
                <w:tcPr>
                  <w:tcW w:w="1399" w:type="dxa"/>
                  <w:noWrap w:val="0"/>
                  <w:vAlign w:val="center"/>
                </w:tcPr>
                <w:p>
                  <w:pPr>
                    <w:pStyle w:val="10"/>
                    <w:rPr>
                      <w:b/>
                    </w:rPr>
                  </w:pPr>
                  <w:r>
                    <w:rPr>
                      <w:b/>
                    </w:rPr>
                    <w:t>CAS 号</w:t>
                  </w:r>
                </w:p>
              </w:tc>
              <w:tc>
                <w:tcPr>
                  <w:tcW w:w="2065" w:type="dxa"/>
                  <w:noWrap w:val="0"/>
                  <w:vAlign w:val="center"/>
                </w:tcPr>
                <w:p>
                  <w:pPr>
                    <w:pStyle w:val="10"/>
                    <w:rPr>
                      <w:b/>
                    </w:rPr>
                  </w:pPr>
                  <w:r>
                    <w:rPr>
                      <w:b/>
                    </w:rPr>
                    <w:t>最大存量q</w:t>
                  </w:r>
                  <w:r>
                    <w:rPr>
                      <w:b/>
                      <w:vertAlign w:val="subscript"/>
                    </w:rPr>
                    <w:t>n</w:t>
                  </w:r>
                  <w:r>
                    <w:rPr>
                      <w:b/>
                    </w:rPr>
                    <w:t xml:space="preserve"> /t</w:t>
                  </w:r>
                </w:p>
              </w:tc>
              <w:tc>
                <w:tcPr>
                  <w:tcW w:w="1085" w:type="dxa"/>
                  <w:tcBorders>
                    <w:left w:val="single" w:color="000000" w:sz="4" w:space="0"/>
                  </w:tcBorders>
                  <w:noWrap w:val="0"/>
                  <w:vAlign w:val="center"/>
                </w:tcPr>
                <w:p>
                  <w:pPr>
                    <w:pStyle w:val="10"/>
                    <w:rPr>
                      <w:b/>
                    </w:rPr>
                  </w:pPr>
                  <w:r>
                    <w:rPr>
                      <w:b/>
                    </w:rPr>
                    <w:t>临界量 Qn /t</w:t>
                  </w:r>
                </w:p>
              </w:tc>
              <w:tc>
                <w:tcPr>
                  <w:tcW w:w="1751" w:type="dxa"/>
                  <w:noWrap w:val="0"/>
                  <w:vAlign w:val="center"/>
                </w:tcPr>
                <w:p>
                  <w:pPr>
                    <w:pStyle w:val="10"/>
                    <w:rPr>
                      <w:b/>
                    </w:rPr>
                  </w:pPr>
                  <w:r>
                    <w:rPr>
                      <w:b/>
                    </w:rPr>
                    <w:t>危险物质 Q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4" w:type="dxa"/>
                  <w:noWrap w:val="0"/>
                  <w:vAlign w:val="center"/>
                </w:tcPr>
                <w:p>
                  <w:pPr>
                    <w:pStyle w:val="10"/>
                  </w:pPr>
                  <w:r>
                    <w:t>1</w:t>
                  </w:r>
                </w:p>
              </w:tc>
              <w:tc>
                <w:tcPr>
                  <w:tcW w:w="1917" w:type="dxa"/>
                  <w:noWrap w:val="0"/>
                  <w:vAlign w:val="center"/>
                </w:tcPr>
                <w:p>
                  <w:pPr>
                    <w:pStyle w:val="10"/>
                    <w:bidi w:val="0"/>
                  </w:pPr>
                  <w:r>
                    <w:rPr>
                      <w:rFonts w:hint="eastAsia"/>
                      <w:lang w:val="en-US" w:eastAsia="zh-CN"/>
                    </w:rPr>
                    <w:t>甲醇</w:t>
                  </w:r>
                </w:p>
              </w:tc>
              <w:tc>
                <w:tcPr>
                  <w:tcW w:w="1399" w:type="dxa"/>
                  <w:noWrap w:val="0"/>
                  <w:vAlign w:val="center"/>
                </w:tcPr>
                <w:p>
                  <w:pPr>
                    <w:pStyle w:val="10"/>
                    <w:rPr>
                      <w:rFonts w:hint="default" w:eastAsia="宋体"/>
                      <w:lang w:val="en-US" w:eastAsia="zh-CN"/>
                    </w:rPr>
                  </w:pPr>
                  <w:r>
                    <w:rPr>
                      <w:rFonts w:hint="eastAsia"/>
                      <w:lang w:val="en-US" w:eastAsia="zh-CN"/>
                    </w:rPr>
                    <w:t>67-56-1</w:t>
                  </w:r>
                </w:p>
              </w:tc>
              <w:tc>
                <w:tcPr>
                  <w:tcW w:w="2065" w:type="dxa"/>
                  <w:noWrap w:val="0"/>
                  <w:vAlign w:val="center"/>
                </w:tcPr>
                <w:p>
                  <w:pPr>
                    <w:pStyle w:val="10"/>
                    <w:bidi w:val="0"/>
                  </w:pPr>
                  <w:r>
                    <w:rPr>
                      <w:rFonts w:hint="eastAsia"/>
                      <w:lang w:val="en-US" w:eastAsia="zh-CN"/>
                    </w:rPr>
                    <w:t>0.00396</w:t>
                  </w:r>
                </w:p>
              </w:tc>
              <w:tc>
                <w:tcPr>
                  <w:tcW w:w="1085" w:type="dxa"/>
                  <w:noWrap w:val="0"/>
                  <w:vAlign w:val="center"/>
                </w:tcPr>
                <w:p>
                  <w:pPr>
                    <w:pStyle w:val="10"/>
                    <w:rPr>
                      <w:rFonts w:hint="default" w:eastAsia="宋体"/>
                      <w:lang w:val="en-US" w:eastAsia="zh-CN"/>
                    </w:rPr>
                  </w:pPr>
                  <w:r>
                    <w:rPr>
                      <w:rFonts w:hint="eastAsia"/>
                      <w:lang w:val="en-US" w:eastAsia="zh-CN"/>
                    </w:rPr>
                    <w:t>10</w:t>
                  </w:r>
                </w:p>
              </w:tc>
              <w:tc>
                <w:tcPr>
                  <w:tcW w:w="1751" w:type="dxa"/>
                  <w:noWrap w:val="0"/>
                  <w:vAlign w:val="center"/>
                </w:tcPr>
                <w:p>
                  <w:pPr>
                    <w:pStyle w:val="10"/>
                    <w:bidi w:val="0"/>
                  </w:pPr>
                  <w:r>
                    <w:rPr>
                      <w:rFonts w:hint="eastAsia"/>
                      <w:lang w:val="en-US" w:eastAsia="zh-CN"/>
                    </w:rPr>
                    <w:t>0.000396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4" w:type="dxa"/>
                  <w:noWrap w:val="0"/>
                  <w:vAlign w:val="center"/>
                </w:tcPr>
                <w:p>
                  <w:pPr>
                    <w:pStyle w:val="10"/>
                  </w:pPr>
                  <w:r>
                    <w:rPr>
                      <w:rFonts w:hint="eastAsia"/>
                    </w:rPr>
                    <w:t>2</w:t>
                  </w:r>
                </w:p>
              </w:tc>
              <w:tc>
                <w:tcPr>
                  <w:tcW w:w="1917" w:type="dxa"/>
                  <w:noWrap w:val="0"/>
                  <w:vAlign w:val="center"/>
                </w:tcPr>
                <w:p>
                  <w:pPr>
                    <w:pStyle w:val="10"/>
                    <w:bidi w:val="0"/>
                    <w:rPr>
                      <w:rFonts w:hint="eastAsia"/>
                    </w:rPr>
                  </w:pPr>
                  <w:r>
                    <w:rPr>
                      <w:rFonts w:hint="eastAsia"/>
                      <w:lang w:val="en-US" w:eastAsia="zh-CN"/>
                    </w:rPr>
                    <w:t>乙醇</w:t>
                  </w:r>
                </w:p>
              </w:tc>
              <w:tc>
                <w:tcPr>
                  <w:tcW w:w="1399" w:type="dxa"/>
                  <w:noWrap w:val="0"/>
                  <w:vAlign w:val="center"/>
                </w:tcPr>
                <w:p>
                  <w:pPr>
                    <w:pStyle w:val="10"/>
                    <w:rPr>
                      <w:rFonts w:hint="eastAsia" w:eastAsia="宋体"/>
                      <w:lang w:val="en-US" w:eastAsia="zh-CN"/>
                    </w:rPr>
                  </w:pPr>
                  <w:r>
                    <w:rPr>
                      <w:rFonts w:hint="eastAsia"/>
                      <w:lang w:val="en-US" w:eastAsia="zh-CN"/>
                    </w:rPr>
                    <w:t>/</w:t>
                  </w:r>
                </w:p>
              </w:tc>
              <w:tc>
                <w:tcPr>
                  <w:tcW w:w="2065" w:type="dxa"/>
                  <w:noWrap w:val="0"/>
                  <w:vAlign w:val="center"/>
                </w:tcPr>
                <w:p>
                  <w:pPr>
                    <w:pStyle w:val="10"/>
                    <w:bidi w:val="0"/>
                    <w:rPr>
                      <w:rFonts w:hint="eastAsia"/>
                    </w:rPr>
                  </w:pPr>
                  <w:r>
                    <w:rPr>
                      <w:rFonts w:hint="eastAsia"/>
                      <w:lang w:val="en-US" w:eastAsia="zh-CN"/>
                    </w:rPr>
                    <w:t>0.02448</w:t>
                  </w:r>
                </w:p>
              </w:tc>
              <w:tc>
                <w:tcPr>
                  <w:tcW w:w="1085" w:type="dxa"/>
                  <w:noWrap w:val="0"/>
                  <w:vAlign w:val="center"/>
                </w:tcPr>
                <w:p>
                  <w:pPr>
                    <w:pStyle w:val="10"/>
                    <w:rPr>
                      <w:rFonts w:hint="default" w:eastAsia="宋体"/>
                      <w:lang w:val="en-US" w:eastAsia="zh-CN"/>
                    </w:rPr>
                  </w:pPr>
                  <w:r>
                    <w:rPr>
                      <w:rFonts w:hint="eastAsia"/>
                      <w:lang w:val="en-US" w:eastAsia="zh-CN"/>
                    </w:rPr>
                    <w:t>50</w:t>
                  </w:r>
                </w:p>
              </w:tc>
              <w:tc>
                <w:tcPr>
                  <w:tcW w:w="1751" w:type="dxa"/>
                  <w:noWrap w:val="0"/>
                  <w:vAlign w:val="center"/>
                </w:tcPr>
                <w:p>
                  <w:pPr>
                    <w:pStyle w:val="10"/>
                    <w:bidi w:val="0"/>
                    <w:rPr>
                      <w:rFonts w:hint="default"/>
                      <w:lang w:val="en-US"/>
                    </w:rPr>
                  </w:pPr>
                  <w:r>
                    <w:rPr>
                      <w:rFonts w:hint="eastAsia"/>
                      <w:lang w:val="en-US" w:eastAsia="zh-CN"/>
                    </w:rPr>
                    <w:t>0.0004896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4" w:type="dxa"/>
                  <w:noWrap w:val="0"/>
                  <w:vAlign w:val="center"/>
                </w:tcPr>
                <w:p>
                  <w:pPr>
                    <w:pStyle w:val="10"/>
                    <w:rPr>
                      <w:rFonts w:hint="eastAsia" w:eastAsia="宋体"/>
                      <w:lang w:val="en-US" w:eastAsia="zh-CN"/>
                    </w:rPr>
                  </w:pPr>
                  <w:r>
                    <w:rPr>
                      <w:rFonts w:hint="eastAsia"/>
                      <w:lang w:val="en-US" w:eastAsia="zh-CN"/>
                    </w:rPr>
                    <w:t>3</w:t>
                  </w:r>
                </w:p>
              </w:tc>
              <w:tc>
                <w:tcPr>
                  <w:tcW w:w="1917" w:type="dxa"/>
                  <w:noWrap w:val="0"/>
                  <w:vAlign w:val="center"/>
                </w:tcPr>
                <w:p>
                  <w:pPr>
                    <w:pStyle w:val="10"/>
                    <w:bidi w:val="0"/>
                    <w:rPr>
                      <w:rFonts w:hint="default"/>
                      <w:lang w:val="en-US" w:eastAsia="zh-CN"/>
                    </w:rPr>
                  </w:pPr>
                  <w:r>
                    <w:rPr>
                      <w:rFonts w:hint="eastAsia"/>
                      <w:lang w:val="en-US" w:eastAsia="zh-CN"/>
                    </w:rPr>
                    <w:t>乙腈</w:t>
                  </w:r>
                </w:p>
              </w:tc>
              <w:tc>
                <w:tcPr>
                  <w:tcW w:w="1399" w:type="dxa"/>
                  <w:noWrap w:val="0"/>
                  <w:vAlign w:val="center"/>
                </w:tcPr>
                <w:p>
                  <w:pPr>
                    <w:pStyle w:val="10"/>
                    <w:rPr>
                      <w:rFonts w:hint="default" w:eastAsia="宋体"/>
                      <w:lang w:val="en-US" w:eastAsia="zh-CN"/>
                    </w:rPr>
                  </w:pPr>
                  <w:r>
                    <w:rPr>
                      <w:rFonts w:hint="eastAsia"/>
                      <w:lang w:val="en-US" w:eastAsia="zh-CN"/>
                    </w:rPr>
                    <w:t>75-05-8</w:t>
                  </w:r>
                </w:p>
              </w:tc>
              <w:tc>
                <w:tcPr>
                  <w:tcW w:w="2065" w:type="dxa"/>
                  <w:noWrap w:val="0"/>
                  <w:vAlign w:val="center"/>
                </w:tcPr>
                <w:p>
                  <w:pPr>
                    <w:pStyle w:val="10"/>
                    <w:bidi w:val="0"/>
                    <w:rPr>
                      <w:rFonts w:hint="default"/>
                      <w:lang w:val="en-US" w:eastAsia="zh-CN"/>
                    </w:rPr>
                  </w:pPr>
                  <w:r>
                    <w:rPr>
                      <w:rFonts w:hint="eastAsia"/>
                      <w:lang w:val="en-US" w:eastAsia="zh-CN"/>
                    </w:rPr>
                    <w:t>0.00395</w:t>
                  </w:r>
                </w:p>
              </w:tc>
              <w:tc>
                <w:tcPr>
                  <w:tcW w:w="1085" w:type="dxa"/>
                  <w:noWrap w:val="0"/>
                  <w:vAlign w:val="center"/>
                </w:tcPr>
                <w:p>
                  <w:pPr>
                    <w:pStyle w:val="10"/>
                    <w:rPr>
                      <w:rFonts w:hint="default" w:eastAsia="宋体"/>
                      <w:lang w:val="en-US" w:eastAsia="zh-CN"/>
                    </w:rPr>
                  </w:pPr>
                  <w:r>
                    <w:rPr>
                      <w:rFonts w:hint="eastAsia"/>
                      <w:lang w:val="en-US" w:eastAsia="zh-CN"/>
                    </w:rPr>
                    <w:t>10</w:t>
                  </w:r>
                </w:p>
              </w:tc>
              <w:tc>
                <w:tcPr>
                  <w:tcW w:w="1751" w:type="dxa"/>
                  <w:noWrap w:val="0"/>
                  <w:vAlign w:val="center"/>
                </w:tcPr>
                <w:p>
                  <w:pPr>
                    <w:pStyle w:val="10"/>
                    <w:bidi w:val="0"/>
                    <w:rPr>
                      <w:rFonts w:hint="eastAsia"/>
                    </w:rPr>
                  </w:pPr>
                  <w:r>
                    <w:rPr>
                      <w:rFonts w:hint="eastAsia"/>
                      <w:lang w:val="en-US" w:eastAsia="zh-CN"/>
                    </w:rPr>
                    <w:t>0.000395</w:t>
                  </w:r>
                </w:p>
              </w:tc>
            </w:tr>
            <w:tr>
              <w:tblPrEx>
                <w:tblLayout w:type="fixed"/>
                <w:tblCellMar>
                  <w:top w:w="0" w:type="dxa"/>
                  <w:left w:w="108" w:type="dxa"/>
                  <w:bottom w:w="0" w:type="dxa"/>
                  <w:right w:w="108" w:type="dxa"/>
                </w:tblCellMar>
              </w:tblPrEx>
              <w:trPr>
                <w:trHeight w:val="340" w:hRule="atLeast"/>
                <w:jc w:val="center"/>
              </w:trPr>
              <w:tc>
                <w:tcPr>
                  <w:tcW w:w="624" w:type="dxa"/>
                  <w:noWrap w:val="0"/>
                  <w:vAlign w:val="center"/>
                </w:tcPr>
                <w:p>
                  <w:pPr>
                    <w:pStyle w:val="10"/>
                    <w:rPr>
                      <w:rFonts w:hint="eastAsia" w:eastAsia="宋体"/>
                      <w:lang w:val="en-US" w:eastAsia="zh-CN"/>
                    </w:rPr>
                  </w:pPr>
                  <w:r>
                    <w:rPr>
                      <w:rFonts w:hint="eastAsia"/>
                      <w:lang w:val="en-US" w:eastAsia="zh-CN"/>
                    </w:rPr>
                    <w:t>4</w:t>
                  </w:r>
                </w:p>
              </w:tc>
              <w:tc>
                <w:tcPr>
                  <w:tcW w:w="1917" w:type="dxa"/>
                  <w:noWrap w:val="0"/>
                  <w:vAlign w:val="center"/>
                </w:tcPr>
                <w:p>
                  <w:pPr>
                    <w:pStyle w:val="10"/>
                    <w:bidi w:val="0"/>
                    <w:rPr>
                      <w:rFonts w:hint="default"/>
                      <w:lang w:val="en-US" w:eastAsia="zh-CN"/>
                    </w:rPr>
                  </w:pPr>
                  <w:r>
                    <w:rPr>
                      <w:rFonts w:hint="eastAsia"/>
                      <w:lang w:val="en-US" w:eastAsia="zh-CN"/>
                    </w:rPr>
                    <w:t>异丙醇</w:t>
                  </w:r>
                </w:p>
              </w:tc>
              <w:tc>
                <w:tcPr>
                  <w:tcW w:w="1399" w:type="dxa"/>
                  <w:noWrap w:val="0"/>
                  <w:vAlign w:val="center"/>
                </w:tcPr>
                <w:p>
                  <w:pPr>
                    <w:pStyle w:val="10"/>
                    <w:rPr>
                      <w:rFonts w:hint="default"/>
                      <w:lang w:val="en-US" w:eastAsia="zh-CN"/>
                    </w:rPr>
                  </w:pPr>
                  <w:r>
                    <w:rPr>
                      <w:rFonts w:hint="eastAsia"/>
                      <w:lang w:val="en-US" w:eastAsia="zh-CN"/>
                    </w:rPr>
                    <w:t>67-63-0</w:t>
                  </w:r>
                </w:p>
              </w:tc>
              <w:tc>
                <w:tcPr>
                  <w:tcW w:w="2065" w:type="dxa"/>
                  <w:noWrap w:val="0"/>
                  <w:vAlign w:val="center"/>
                </w:tcPr>
                <w:p>
                  <w:pPr>
                    <w:pStyle w:val="10"/>
                    <w:bidi w:val="0"/>
                    <w:rPr>
                      <w:rFonts w:hint="default"/>
                      <w:lang w:val="en-US" w:eastAsia="zh-CN"/>
                    </w:rPr>
                  </w:pPr>
                  <w:r>
                    <w:rPr>
                      <w:rFonts w:hint="eastAsia"/>
                      <w:lang w:val="en-US" w:eastAsia="zh-CN"/>
                    </w:rPr>
                    <w:t>0.007855</w:t>
                  </w:r>
                </w:p>
              </w:tc>
              <w:tc>
                <w:tcPr>
                  <w:tcW w:w="1085" w:type="dxa"/>
                  <w:noWrap w:val="0"/>
                  <w:vAlign w:val="center"/>
                </w:tcPr>
                <w:p>
                  <w:pPr>
                    <w:pStyle w:val="10"/>
                    <w:rPr>
                      <w:rFonts w:hint="default"/>
                      <w:lang w:val="en-US" w:eastAsia="zh-CN"/>
                    </w:rPr>
                  </w:pPr>
                  <w:r>
                    <w:rPr>
                      <w:rFonts w:hint="eastAsia"/>
                      <w:lang w:val="en-US" w:eastAsia="zh-CN"/>
                    </w:rPr>
                    <w:t>10</w:t>
                  </w:r>
                </w:p>
              </w:tc>
              <w:tc>
                <w:tcPr>
                  <w:tcW w:w="1751" w:type="dxa"/>
                  <w:noWrap w:val="0"/>
                  <w:vAlign w:val="center"/>
                </w:tcPr>
                <w:p>
                  <w:pPr>
                    <w:pStyle w:val="10"/>
                    <w:bidi w:val="0"/>
                    <w:rPr>
                      <w:rFonts w:hint="eastAsia"/>
                    </w:rPr>
                  </w:pPr>
                  <w:r>
                    <w:rPr>
                      <w:rFonts w:hint="eastAsia"/>
                      <w:lang w:val="en-US" w:eastAsia="zh-CN"/>
                    </w:rPr>
                    <w:t>0.0007855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4" w:type="dxa"/>
                  <w:noWrap w:val="0"/>
                  <w:vAlign w:val="center"/>
                </w:tcPr>
                <w:p>
                  <w:pPr>
                    <w:pStyle w:val="10"/>
                  </w:pPr>
                  <w:r>
                    <w:rPr>
                      <w:rFonts w:hint="eastAsia"/>
                    </w:rPr>
                    <w:t>合计</w:t>
                  </w:r>
                </w:p>
              </w:tc>
              <w:tc>
                <w:tcPr>
                  <w:tcW w:w="1917" w:type="dxa"/>
                  <w:noWrap w:val="0"/>
                  <w:vAlign w:val="center"/>
                </w:tcPr>
                <w:p>
                  <w:pPr>
                    <w:pStyle w:val="10"/>
                  </w:pPr>
                  <w:r>
                    <w:rPr>
                      <w:rFonts w:hint="eastAsia"/>
                    </w:rPr>
                    <w:t>/</w:t>
                  </w:r>
                </w:p>
              </w:tc>
              <w:tc>
                <w:tcPr>
                  <w:tcW w:w="1399" w:type="dxa"/>
                  <w:noWrap w:val="0"/>
                  <w:vAlign w:val="center"/>
                </w:tcPr>
                <w:p>
                  <w:pPr>
                    <w:pStyle w:val="10"/>
                  </w:pPr>
                  <w:r>
                    <w:rPr>
                      <w:rFonts w:hint="eastAsia"/>
                    </w:rPr>
                    <w:t>/</w:t>
                  </w:r>
                </w:p>
              </w:tc>
              <w:tc>
                <w:tcPr>
                  <w:tcW w:w="2065" w:type="dxa"/>
                  <w:noWrap w:val="0"/>
                  <w:vAlign w:val="center"/>
                </w:tcPr>
                <w:p>
                  <w:pPr>
                    <w:pStyle w:val="10"/>
                  </w:pPr>
                  <w:r>
                    <w:rPr>
                      <w:rFonts w:hint="eastAsia"/>
                    </w:rPr>
                    <w:t>/</w:t>
                  </w:r>
                </w:p>
              </w:tc>
              <w:tc>
                <w:tcPr>
                  <w:tcW w:w="1085" w:type="dxa"/>
                  <w:noWrap w:val="0"/>
                  <w:vAlign w:val="center"/>
                </w:tcPr>
                <w:p>
                  <w:pPr>
                    <w:pStyle w:val="10"/>
                  </w:pPr>
                  <w:r>
                    <w:rPr>
                      <w:rFonts w:hint="eastAsia"/>
                    </w:rPr>
                    <w:t>/</w:t>
                  </w:r>
                </w:p>
              </w:tc>
              <w:tc>
                <w:tcPr>
                  <w:tcW w:w="1751" w:type="dxa"/>
                  <w:noWrap w:val="0"/>
                  <w:vAlign w:val="center"/>
                </w:tcPr>
                <w:p>
                  <w:pPr>
                    <w:pStyle w:val="10"/>
                    <w:bidi w:val="0"/>
                    <w:rPr>
                      <w:rFonts w:hint="default"/>
                      <w:lang w:val="en-US"/>
                    </w:rPr>
                  </w:pPr>
                  <w:r>
                    <w:rPr>
                      <w:rFonts w:hint="eastAsia"/>
                      <w:lang w:val="en-US" w:eastAsia="zh-CN"/>
                    </w:rPr>
                    <w:t>0.0020661</w:t>
                  </w:r>
                </w:p>
              </w:tc>
            </w:tr>
          </w:tbl>
          <w:p>
            <w:pPr>
              <w:ind w:firstLine="480"/>
              <w:rPr>
                <w:rFonts w:hint="eastAsia"/>
              </w:rPr>
            </w:pPr>
            <w:r>
              <w:rPr>
                <w:rFonts w:hint="eastAsia"/>
              </w:rPr>
              <w:t>经</w:t>
            </w:r>
            <w:r>
              <w:rPr>
                <w:rFonts w:hint="eastAsia"/>
                <w:color w:val="auto"/>
              </w:rPr>
              <w:t>识别，本项目Q值为0.00</w:t>
            </w:r>
            <w:r>
              <w:rPr>
                <w:rFonts w:hint="eastAsia"/>
                <w:color w:val="auto"/>
                <w:lang w:val="en-US" w:eastAsia="zh-CN"/>
              </w:rPr>
              <w:t>20661</w:t>
            </w:r>
            <w:r>
              <w:rPr>
                <w:rFonts w:hint="eastAsia"/>
                <w:color w:val="auto"/>
              </w:rPr>
              <w:t>，因此</w:t>
            </w:r>
            <w:r>
              <w:rPr>
                <w:rFonts w:hint="eastAsia"/>
              </w:rPr>
              <w:t>，本项目环境风险潜势为Ⅰ。</w:t>
            </w:r>
          </w:p>
          <w:p>
            <w:pPr>
              <w:ind w:firstLine="480"/>
            </w:pPr>
            <w:r>
              <w:rPr>
                <w:rFonts w:hint="eastAsia"/>
              </w:rPr>
              <w:t>（3）评价等级</w:t>
            </w:r>
          </w:p>
          <w:p>
            <w:pPr>
              <w:ind w:firstLine="480"/>
            </w:pPr>
            <w:r>
              <w:rPr>
                <w:rFonts w:hint="eastAsia"/>
              </w:rPr>
              <w:t>按照《建设项目环境风险评价技术导则》（</w:t>
            </w:r>
            <w:r>
              <w:t>HJ169-2018</w:t>
            </w:r>
            <w:r>
              <w:rPr>
                <w:rFonts w:hint="eastAsia"/>
              </w:rPr>
              <w:t>）表7-22确定评价工作等级。</w:t>
            </w:r>
          </w:p>
          <w:p>
            <w:pPr>
              <w:pStyle w:val="12"/>
              <w:ind w:firstLine="480"/>
            </w:pPr>
            <w:r>
              <w:rPr>
                <w:rFonts w:hint="eastAsia"/>
              </w:rPr>
              <w:t>表7-2</w:t>
            </w:r>
            <w:r>
              <w:rPr>
                <w:rFonts w:hint="eastAsia"/>
                <w:lang w:val="en-US" w:eastAsia="zh-CN"/>
              </w:rPr>
              <w:t>1</w:t>
            </w:r>
            <w:r>
              <w:t xml:space="preserve"> </w:t>
            </w:r>
            <w:r>
              <w:rPr>
                <w:rFonts w:hint="eastAsia"/>
              </w:rPr>
              <w:t xml:space="preserve"> 评价工作等级划分</w:t>
            </w:r>
          </w:p>
          <w:tbl>
            <w:tblPr>
              <w:tblStyle w:val="6"/>
              <w:tblW w:w="8841" w:type="dxa"/>
              <w:tblInd w:w="0" w:type="dxa"/>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658"/>
              <w:gridCol w:w="1561"/>
              <w:gridCol w:w="1796"/>
              <w:gridCol w:w="1796"/>
              <w:gridCol w:w="2030"/>
            </w:tblGrid>
            <w:tr>
              <w:tblPrEx>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658" w:type="dxa"/>
                  <w:noWrap w:val="0"/>
                  <w:vAlign w:val="center"/>
                </w:tcPr>
                <w:p>
                  <w:pPr>
                    <w:pStyle w:val="10"/>
                    <w:rPr>
                      <w:b/>
                    </w:rPr>
                  </w:pPr>
                  <w:r>
                    <w:rPr>
                      <w:rFonts w:hint="eastAsia"/>
                      <w:b/>
                    </w:rPr>
                    <w:t>环境风险潜势</w:t>
                  </w:r>
                </w:p>
              </w:tc>
              <w:tc>
                <w:tcPr>
                  <w:tcW w:w="1561" w:type="dxa"/>
                  <w:noWrap w:val="0"/>
                  <w:vAlign w:val="center"/>
                </w:tcPr>
                <w:p>
                  <w:pPr>
                    <w:pStyle w:val="10"/>
                  </w:pPr>
                  <w:r>
                    <w:rPr>
                      <w:rFonts w:hint="eastAsia"/>
                    </w:rPr>
                    <w:t>Ⅳ</w:t>
                  </w:r>
                  <w:r>
                    <w:t>、</w:t>
                  </w:r>
                  <w:r>
                    <w:rPr>
                      <w:rFonts w:hint="eastAsia"/>
                    </w:rPr>
                    <w:t>Ⅳ</w:t>
                  </w:r>
                  <w:r>
                    <w:t>+</w:t>
                  </w:r>
                </w:p>
              </w:tc>
              <w:tc>
                <w:tcPr>
                  <w:tcW w:w="1796" w:type="dxa"/>
                  <w:noWrap w:val="0"/>
                  <w:vAlign w:val="center"/>
                </w:tcPr>
                <w:p>
                  <w:pPr>
                    <w:pStyle w:val="10"/>
                  </w:pPr>
                  <w:r>
                    <w:rPr>
                      <w:rFonts w:hint="eastAsia"/>
                    </w:rPr>
                    <w:t>Ⅲ</w:t>
                  </w:r>
                </w:p>
              </w:tc>
              <w:tc>
                <w:tcPr>
                  <w:tcW w:w="1796" w:type="dxa"/>
                  <w:noWrap w:val="0"/>
                  <w:vAlign w:val="center"/>
                </w:tcPr>
                <w:p>
                  <w:pPr>
                    <w:pStyle w:val="10"/>
                  </w:pPr>
                  <w:r>
                    <w:rPr>
                      <w:rFonts w:hint="eastAsia"/>
                    </w:rPr>
                    <w:t>Ⅱ</w:t>
                  </w:r>
                </w:p>
              </w:tc>
              <w:tc>
                <w:tcPr>
                  <w:tcW w:w="2030" w:type="dxa"/>
                  <w:noWrap w:val="0"/>
                  <w:vAlign w:val="center"/>
                </w:tcPr>
                <w:p>
                  <w:pPr>
                    <w:pStyle w:val="10"/>
                  </w:pPr>
                  <w:r>
                    <w:rPr>
                      <w:rFonts w:hint="eastAsia"/>
                    </w:rPr>
                    <w:t>Ⅰ</w:t>
                  </w:r>
                </w:p>
              </w:tc>
            </w:tr>
            <w:tr>
              <w:tblPrEx>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658" w:type="dxa"/>
                  <w:noWrap w:val="0"/>
                  <w:vAlign w:val="center"/>
                </w:tcPr>
                <w:p>
                  <w:pPr>
                    <w:pStyle w:val="10"/>
                    <w:rPr>
                      <w:b/>
                    </w:rPr>
                  </w:pPr>
                  <w:r>
                    <w:rPr>
                      <w:rFonts w:hint="eastAsia"/>
                      <w:b/>
                    </w:rPr>
                    <w:t>评价工作等级</w:t>
                  </w:r>
                </w:p>
              </w:tc>
              <w:tc>
                <w:tcPr>
                  <w:tcW w:w="1561" w:type="dxa"/>
                  <w:noWrap w:val="0"/>
                  <w:vAlign w:val="center"/>
                </w:tcPr>
                <w:p>
                  <w:pPr>
                    <w:pStyle w:val="10"/>
                  </w:pPr>
                  <w:r>
                    <w:t>一</w:t>
                  </w:r>
                </w:p>
              </w:tc>
              <w:tc>
                <w:tcPr>
                  <w:tcW w:w="1796" w:type="dxa"/>
                  <w:noWrap w:val="0"/>
                  <w:vAlign w:val="center"/>
                </w:tcPr>
                <w:p>
                  <w:pPr>
                    <w:pStyle w:val="10"/>
                  </w:pPr>
                  <w:r>
                    <w:t>二</w:t>
                  </w:r>
                </w:p>
              </w:tc>
              <w:tc>
                <w:tcPr>
                  <w:tcW w:w="1796" w:type="dxa"/>
                  <w:noWrap w:val="0"/>
                  <w:vAlign w:val="center"/>
                </w:tcPr>
                <w:p>
                  <w:pPr>
                    <w:pStyle w:val="10"/>
                  </w:pPr>
                  <w:r>
                    <w:t>三</w:t>
                  </w:r>
                </w:p>
              </w:tc>
              <w:tc>
                <w:tcPr>
                  <w:tcW w:w="2030" w:type="dxa"/>
                  <w:noWrap w:val="0"/>
                  <w:vAlign w:val="center"/>
                </w:tcPr>
                <w:p>
                  <w:pPr>
                    <w:pStyle w:val="10"/>
                  </w:pPr>
                  <w:r>
                    <w:t>简单分析a</w:t>
                  </w:r>
                </w:p>
              </w:tc>
            </w:tr>
            <w:tr>
              <w:tblPrEx>
                <w:tblBorders>
                  <w:top w:val="single" w:color="000000" w:sz="12" w:space="0"/>
                  <w:left w:val="single" w:color="auto" w:sz="4" w:space="0"/>
                  <w:bottom w:val="single" w:color="000000" w:sz="12"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841" w:type="dxa"/>
                  <w:gridSpan w:val="5"/>
                  <w:noWrap w:val="0"/>
                  <w:vAlign w:val="center"/>
                </w:tcPr>
                <w:p>
                  <w:pPr>
                    <w:pStyle w:val="10"/>
                  </w:pPr>
                  <w:r>
                    <w:t xml:space="preserve">a </w:t>
                  </w:r>
                  <w:r>
                    <w:rPr>
                      <w:rFonts w:hint="eastAsia"/>
                    </w:rPr>
                    <w:t>是相对于详细评价工作内容而言，在描述危险物质、环境影响途径、环境危害后果、风险防范措施等方面给出定性的说明。见附录</w:t>
                  </w:r>
                  <w:r>
                    <w:t>A</w:t>
                  </w:r>
                  <w:r>
                    <w:rPr>
                      <w:rFonts w:hint="eastAsia"/>
                    </w:rPr>
                    <w:t>。</w:t>
                  </w:r>
                </w:p>
              </w:tc>
            </w:tr>
          </w:tbl>
          <w:p>
            <w:pPr>
              <w:ind w:firstLine="480"/>
            </w:pPr>
            <w:r>
              <w:rPr>
                <w:rFonts w:hint="eastAsia"/>
              </w:rPr>
              <w:t>本项目环境风险潜势为Ⅰ，由表7-22判定可知，本项目评价工作等级为简单分析。</w:t>
            </w:r>
          </w:p>
          <w:p>
            <w:pPr>
              <w:ind w:firstLine="480"/>
            </w:pPr>
            <w:r>
              <w:rPr>
                <w:rFonts w:hint="eastAsia"/>
              </w:rPr>
              <w:t>2）环境敏感目标概况</w:t>
            </w:r>
          </w:p>
          <w:p>
            <w:pPr>
              <w:ind w:firstLine="480"/>
              <w:rPr>
                <w:color w:val="auto"/>
              </w:rPr>
            </w:pPr>
            <w:r>
              <w:rPr>
                <w:rFonts w:hint="eastAsia"/>
              </w:rPr>
              <w:t>根据危险物质可能的影响途径，明确环境敏感</w:t>
            </w:r>
            <w:r>
              <w:rPr>
                <w:rFonts w:hint="eastAsia"/>
                <w:color w:val="auto"/>
              </w:rPr>
              <w:t>目标，本项目环境敏感目标区位分布见附图6。</w:t>
            </w:r>
          </w:p>
          <w:p>
            <w:pPr>
              <w:ind w:firstLine="480"/>
            </w:pPr>
            <w:r>
              <w:rPr>
                <w:rFonts w:hint="eastAsia"/>
              </w:rPr>
              <w:t>3）环境风险识别</w:t>
            </w:r>
          </w:p>
          <w:p>
            <w:pPr>
              <w:ind w:firstLine="480"/>
            </w:pPr>
            <w:r>
              <w:rPr>
                <w:rFonts w:hint="eastAsia"/>
              </w:rPr>
              <w:t>本项目危险物质用量较小，风险物质储存在原料仓库中，远离火源，将火灾风险降至最低且符合物品存放规定，安全性较高。</w:t>
            </w:r>
          </w:p>
          <w:p>
            <w:pPr>
              <w:ind w:firstLine="480"/>
            </w:pPr>
            <w:r>
              <w:rPr>
                <w:rFonts w:hint="eastAsia"/>
              </w:rPr>
              <w:t>在厂区发生火灾、爆炸、泄漏事故时，其可能产生的次生污染包括火灾消防液、消防土及燃烧废气等，这些物质可能会对周围地表水、土壤、大气等造成一定的影响。</w:t>
            </w:r>
          </w:p>
          <w:p>
            <w:pPr>
              <w:ind w:firstLine="480"/>
            </w:pPr>
            <w:r>
              <w:rPr>
                <w:rFonts w:hint="eastAsia"/>
              </w:rPr>
              <w:t>4）环境风险分析</w:t>
            </w:r>
          </w:p>
          <w:p>
            <w:pPr>
              <w:ind w:firstLine="480"/>
              <w:rPr>
                <w:rFonts w:hint="eastAsia"/>
              </w:rPr>
            </w:pPr>
            <w:r>
              <w:rPr>
                <w:rFonts w:hint="eastAsia"/>
              </w:rPr>
              <w:t>在贮存区火灾爆炸时，容器内可燃液体泄出后而引起火灾，同时容器中大量液体或气体向外环境溢出或散发出，其可能产生的次生污染为火灾消防液、消防土及燃烧废气。在贮存区发生火灾爆炸时，有可能引燃周围易燃物质，产生的伴生事故为其它易燃物质的火灾爆炸，产生的伴生污染为燃烧产物，参考物质化学组分，燃烧产物主要为一氧化碳、二氧化碳等。储存单元泄漏发生爆炸事故时，有可能发生连锁爆炸。另外在厂区发生火灾、爆炸事故时，其可能产生的次生污染包括火灾消防液、消防土及燃烧废气等，这些物质可能会对周围地表水、土壤、大气等造成一定的影响。建设单位在发生火灾爆炸事故时，将所有废水废液妥善收集在厂区的应急事故池内，待事故结束后，对事故池内废水进行检测分析，根据水质情况拟定相应处理、处置措施，可有效防止污染物最终进入水体。本项目污染物在采取了相应的应急措施后，可有效防止其扩散到周围水体，并可以得到妥善处置。</w:t>
            </w:r>
          </w:p>
          <w:p>
            <w:pPr>
              <w:ind w:firstLine="480"/>
              <w:rPr>
                <w:rFonts w:hint="eastAsia"/>
              </w:rPr>
            </w:pPr>
            <w:r>
              <w:rPr>
                <w:rFonts w:hint="eastAsia"/>
              </w:rPr>
              <w:t>本项目在生产中可能发生的风险事故包括：</w:t>
            </w:r>
          </w:p>
          <w:p>
            <w:pPr>
              <w:ind w:firstLine="480"/>
              <w:rPr>
                <w:rFonts w:hint="eastAsia"/>
              </w:rPr>
            </w:pPr>
            <w:r>
              <w:rPr>
                <w:rFonts w:hint="eastAsia"/>
              </w:rPr>
              <w:t>◆操作人员违规操作引起机械伤害、触电等。</w:t>
            </w:r>
          </w:p>
          <w:p>
            <w:pPr>
              <w:ind w:firstLine="480"/>
              <w:rPr>
                <w:rFonts w:hint="eastAsia"/>
              </w:rPr>
            </w:pPr>
            <w:r>
              <w:rPr>
                <w:rFonts w:hint="eastAsia"/>
              </w:rPr>
              <w:t>储存过程风险识别</w:t>
            </w:r>
          </w:p>
          <w:p>
            <w:pPr>
              <w:ind w:firstLine="480"/>
              <w:rPr>
                <w:rFonts w:hint="eastAsia"/>
              </w:rPr>
            </w:pPr>
            <w:r>
              <w:rPr>
                <w:rFonts w:hint="eastAsia"/>
              </w:rPr>
              <w:t>建设项目储存系统包括原料仓库、成品堆存区以及固体废弃物仓库。</w:t>
            </w:r>
          </w:p>
          <w:p>
            <w:pPr>
              <w:ind w:firstLine="480"/>
              <w:rPr>
                <w:rFonts w:hint="eastAsia"/>
              </w:rPr>
            </w:pPr>
            <w:r>
              <w:rPr>
                <w:rFonts w:hint="eastAsia"/>
              </w:rPr>
              <w:t>◆原料仓库风险识别</w:t>
            </w:r>
          </w:p>
          <w:p>
            <w:pPr>
              <w:ind w:firstLine="480"/>
              <w:rPr>
                <w:rFonts w:hint="eastAsia"/>
              </w:rPr>
            </w:pPr>
            <w:r>
              <w:rPr>
                <w:rFonts w:hint="eastAsia"/>
              </w:rPr>
              <w:t>项目原料储存的过程中存在的风险主要有：包装破损产生物料漏撒或泄漏，由于仓库内储存底涂剂等，若遇高温、明火引发燃烧事故；</w:t>
            </w:r>
          </w:p>
          <w:p>
            <w:pPr>
              <w:ind w:firstLine="480"/>
              <w:rPr>
                <w:rFonts w:hint="eastAsia"/>
              </w:rPr>
            </w:pPr>
            <w:r>
              <w:rPr>
                <w:rFonts w:hint="eastAsia"/>
              </w:rPr>
              <w:t>◆固体废弃物暂存区风险识别</w:t>
            </w:r>
          </w:p>
          <w:p>
            <w:pPr>
              <w:ind w:firstLine="480"/>
              <w:rPr>
                <w:rFonts w:hint="eastAsia"/>
              </w:rPr>
            </w:pPr>
            <w:r>
              <w:rPr>
                <w:rFonts w:hint="eastAsia"/>
              </w:rPr>
              <w:t>在存放的各类废弃物中，危险废物中的废灯管具有一定的环境风险性。其可能发生的风险为：废灯管包装容器破损，导致灯管破碎，废灯管因含汞，若进入外环境，会污染周围的土壤、地下水。</w:t>
            </w:r>
          </w:p>
          <w:p>
            <w:pPr>
              <w:ind w:firstLine="480"/>
              <w:rPr>
                <w:rFonts w:hint="eastAsia"/>
              </w:rPr>
            </w:pPr>
            <w:r>
              <w:rPr>
                <w:rFonts w:hint="eastAsia"/>
              </w:rPr>
              <w:t>公用工程可能存在的危险、有害性</w:t>
            </w:r>
          </w:p>
          <w:p>
            <w:pPr>
              <w:ind w:firstLine="480"/>
              <w:rPr>
                <w:rFonts w:hint="eastAsia"/>
              </w:rPr>
            </w:pPr>
            <w:r>
              <w:rPr>
                <w:rFonts w:hint="eastAsia"/>
              </w:rPr>
              <w:t>◆废气处理设施故障：项目有机废气处理设施故障，有机废气直接排入大气环境，影响周边大气环境。</w:t>
            </w:r>
          </w:p>
          <w:p>
            <w:pPr>
              <w:ind w:firstLine="480"/>
              <w:rPr>
                <w:rFonts w:hint="eastAsia"/>
              </w:rPr>
            </w:pPr>
            <w:r>
              <w:rPr>
                <w:rFonts w:hint="eastAsia"/>
              </w:rPr>
              <w:t>◆车间内电器设备故障、接触不良等产生电火花；由于管理不当，造成沉积在照明器具、电动机、机械设备较热的表面上，受热一段时间后会出现阴燃，也可能会转变为明火；设备机械运转过程中由于缺乏润滑摩擦生热或脱落的零件与设备内壁撞击打出火星；操作人员违章使用明火。</w:t>
            </w:r>
          </w:p>
          <w:p>
            <w:pPr>
              <w:ind w:firstLine="480"/>
              <w:rPr>
                <w:rFonts w:hint="eastAsia"/>
              </w:rPr>
            </w:pPr>
            <w:r>
              <w:rPr>
                <w:rFonts w:hint="eastAsia"/>
              </w:rPr>
              <w:t>5）环境风险防范措施及应急要求</w:t>
            </w:r>
          </w:p>
          <w:p>
            <w:pPr>
              <w:ind w:firstLine="480"/>
              <w:rPr>
                <w:rFonts w:hint="eastAsia"/>
              </w:rPr>
            </w:pPr>
            <w:r>
              <w:rPr>
                <w:rFonts w:hint="eastAsia"/>
              </w:rPr>
              <w:t>①运输、储存及生产过程中风险防范对策与措施</w:t>
            </w:r>
          </w:p>
          <w:p>
            <w:pPr>
              <w:ind w:firstLine="480"/>
              <w:rPr>
                <w:rFonts w:hint="eastAsia"/>
              </w:rPr>
            </w:pPr>
            <w:r>
              <w:rPr>
                <w:rFonts w:hint="eastAsia"/>
              </w:rPr>
              <w:t>加强原料仓库安全管理，原料入库前要进行严格检查，入库后要进行定期检查，保证其安全和质量，并有相应的标识。严禁火种带入原料仓库，禁止在仓库储存区域内堆积可燃性废弃物。危险废物其在厂内收集和临时储存应严格执行《危险废物贮存污染控制标准》（GB18597-2001）规定，危废须按照《危险废物收集贮存运输技术规范》（HJ2025-2012）相关规定执行。</w:t>
            </w:r>
          </w:p>
          <w:p>
            <w:pPr>
              <w:ind w:firstLine="480"/>
              <w:rPr>
                <w:rFonts w:hint="eastAsia"/>
              </w:rPr>
            </w:pPr>
            <w:r>
              <w:rPr>
                <w:rFonts w:hint="eastAsia"/>
              </w:rPr>
              <w:t>进货要严把质量关，并加强检修、维护，严禁生产中物料跑、冒、滴、漏现象的发生，电气设备须选用防腐、防爆型，电源绝缘良好，防止产生电火花，接地牢靠，防止产生静电。</w:t>
            </w:r>
          </w:p>
          <w:p>
            <w:pPr>
              <w:ind w:firstLine="480"/>
              <w:rPr>
                <w:rFonts w:hint="eastAsia"/>
              </w:rPr>
            </w:pPr>
            <w:r>
              <w:rPr>
                <w:rFonts w:hint="eastAsia"/>
              </w:rPr>
              <w:t>储存于阴凉、通风良好、不燃结构建筑的库房。远离火源和热源。</w:t>
            </w:r>
          </w:p>
          <w:p>
            <w:pPr>
              <w:ind w:firstLine="480"/>
              <w:rPr>
                <w:rFonts w:hint="eastAsia"/>
              </w:rPr>
            </w:pPr>
            <w:r>
              <w:rPr>
                <w:rFonts w:hint="eastAsia"/>
              </w:rPr>
              <w:t>②强化管理及安全生产措施</w:t>
            </w:r>
          </w:p>
          <w:p>
            <w:pPr>
              <w:ind w:firstLine="480"/>
              <w:rPr>
                <w:rFonts w:hint="eastAsia"/>
              </w:rPr>
            </w:pPr>
            <w:r>
              <w:rPr>
                <w:rFonts w:hint="eastAsia"/>
              </w:rPr>
              <w:t>强化安全生产管理，必须制订岗位责任制，严格遵守操作规程，以及国家、地方关于易燃、有害物料的储运安全规定。</w:t>
            </w:r>
          </w:p>
          <w:p>
            <w:pPr>
              <w:ind w:firstLine="480"/>
              <w:rPr>
                <w:rFonts w:hint="eastAsia"/>
              </w:rPr>
            </w:pPr>
            <w:r>
              <w:rPr>
                <w:rFonts w:hint="eastAsia"/>
              </w:rPr>
              <w:t>强化安全生产及环境保护意识的教育，提高职工的素质，加强操作人员的上岗前的培训，进行安全生产、消防、环保、工业卫生等方面的技术培训教育。按照《建筑设计防火规范》等规范，落实消防相关配套设施。加强厂区的环境管理，积极做好环保、消防等的预防工作，以最大程度降低了可能产生的环境风险事故。</w:t>
            </w:r>
          </w:p>
          <w:p>
            <w:pPr>
              <w:ind w:firstLine="480"/>
              <w:rPr>
                <w:rFonts w:hint="eastAsia"/>
              </w:rPr>
            </w:pPr>
            <w:r>
              <w:rPr>
                <w:rFonts w:hint="eastAsia"/>
              </w:rPr>
              <w:t>加强个人劳动防护，进入生产区必须穿戴防护服装及防护手套。</w:t>
            </w:r>
          </w:p>
          <w:p>
            <w:pPr>
              <w:ind w:firstLine="480"/>
              <w:rPr>
                <w:rFonts w:hint="eastAsia"/>
              </w:rPr>
            </w:pPr>
            <w:r>
              <w:rPr>
                <w:rFonts w:hint="eastAsia"/>
              </w:rPr>
              <w:t>必须经常检查安全消防设施的完好性，使其处于即用状态，以备在事故发生时能及时、高效率的发挥作用。</w:t>
            </w:r>
          </w:p>
          <w:p>
            <w:pPr>
              <w:ind w:firstLine="480"/>
              <w:rPr>
                <w:rFonts w:hint="eastAsia"/>
              </w:rPr>
            </w:pPr>
            <w:r>
              <w:rPr>
                <w:rFonts w:hint="eastAsia"/>
              </w:rPr>
              <w:t>③个人防护措施</w:t>
            </w:r>
          </w:p>
          <w:p>
            <w:pPr>
              <w:ind w:firstLine="480"/>
              <w:rPr>
                <w:rFonts w:hint="eastAsia"/>
              </w:rPr>
            </w:pPr>
            <w:r>
              <w:rPr>
                <w:rFonts w:hint="eastAsia"/>
              </w:rPr>
              <w:t>须保持作业场所清洁与通风，须配备个人防护设施，如佩戴防毒面具或防毒口罩等。</w:t>
            </w:r>
          </w:p>
          <w:p>
            <w:pPr>
              <w:ind w:firstLine="480"/>
              <w:rPr>
                <w:rFonts w:hint="eastAsia"/>
              </w:rPr>
            </w:pPr>
            <w:r>
              <w:rPr>
                <w:rFonts w:hint="eastAsia"/>
              </w:rPr>
              <w:t>定期对员工进行身体健康检查，同时公司应将检查结果告知员工，并将体检报告存档。</w:t>
            </w:r>
          </w:p>
          <w:p>
            <w:pPr>
              <w:ind w:firstLine="480"/>
              <w:rPr>
                <w:rFonts w:hint="eastAsia"/>
              </w:rPr>
            </w:pPr>
            <w:r>
              <w:rPr>
                <w:rFonts w:hint="eastAsia"/>
              </w:rPr>
              <w:t>加强员工职业安全培训与教育。</w:t>
            </w:r>
          </w:p>
          <w:p>
            <w:pPr>
              <w:ind w:firstLine="480"/>
              <w:rPr>
                <w:rFonts w:hint="eastAsia"/>
              </w:rPr>
            </w:pPr>
            <w:r>
              <w:rPr>
                <w:rFonts w:hint="eastAsia"/>
              </w:rPr>
              <w:t>④环保设备防护措施</w:t>
            </w:r>
          </w:p>
          <w:p>
            <w:pPr>
              <w:ind w:firstLine="480"/>
              <w:rPr>
                <w:rFonts w:hint="eastAsia"/>
              </w:rPr>
            </w:pPr>
            <w:r>
              <w:rPr>
                <w:rFonts w:hint="eastAsia"/>
              </w:rPr>
              <w:t>厂内设置独立的危废仓库，地面涂刷防腐、防渗涂料，防止废液泄露污染土壤及地下水。危险废物其在厂内收集和临时储存应严格执行《危险废物贮存污染控制标准》（GB18597-2001）规定。</w:t>
            </w:r>
          </w:p>
          <w:p>
            <w:pPr>
              <w:ind w:firstLine="480"/>
              <w:rPr>
                <w:rFonts w:hint="eastAsia"/>
              </w:rPr>
            </w:pPr>
            <w:r>
              <w:rPr>
                <w:rFonts w:hint="eastAsia"/>
              </w:rPr>
              <w:t>本项目在实施以上的风险减缓措施后，企业的应急处理事故能力对突发性事故是可以控制的。若建设单位通过制定严格的管理规定和岗位责任制，给予足够的重视，参照本评价提出的环境风险的预防及应急措施加强职工的安全生产教育，提高风险意识，能够最大限度地减少可能发生的环境风险。因此，总的来说，其风险是可以接受的。</w:t>
            </w:r>
          </w:p>
          <w:p>
            <w:pPr>
              <w:ind w:firstLine="360" w:firstLineChars="150"/>
              <w:rPr>
                <w:rFonts w:hint="eastAsia"/>
              </w:rPr>
            </w:pPr>
            <w:r>
              <w:rPr>
                <w:rFonts w:hint="eastAsia"/>
              </w:rPr>
              <w:t>（2）应急预案要求</w:t>
            </w:r>
          </w:p>
          <w:p>
            <w:pPr>
              <w:ind w:firstLine="480"/>
              <w:rPr>
                <w:rFonts w:hint="eastAsia"/>
              </w:rPr>
            </w:pPr>
            <w:r>
              <w:rPr>
                <w:rFonts w:hint="eastAsia"/>
              </w:rPr>
              <w:t>企业至今尚未编制突发环境事件应急预案，企业应尽快编制突发环境事件应急预案，并取得相关部门备案。</w:t>
            </w:r>
          </w:p>
          <w:p>
            <w:pPr>
              <w:ind w:firstLine="480"/>
              <w:rPr>
                <w:rFonts w:hint="eastAsia"/>
              </w:rPr>
            </w:pPr>
            <w:r>
              <w:rPr>
                <w:rFonts w:hint="eastAsia"/>
              </w:rPr>
              <w:t>本项目的应急预案内容：企业应针对其特点制定相对应的应急预案，组织演练，并从中发现问题，以不断完善预案，并定期组织学习事故应急预案和演练，根据演习情况结合实际情况进行适当修改。应急队伍要进行专业培训，并要有培训记录和档案。同时，加强各应急专业队伍的建设，配有相应器材并确保设备性能完好，保证企业与区域应急预案衔接与联动有效。</w:t>
            </w:r>
          </w:p>
          <w:p>
            <w:pPr>
              <w:ind w:firstLine="480"/>
              <w:rPr>
                <w:rFonts w:hint="eastAsia"/>
              </w:rPr>
            </w:pPr>
            <w:r>
              <w:rPr>
                <w:rFonts w:hint="eastAsia"/>
              </w:rPr>
              <w:t>环境污染事故的发生主要是由于对风险事故警惕性不高，管理和防范意识欠缺所造成的。因此，本项目运行后，须加强事故防范措施的宣传教育，严格遵守事故防范措施及安全法律法规的要求开展项目的生产建设，并根据实际生产情况对安全事故隐患进行调查登记，将本项目风险事故发生概率控制在最小范围内。</w:t>
            </w:r>
          </w:p>
          <w:p>
            <w:pPr>
              <w:ind w:firstLine="480"/>
              <w:rPr>
                <w:rFonts w:hint="eastAsia"/>
              </w:rPr>
            </w:pPr>
            <w:r>
              <w:rPr>
                <w:rFonts w:hint="eastAsia"/>
              </w:rPr>
              <w:t>针对应急救援，企业应配备相应的应急救援物资，如防化服、灭火器、紧急喷淋装置等，当有事故发生时，能协助参与应急救援。</w:t>
            </w:r>
          </w:p>
          <w:p>
            <w:pPr>
              <w:ind w:firstLine="480"/>
              <w:rPr>
                <w:rFonts w:hint="eastAsia"/>
              </w:rPr>
            </w:pPr>
            <w:r>
              <w:rPr>
                <w:rFonts w:hint="eastAsia"/>
              </w:rPr>
              <w:t>当有事故发生后，应急救援程序应按以下所提：</w:t>
            </w:r>
          </w:p>
          <w:p>
            <w:pPr>
              <w:ind w:firstLine="480"/>
              <w:rPr>
                <w:rFonts w:hint="eastAsia"/>
              </w:rPr>
            </w:pPr>
            <w:r>
              <w:rPr>
                <w:rFonts w:hint="eastAsia"/>
              </w:rPr>
              <w:t>①事故发生后，应根据具体情况采取应急措施，切断泄漏源、火源，控制事故扩大，同时通知中央控制室，根据事故类型、大小启动相应的应急预案；</w:t>
            </w:r>
          </w:p>
          <w:p>
            <w:pPr>
              <w:ind w:firstLine="480"/>
              <w:rPr>
                <w:rFonts w:hint="eastAsia"/>
              </w:rPr>
            </w:pPr>
            <w:r>
              <w:rPr>
                <w:rFonts w:hint="eastAsia"/>
              </w:rPr>
              <w:t>②当发生重大事故，应立即上报相关部门，启动社会救援系统，就近地区调拨到专业救援队伍协助处理；</w:t>
            </w:r>
          </w:p>
          <w:p>
            <w:pPr>
              <w:ind w:firstLine="480"/>
              <w:rPr>
                <w:rFonts w:hint="eastAsia"/>
              </w:rPr>
            </w:pPr>
            <w:r>
              <w:rPr>
                <w:rFonts w:hint="eastAsia"/>
              </w:rPr>
              <w:t>③事故发生后应立即通知当地环境保护局、医院、自来水公司等部门，协同事故救援与监控。</w:t>
            </w:r>
          </w:p>
          <w:p>
            <w:pPr>
              <w:ind w:firstLine="480"/>
            </w:pPr>
            <w:r>
              <w:rPr>
                <w:rFonts w:hint="eastAsia"/>
              </w:rPr>
              <w:t>6）分析结论</w:t>
            </w:r>
          </w:p>
          <w:p>
            <w:pPr>
              <w:ind w:firstLine="480"/>
            </w:pPr>
            <w:r>
              <w:rPr>
                <w:rFonts w:hint="eastAsia"/>
              </w:rPr>
              <w:t>本项目环境风险潜势为Ⅰ，评价工作等级为简单分析，最大可信事故是泄露引起的伴生/次生污染。</w:t>
            </w:r>
          </w:p>
          <w:p>
            <w:pPr>
              <w:ind w:firstLine="480"/>
            </w:pPr>
            <w:r>
              <w:rPr>
                <w:rFonts w:hint="eastAsia"/>
              </w:rPr>
              <w:t>项目周边有居民区敏感点，因此，当发生事故时，会对周边环境产生大气、地表水、地下水影响。本项目一旦出现危险物质泄漏或火灾事故，泄漏的物料及消防水应保证消防尾水不会进入周围水体。</w:t>
            </w:r>
          </w:p>
          <w:p>
            <w:pPr>
              <w:ind w:firstLine="480"/>
            </w:pPr>
            <w:r>
              <w:rPr>
                <w:rFonts w:hint="eastAsia"/>
              </w:rPr>
              <w:t>本项目有完善的风险防范措施，原料入库前要进行严格检查，入库后要进行定期检查，保证其安全和质量，并有相应的标识。严禁火种带入原料仓库，禁止在仓库储存区域内堆积可燃性废弃物；强化安全生产管理，必须制订岗位责任制，严格遵守操作规程，以及国家、地方关于易燃、有害物料的储运安全规定；厂内设置独立的危废暂存场所，地面涂刷防腐、防渗涂料，防止废液泄露污染土壤及地下水；建立完善的消防设施，设置高压水消防系统、火灾报警系统、监控系统等。</w:t>
            </w:r>
          </w:p>
          <w:p>
            <w:pPr>
              <w:ind w:firstLine="480"/>
              <w:rPr>
                <w:rFonts w:hint="eastAsia"/>
              </w:rPr>
            </w:pPr>
            <w:r>
              <w:rPr>
                <w:rFonts w:hint="eastAsia"/>
              </w:rPr>
              <w:t>因此，落实报告中提出的建立原料使用和储存防范制度，设备工艺等严格按安全规定要求进行，安装火灾报警及消防联动系统，健全安全生产责任制，设置切实可行的应急预案后，能降低事故发生概率和控制影响程度，项目风险水平可以接受。</w:t>
            </w:r>
          </w:p>
          <w:p>
            <w:pPr>
              <w:pStyle w:val="12"/>
              <w:rPr>
                <w:rFonts w:hint="eastAsia"/>
              </w:rPr>
            </w:pPr>
            <w:r>
              <w:rPr>
                <w:rFonts w:hint="eastAsia"/>
              </w:rPr>
              <w:t>表7-2</w:t>
            </w:r>
            <w:r>
              <w:rPr>
                <w:rFonts w:hint="eastAsia"/>
                <w:lang w:val="en-US" w:eastAsia="zh-CN"/>
              </w:rPr>
              <w:t>2</w:t>
            </w:r>
            <w:r>
              <w:rPr>
                <w:rFonts w:hint="eastAsia"/>
              </w:rPr>
              <w:t xml:space="preserve">  建设项目环境风险简单分析内容表</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61" w:type="dxa"/>
                  <w:noWrap w:val="0"/>
                  <w:vAlign w:val="center"/>
                </w:tcPr>
                <w:p>
                  <w:pPr>
                    <w:pStyle w:val="10"/>
                    <w:rPr>
                      <w:rFonts w:hint="eastAsia"/>
                    </w:rPr>
                  </w:pPr>
                  <w:r>
                    <w:rPr>
                      <w:rFonts w:hint="eastAsia"/>
                    </w:rPr>
                    <w:t>建设项目名称</w:t>
                  </w:r>
                </w:p>
              </w:tc>
              <w:tc>
                <w:tcPr>
                  <w:tcW w:w="6480" w:type="dxa"/>
                  <w:noWrap w:val="0"/>
                  <w:vAlign w:val="center"/>
                </w:tcPr>
                <w:p>
                  <w:pPr>
                    <w:pStyle w:val="10"/>
                    <w:rPr>
                      <w:rFonts w:hint="eastAsia"/>
                    </w:rPr>
                  </w:pPr>
                  <w:r>
                    <w:rPr>
                      <w:rFonts w:hint="eastAsia"/>
                    </w:rPr>
                    <w:t>苏州颐明维科生物医药科技有限公司肿瘤疫苗及免疫细胞治疗的研发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61" w:type="dxa"/>
                  <w:noWrap w:val="0"/>
                  <w:vAlign w:val="center"/>
                </w:tcPr>
                <w:p>
                  <w:pPr>
                    <w:pStyle w:val="10"/>
                    <w:rPr>
                      <w:rFonts w:hint="eastAsia"/>
                    </w:rPr>
                  </w:pPr>
                  <w:r>
                    <w:rPr>
                      <w:rFonts w:hint="eastAsia"/>
                    </w:rPr>
                    <w:t>建设地点</w:t>
                  </w:r>
                </w:p>
              </w:tc>
              <w:tc>
                <w:tcPr>
                  <w:tcW w:w="6480" w:type="dxa"/>
                  <w:noWrap w:val="0"/>
                  <w:vAlign w:val="center"/>
                </w:tcPr>
                <w:p>
                  <w:pPr>
                    <w:pStyle w:val="10"/>
                    <w:rPr>
                      <w:rFonts w:hint="default" w:eastAsia="宋体"/>
                      <w:lang w:val="en-US" w:eastAsia="zh-CN"/>
                    </w:rPr>
                  </w:pPr>
                  <w:r>
                    <w:rPr>
                      <w:rFonts w:hint="eastAsia"/>
                    </w:rPr>
                    <w:t>苏州工业园区</w:t>
                  </w:r>
                  <w:r>
                    <w:rPr>
                      <w:rFonts w:hint="eastAsia"/>
                      <w:lang w:val="en-US" w:eastAsia="zh-CN"/>
                    </w:rPr>
                    <w:t>星湖街218号生物纳米园C19栋三楼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61" w:type="dxa"/>
                  <w:noWrap w:val="0"/>
                  <w:vAlign w:val="center"/>
                </w:tcPr>
                <w:p>
                  <w:pPr>
                    <w:pStyle w:val="10"/>
                    <w:rPr>
                      <w:rFonts w:hint="eastAsia"/>
                    </w:rPr>
                  </w:pPr>
                  <w:r>
                    <w:rPr>
                      <w:rFonts w:hint="eastAsia"/>
                    </w:rPr>
                    <w:t>地理坐标</w:t>
                  </w:r>
                </w:p>
              </w:tc>
              <w:tc>
                <w:tcPr>
                  <w:tcW w:w="6480" w:type="dxa"/>
                  <w:noWrap w:val="0"/>
                  <w:vAlign w:val="center"/>
                </w:tcPr>
                <w:p>
                  <w:pPr>
                    <w:pStyle w:val="10"/>
                    <w:rPr>
                      <w:rFonts w:hint="default" w:eastAsia="宋体"/>
                      <w:lang w:val="en-US" w:eastAsia="zh-CN"/>
                    </w:rPr>
                  </w:pPr>
                  <w:r>
                    <w:rPr>
                      <w:color w:val="auto"/>
                    </w:rPr>
                    <w:t>东经：120.</w:t>
                  </w:r>
                  <w:r>
                    <w:rPr>
                      <w:rFonts w:hint="eastAsia"/>
                      <w:color w:val="auto"/>
                    </w:rPr>
                    <w:t>7</w:t>
                  </w:r>
                  <w:r>
                    <w:rPr>
                      <w:rFonts w:hint="eastAsia"/>
                      <w:color w:val="auto"/>
                      <w:lang w:val="en-US" w:eastAsia="zh-CN"/>
                    </w:rPr>
                    <w:t>42</w:t>
                  </w:r>
                  <w:r>
                    <w:rPr>
                      <w:color w:val="auto"/>
                    </w:rPr>
                    <w:t>；北纬：31.</w:t>
                  </w:r>
                  <w:r>
                    <w:rPr>
                      <w:rFonts w:hint="eastAsia"/>
                      <w:color w:val="auto"/>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61" w:type="dxa"/>
                  <w:noWrap w:val="0"/>
                  <w:vAlign w:val="center"/>
                </w:tcPr>
                <w:p>
                  <w:pPr>
                    <w:pStyle w:val="10"/>
                    <w:rPr>
                      <w:rFonts w:hint="eastAsia"/>
                    </w:rPr>
                  </w:pPr>
                  <w:r>
                    <w:rPr>
                      <w:rFonts w:hint="eastAsia"/>
                    </w:rPr>
                    <w:t>主要危险物质及分布</w:t>
                  </w:r>
                </w:p>
              </w:tc>
              <w:tc>
                <w:tcPr>
                  <w:tcW w:w="6480" w:type="dxa"/>
                  <w:noWrap w:val="0"/>
                  <w:vAlign w:val="center"/>
                </w:tcPr>
                <w:p>
                  <w:pPr>
                    <w:pStyle w:val="10"/>
                    <w:rPr>
                      <w:rFonts w:hint="default" w:eastAsia="宋体"/>
                      <w:lang w:val="en-US" w:eastAsia="zh-CN"/>
                    </w:rPr>
                  </w:pPr>
                  <w:r>
                    <w:rPr>
                      <w:rFonts w:hint="eastAsia"/>
                    </w:rPr>
                    <w:t>主要风险物质为</w:t>
                  </w:r>
                  <w:r>
                    <w:rPr>
                      <w:rFonts w:hint="eastAsia"/>
                      <w:lang w:val="en-US" w:eastAsia="zh-CN"/>
                    </w:rPr>
                    <w:t>甲醇、乙醇、乙腈、异丙醇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61" w:type="dxa"/>
                  <w:noWrap w:val="0"/>
                  <w:vAlign w:val="center"/>
                </w:tcPr>
                <w:p>
                  <w:pPr>
                    <w:pStyle w:val="10"/>
                    <w:rPr>
                      <w:rFonts w:hint="eastAsia"/>
                    </w:rPr>
                  </w:pPr>
                  <w:r>
                    <w:rPr>
                      <w:rFonts w:hint="eastAsia"/>
                    </w:rPr>
                    <w:t>环境影响途径及危害后果（大气、地表水、地下水等）</w:t>
                  </w:r>
                </w:p>
              </w:tc>
              <w:tc>
                <w:tcPr>
                  <w:tcW w:w="6480" w:type="dxa"/>
                  <w:noWrap w:val="0"/>
                  <w:vAlign w:val="center"/>
                </w:tcPr>
                <w:p>
                  <w:pPr>
                    <w:pStyle w:val="10"/>
                    <w:rPr>
                      <w:rFonts w:hint="eastAsia"/>
                    </w:rPr>
                  </w:pPr>
                  <w:r>
                    <w:rPr>
                      <w:rFonts w:hint="eastAsia"/>
                    </w:rPr>
                    <w:t>主要影响途径为大气扩散对周围环境空气的影响，若发生泄露事故，会造成短期空气质量超标。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61" w:type="dxa"/>
                  <w:noWrap w:val="0"/>
                  <w:vAlign w:val="center"/>
                </w:tcPr>
                <w:p>
                  <w:pPr>
                    <w:pStyle w:val="10"/>
                    <w:rPr>
                      <w:rFonts w:hint="eastAsia"/>
                    </w:rPr>
                  </w:pPr>
                  <w:r>
                    <w:rPr>
                      <w:rFonts w:hint="eastAsia"/>
                    </w:rPr>
                    <w:t>风险防范措施要求</w:t>
                  </w:r>
                </w:p>
              </w:tc>
              <w:tc>
                <w:tcPr>
                  <w:tcW w:w="6480" w:type="dxa"/>
                  <w:noWrap w:val="0"/>
                  <w:vAlign w:val="center"/>
                </w:tcPr>
                <w:p>
                  <w:pPr>
                    <w:pStyle w:val="10"/>
                    <w:rPr>
                      <w:rFonts w:hint="eastAsia"/>
                    </w:rPr>
                  </w:pPr>
                  <w:r>
                    <w:rPr>
                      <w:rFonts w:hint="eastAsia"/>
                    </w:rPr>
                    <w:t>加强贮存、运输过程中的风险防范措施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61" w:type="dxa"/>
                  <w:noWrap w:val="0"/>
                  <w:vAlign w:val="center"/>
                </w:tcPr>
                <w:p>
                  <w:pPr>
                    <w:pStyle w:val="10"/>
                    <w:rPr>
                      <w:rFonts w:hint="eastAsia"/>
                    </w:rPr>
                  </w:pPr>
                  <w:r>
                    <w:rPr>
                      <w:rFonts w:hint="eastAsia"/>
                    </w:rPr>
                    <w:t>填表说明</w:t>
                  </w:r>
                </w:p>
              </w:tc>
              <w:tc>
                <w:tcPr>
                  <w:tcW w:w="6480" w:type="dxa"/>
                  <w:noWrap w:val="0"/>
                  <w:vAlign w:val="center"/>
                </w:tcPr>
                <w:p>
                  <w:pPr>
                    <w:pStyle w:val="10"/>
                    <w:rPr>
                      <w:rFonts w:hint="eastAsia"/>
                    </w:rPr>
                  </w:pPr>
                  <w:r>
                    <w:rPr>
                      <w:rFonts w:hint="eastAsia"/>
                    </w:rPr>
                    <w:t>项目主要风险物质为</w:t>
                  </w:r>
                  <w:r>
                    <w:rPr>
                      <w:rFonts w:hint="eastAsia"/>
                      <w:lang w:val="en-US" w:eastAsia="zh-CN"/>
                    </w:rPr>
                    <w:t>甲醇、乙醇、乙腈、异丙醇</w:t>
                  </w:r>
                  <w:r>
                    <w:rPr>
                      <w:rFonts w:hint="eastAsia"/>
                    </w:rPr>
                    <w:t>，存储量较小，风险潜势为</w:t>
                  </w:r>
                  <w:r>
                    <w:rPr>
                      <w:rFonts w:hint="eastAsia" w:ascii="宋体" w:hAnsi="宋体" w:cs="宋体"/>
                    </w:rPr>
                    <w:t>Ⅰ</w:t>
                  </w:r>
                  <w:r>
                    <w:rPr>
                      <w:rFonts w:hint="eastAsia"/>
                    </w:rPr>
                    <w:t>，仅做简单分析。</w:t>
                  </w:r>
                </w:p>
              </w:tc>
            </w:tr>
          </w:tbl>
          <w:p>
            <w:pPr>
              <w:ind w:firstLine="480"/>
              <w:rPr>
                <w:rFonts w:hint="eastAsia"/>
              </w:rPr>
            </w:pPr>
            <w:r>
              <w:rPr>
                <w:rFonts w:hint="eastAsia"/>
              </w:rPr>
              <w:t>6、生物安全影响分析</w:t>
            </w:r>
          </w:p>
          <w:p>
            <w:pPr>
              <w:ind w:firstLine="480"/>
              <w:rPr>
                <w:rFonts w:hint="eastAsia"/>
              </w:rPr>
            </w:pPr>
            <w:r>
              <w:rPr>
                <w:rFonts w:hint="eastAsia"/>
                <w:lang w:val="en-US" w:eastAsia="zh-CN"/>
              </w:rPr>
              <w:t>肿瘤细胞系及健康人外周血单个核细胞由合作三甲医院提供，在医院完成安全性鉴定，不存在潜在传染性风险，因此生物危害程度为最低。并配有二级生物安全柜，生物安全柜等均配备紫外线灯消毒，确保生物安全性。项目产生的实验废物均使用灭菌压力锅120</w:t>
            </w:r>
            <w:r>
              <w:rPr>
                <w:rFonts w:hint="eastAsia" w:ascii="宋体" w:hAnsi="宋体" w:eastAsia="宋体" w:cs="宋体"/>
                <w:lang w:val="en-US" w:eastAsia="zh-CN"/>
              </w:rPr>
              <w:t>℃</w:t>
            </w:r>
            <w:r>
              <w:rPr>
                <w:rFonts w:hint="eastAsia"/>
                <w:lang w:val="en-US" w:eastAsia="zh-CN"/>
              </w:rPr>
              <w:t>高温灭菌消毒后，使用专用容器密封存放于危废房，定期交由有资质单位处理。其中肿瘤细胞系及健康人外周血单个核细胞单独经压力灭菌锅灭菌消毒后，放入专用黄色医疗垃圾袋中，使用专用容器密封存放于危废房，定期交由有资质单位处理。</w:t>
            </w:r>
          </w:p>
          <w:p>
            <w:pPr>
              <w:ind w:firstLine="480"/>
              <w:rPr>
                <w:rFonts w:hint="eastAsia"/>
              </w:rPr>
            </w:pPr>
            <w:r>
              <w:rPr>
                <w:rFonts w:hint="eastAsia"/>
              </w:rPr>
              <w:t>①实验室生物安全防护水平分级</w:t>
            </w:r>
          </w:p>
          <w:p>
            <w:pPr>
              <w:ind w:firstLine="480"/>
              <w:rPr>
                <w:rFonts w:hint="eastAsia"/>
              </w:rPr>
            </w:pPr>
            <w:r>
              <w:rPr>
                <w:rFonts w:hint="eastAsia"/>
              </w:rPr>
              <w:t>对照《生物安全实验室建筑技术规范 GB 50346-2011》表 3.2.1，本项目所建设的实验室为一级生物安全实验室（BSL-1），</w:t>
            </w:r>
            <w:r>
              <w:rPr>
                <w:rFonts w:hint="eastAsia"/>
                <w:lang w:val="en-US" w:eastAsia="zh-CN"/>
              </w:rPr>
              <w:t>其中</w:t>
            </w:r>
            <w:r>
              <w:rPr>
                <w:rFonts w:hint="eastAsia"/>
              </w:rPr>
              <w:t>含生物安全柜的净化实验室级别为P2</w:t>
            </w:r>
            <w:r>
              <w:rPr>
                <w:rFonts w:hint="eastAsia"/>
                <w:lang w:eastAsia="zh-CN"/>
              </w:rPr>
              <w:t>，</w:t>
            </w:r>
            <w:r>
              <w:rPr>
                <w:rFonts w:hint="eastAsia"/>
              </w:rPr>
              <w:t>危害程度为低个体危害，低群体危害。</w:t>
            </w:r>
          </w:p>
          <w:p>
            <w:pPr>
              <w:ind w:firstLine="480"/>
              <w:rPr>
                <w:rFonts w:hint="default" w:eastAsia="宋体"/>
                <w:lang w:val="en-US" w:eastAsia="zh-CN"/>
              </w:rPr>
            </w:pPr>
            <w:r>
              <w:rPr>
                <w:rFonts w:hint="eastAsia"/>
              </w:rPr>
              <w:t>②</w:t>
            </w:r>
            <w:r>
              <w:rPr>
                <w:rFonts w:hint="eastAsia"/>
                <w:lang w:val="en-US" w:eastAsia="zh-CN"/>
              </w:rPr>
              <w:t>对照《病原微生物实验室生物安全管理条例》（国务院令[2018]689号修订）、《病原微生物实验室生物安全环境管理办法》（环保总局令[2006]第32号），该条例所称病原微生物，是指能够使人或者动物致病的微生物，本项目的研究对象均为细胞不属于病原微生物。</w:t>
            </w:r>
          </w:p>
          <w:p>
            <w:pPr>
              <w:ind w:firstLine="480"/>
              <w:rPr>
                <w:rFonts w:hint="eastAsia"/>
              </w:rPr>
            </w:pP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t>③</w:t>
            </w:r>
            <w:r>
              <w:rPr>
                <w:rFonts w:hint="eastAsia"/>
                <w:lang w:val="en-US" w:eastAsia="zh-CN"/>
              </w:rPr>
              <w:fldChar w:fldCharType="end"/>
            </w:r>
            <w:r>
              <w:rPr>
                <w:rFonts w:hint="eastAsia"/>
              </w:rPr>
              <w:t>实验室建设与《实验室生物安全通用标准》（GB19489-2008）相符性</w:t>
            </w:r>
          </w:p>
          <w:p>
            <w:pPr>
              <w:ind w:firstLine="480"/>
            </w:pPr>
            <w:r>
              <w:rPr>
                <w:rFonts w:hint="eastAsia"/>
              </w:rPr>
              <w:t>对照《实验室生物安全通用标准》（GB19489-2008）中对实验室建设要求，分析本项目建设符合性，如下表 7-</w:t>
            </w:r>
            <w:r>
              <w:rPr>
                <w:rFonts w:hint="eastAsia"/>
                <w:lang w:val="en-US" w:eastAsia="zh-CN"/>
              </w:rPr>
              <w:t>23</w:t>
            </w:r>
            <w:r>
              <w:rPr>
                <w:rFonts w:hint="eastAsia"/>
              </w:rPr>
              <w:t xml:space="preserve"> 所示。</w:t>
            </w:r>
          </w:p>
          <w:p>
            <w:pPr>
              <w:pStyle w:val="12"/>
            </w:pPr>
            <w:r>
              <w:rPr>
                <w:rFonts w:hint="eastAsia"/>
              </w:rPr>
              <w:t>表 7-</w:t>
            </w:r>
            <w:r>
              <w:rPr>
                <w:rFonts w:hint="eastAsia"/>
                <w:lang w:val="en-US" w:eastAsia="zh-CN"/>
              </w:rPr>
              <w:t>23</w:t>
            </w:r>
            <w:r>
              <w:rPr>
                <w:rFonts w:hint="eastAsia"/>
              </w:rPr>
              <w:tab/>
            </w:r>
            <w:r>
              <w:rPr>
                <w:rFonts w:hint="eastAsia"/>
              </w:rPr>
              <w:t>本项目建设内容与（GB19489-2008）对照分析</w:t>
            </w:r>
          </w:p>
          <w:tbl>
            <w:tblPr>
              <w:tblStyle w:val="6"/>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4845"/>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条目</w:t>
                  </w:r>
                </w:p>
              </w:tc>
              <w:tc>
                <w:tcPr>
                  <w:tcW w:w="4845" w:type="dxa"/>
                  <w:shd w:val="clear" w:color="auto" w:fill="auto"/>
                  <w:noWrap w:val="0"/>
                  <w:vAlign w:val="center"/>
                </w:tcPr>
                <w:p>
                  <w:pPr>
                    <w:pStyle w:val="10"/>
                    <w:rPr>
                      <w:rFonts w:hint="eastAsia"/>
                    </w:rPr>
                  </w:pPr>
                  <w:r>
                    <w:rPr>
                      <w:rFonts w:hint="eastAsia"/>
                    </w:rPr>
                    <w:t>GB19489-2008 内容</w:t>
                  </w:r>
                </w:p>
              </w:tc>
              <w:tc>
                <w:tcPr>
                  <w:tcW w:w="2933" w:type="dxa"/>
                  <w:shd w:val="clear" w:color="auto" w:fill="auto"/>
                  <w:noWrap w:val="0"/>
                  <w:vAlign w:val="center"/>
                </w:tcPr>
                <w:p>
                  <w:pPr>
                    <w:pStyle w:val="10"/>
                    <w:rPr>
                      <w:rFonts w:hint="eastAsia"/>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5.1</w:t>
                  </w:r>
                </w:p>
              </w:tc>
              <w:tc>
                <w:tcPr>
                  <w:tcW w:w="4845" w:type="dxa"/>
                  <w:shd w:val="clear" w:color="auto" w:fill="auto"/>
                  <w:noWrap w:val="0"/>
                  <w:vAlign w:val="center"/>
                </w:tcPr>
                <w:p>
                  <w:pPr>
                    <w:pStyle w:val="10"/>
                    <w:rPr>
                      <w:rFonts w:hint="eastAsia"/>
                    </w:rPr>
                  </w:pPr>
                  <w:r>
                    <w:rPr>
                      <w:rFonts w:hint="eastAsia"/>
                    </w:rPr>
                    <w:t>实验室选址、设计和建造应符合国家和地方环境保护和建 设主管部门等的规定和要求</w:t>
                  </w:r>
                </w:p>
              </w:tc>
              <w:tc>
                <w:tcPr>
                  <w:tcW w:w="2933" w:type="dxa"/>
                  <w:shd w:val="clear" w:color="auto" w:fill="auto"/>
                  <w:noWrap w:val="0"/>
                  <w:vAlign w:val="center"/>
                </w:tcPr>
                <w:p>
                  <w:pPr>
                    <w:pStyle w:val="10"/>
                    <w:rPr>
                      <w:rFonts w:hint="eastAsia"/>
                    </w:rPr>
                  </w:pPr>
                  <w:r>
                    <w:rPr>
                      <w:rFonts w:hint="eastAsia"/>
                    </w:rPr>
                    <w:t>依据 GB50346-2011，一级生物安全实验室的选址无特 殊要求。设计和建造将符合</w:t>
                  </w:r>
                </w:p>
                <w:p>
                  <w:pPr>
                    <w:pStyle w:val="10"/>
                    <w:rPr>
                      <w:rFonts w:hint="eastAsia"/>
                    </w:rPr>
                  </w:pPr>
                  <w:r>
                    <w:rPr>
                      <w:rFonts w:hint="eastAsia"/>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5.2</w:t>
                  </w:r>
                </w:p>
              </w:tc>
              <w:tc>
                <w:tcPr>
                  <w:tcW w:w="4845" w:type="dxa"/>
                  <w:shd w:val="clear" w:color="auto" w:fill="auto"/>
                  <w:noWrap w:val="0"/>
                  <w:vAlign w:val="center"/>
                </w:tcPr>
                <w:p>
                  <w:pPr>
                    <w:pStyle w:val="10"/>
                    <w:rPr>
                      <w:rFonts w:hint="eastAsia"/>
                    </w:rPr>
                  </w:pPr>
                  <w:r>
                    <w:rPr>
                      <w:rFonts w:hint="eastAsia"/>
                    </w:rPr>
                    <w:t>实验室的防火和安全通道设置应符合国家的消防规定和要求，同时应考虑生物安全的特殊要求；必要时，应事先 征询消防主管部门的建议。</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5.3</w:t>
                  </w:r>
                </w:p>
              </w:tc>
              <w:tc>
                <w:tcPr>
                  <w:tcW w:w="4845" w:type="dxa"/>
                  <w:shd w:val="clear" w:color="auto" w:fill="auto"/>
                  <w:noWrap w:val="0"/>
                  <w:vAlign w:val="center"/>
                </w:tcPr>
                <w:p>
                  <w:pPr>
                    <w:pStyle w:val="10"/>
                    <w:rPr>
                      <w:rFonts w:hint="eastAsia"/>
                    </w:rPr>
                  </w:pPr>
                  <w:r>
                    <w:rPr>
                      <w:rFonts w:hint="eastAsia"/>
                    </w:rPr>
                    <w:t>实验室的安全保卫应符合国家相关部门对该类设施的安全管理规定和要求</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5.4</w:t>
                  </w:r>
                </w:p>
              </w:tc>
              <w:tc>
                <w:tcPr>
                  <w:tcW w:w="4845" w:type="dxa"/>
                  <w:shd w:val="clear" w:color="auto" w:fill="auto"/>
                  <w:noWrap w:val="0"/>
                  <w:vAlign w:val="center"/>
                </w:tcPr>
                <w:p>
                  <w:pPr>
                    <w:pStyle w:val="10"/>
                    <w:rPr>
                      <w:rFonts w:hint="eastAsia"/>
                    </w:rPr>
                  </w:pPr>
                  <w:r>
                    <w:rPr>
                      <w:rFonts w:hint="eastAsia"/>
                    </w:rPr>
                    <w:t>实验室的建筑材料和设备等应符合国家相关部门对该类产品生产、销售和使用的规定和要求</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5.5</w:t>
                  </w:r>
                </w:p>
              </w:tc>
              <w:tc>
                <w:tcPr>
                  <w:tcW w:w="4845" w:type="dxa"/>
                  <w:shd w:val="clear" w:color="auto" w:fill="auto"/>
                  <w:noWrap w:val="0"/>
                  <w:vAlign w:val="center"/>
                </w:tcPr>
                <w:p>
                  <w:pPr>
                    <w:pStyle w:val="10"/>
                    <w:rPr>
                      <w:rFonts w:hint="eastAsia"/>
                    </w:rPr>
                  </w:pPr>
                  <w:r>
                    <w:rPr>
                      <w:rFonts w:hint="eastAsia"/>
                    </w:rPr>
                    <w:t>实验室的设计应保证对生物、化学、辐射和物理等危险源 的防护水平控制在经过评估的可接受程度，为关联的办公 区和邻近的公共空间提供安全的工作环境，及防止危害环境</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5.6</w:t>
                  </w:r>
                </w:p>
              </w:tc>
              <w:tc>
                <w:tcPr>
                  <w:tcW w:w="4845" w:type="dxa"/>
                  <w:shd w:val="clear" w:color="auto" w:fill="auto"/>
                  <w:noWrap w:val="0"/>
                  <w:vAlign w:val="center"/>
                </w:tcPr>
                <w:p>
                  <w:pPr>
                    <w:pStyle w:val="10"/>
                    <w:rPr>
                      <w:rFonts w:hint="eastAsia"/>
                    </w:rPr>
                  </w:pPr>
                  <w:r>
                    <w:rPr>
                      <w:rFonts w:hint="eastAsia"/>
                    </w:rPr>
                    <w:t>实验室的走廊和通道应不妨碍人员和物品通过</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5.7</w:t>
                  </w:r>
                </w:p>
              </w:tc>
              <w:tc>
                <w:tcPr>
                  <w:tcW w:w="4845" w:type="dxa"/>
                  <w:shd w:val="clear" w:color="auto" w:fill="auto"/>
                  <w:noWrap w:val="0"/>
                  <w:vAlign w:val="center"/>
                </w:tcPr>
                <w:p>
                  <w:pPr>
                    <w:pStyle w:val="10"/>
                    <w:rPr>
                      <w:rFonts w:hint="eastAsia"/>
                    </w:rPr>
                  </w:pPr>
                  <w:r>
                    <w:rPr>
                      <w:rFonts w:hint="eastAsia"/>
                    </w:rPr>
                    <w:t>应设计紧急撤离路线，紧急出口应有明显的标识</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5.8</w:t>
                  </w:r>
                </w:p>
              </w:tc>
              <w:tc>
                <w:tcPr>
                  <w:tcW w:w="4845" w:type="dxa"/>
                  <w:shd w:val="clear" w:color="auto" w:fill="auto"/>
                  <w:noWrap w:val="0"/>
                  <w:vAlign w:val="center"/>
                </w:tcPr>
                <w:p>
                  <w:pPr>
                    <w:pStyle w:val="10"/>
                    <w:rPr>
                      <w:rFonts w:hint="eastAsia"/>
                    </w:rPr>
                  </w:pPr>
                  <w:r>
                    <w:rPr>
                      <w:rFonts w:hint="eastAsia"/>
                    </w:rPr>
                    <w:t>房间的门根据需要安装门锁，门锁应便于内部快速打开</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5.9</w:t>
                  </w:r>
                </w:p>
              </w:tc>
              <w:tc>
                <w:tcPr>
                  <w:tcW w:w="4845" w:type="dxa"/>
                  <w:shd w:val="clear" w:color="auto" w:fill="auto"/>
                  <w:noWrap w:val="0"/>
                  <w:vAlign w:val="center"/>
                </w:tcPr>
                <w:p>
                  <w:pPr>
                    <w:pStyle w:val="10"/>
                    <w:rPr>
                      <w:rFonts w:hint="eastAsia"/>
                    </w:rPr>
                  </w:pPr>
                  <w:r>
                    <w:rPr>
                      <w:rFonts w:hint="eastAsia"/>
                    </w:rPr>
                    <w:t>需要时（如：正当操作危险材料时），房间的入口处应有警示</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5.10</w:t>
                  </w:r>
                </w:p>
              </w:tc>
              <w:tc>
                <w:tcPr>
                  <w:tcW w:w="4845" w:type="dxa"/>
                  <w:shd w:val="clear" w:color="auto" w:fill="auto"/>
                  <w:noWrap w:val="0"/>
                  <w:vAlign w:val="center"/>
                </w:tcPr>
                <w:p>
                  <w:pPr>
                    <w:pStyle w:val="10"/>
                    <w:rPr>
                      <w:rFonts w:hint="eastAsia"/>
                    </w:rPr>
                  </w:pPr>
                  <w:r>
                    <w:rPr>
                      <w:rFonts w:hint="eastAsia"/>
                    </w:rPr>
                    <w:t>应评估生物材料、样本、药品、化学品和机密资料等被误用、被偷盗和被不正当使用的风险，并采取相应的物理防范措施</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5.11</w:t>
                  </w:r>
                </w:p>
              </w:tc>
              <w:tc>
                <w:tcPr>
                  <w:tcW w:w="4845" w:type="dxa"/>
                  <w:shd w:val="clear" w:color="auto" w:fill="auto"/>
                  <w:noWrap w:val="0"/>
                  <w:vAlign w:val="center"/>
                </w:tcPr>
                <w:p>
                  <w:pPr>
                    <w:pStyle w:val="10"/>
                    <w:rPr>
                      <w:rFonts w:hint="eastAsia"/>
                    </w:rPr>
                  </w:pPr>
                  <w:r>
                    <w:rPr>
                      <w:rFonts w:hint="eastAsia"/>
                    </w:rPr>
                    <w:t>应有专门设计以确保存储、转运、收集、处理和处置危险物料的安全</w:t>
                  </w:r>
                </w:p>
              </w:tc>
              <w:tc>
                <w:tcPr>
                  <w:tcW w:w="2933" w:type="dxa"/>
                  <w:shd w:val="clear" w:color="auto" w:fill="auto"/>
                  <w:noWrap w:val="0"/>
                  <w:vAlign w:val="center"/>
                </w:tcPr>
                <w:p>
                  <w:pPr>
                    <w:pStyle w:val="10"/>
                    <w:rPr>
                      <w:rFonts w:hint="eastAsia"/>
                    </w:rPr>
                  </w:pPr>
                  <w:r>
                    <w:rPr>
                      <w:rFonts w:hint="eastAsia"/>
                    </w:rPr>
                    <w:t>符合，设计时已经考虑</w:t>
                  </w:r>
                </w:p>
                <w:p>
                  <w:pPr>
                    <w:pStyle w:val="10"/>
                    <w:rPr>
                      <w:rFonts w:hint="eastAsia"/>
                    </w:rPr>
                  </w:pPr>
                  <w:r>
                    <w:rPr>
                      <w:rFonts w:hint="eastAsia"/>
                    </w:rPr>
                    <w:t>设置有危废暂存处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5.12</w:t>
                  </w:r>
                </w:p>
              </w:tc>
              <w:tc>
                <w:tcPr>
                  <w:tcW w:w="4845" w:type="dxa"/>
                  <w:shd w:val="clear" w:color="auto" w:fill="auto"/>
                  <w:noWrap w:val="0"/>
                  <w:vAlign w:val="center"/>
                </w:tcPr>
                <w:p>
                  <w:pPr>
                    <w:pStyle w:val="10"/>
                    <w:rPr>
                      <w:rFonts w:hint="eastAsia"/>
                    </w:rPr>
                  </w:pPr>
                  <w:r>
                    <w:rPr>
                      <w:rFonts w:hint="eastAsia"/>
                    </w:rPr>
                    <w:t>实验室内温度、湿度、照度、噪声和洁净度等室内环境参数应符合工作要求和卫生等相关要求。</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5.13</w:t>
                  </w:r>
                </w:p>
              </w:tc>
              <w:tc>
                <w:tcPr>
                  <w:tcW w:w="4845" w:type="dxa"/>
                  <w:shd w:val="clear" w:color="auto" w:fill="auto"/>
                  <w:noWrap w:val="0"/>
                  <w:vAlign w:val="center"/>
                </w:tcPr>
                <w:p>
                  <w:pPr>
                    <w:pStyle w:val="10"/>
                    <w:rPr>
                      <w:rFonts w:hint="eastAsia"/>
                    </w:rPr>
                  </w:pPr>
                  <w:r>
                    <w:rPr>
                      <w:rFonts w:hint="eastAsia"/>
                    </w:rPr>
                    <w:t>实验室设计还应考虑节能、环保及舒适性要求，应符合职业卫生要求和人机工效学要求。</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5.14</w:t>
                  </w:r>
                </w:p>
              </w:tc>
              <w:tc>
                <w:tcPr>
                  <w:tcW w:w="4845" w:type="dxa"/>
                  <w:shd w:val="clear" w:color="auto" w:fill="auto"/>
                  <w:noWrap w:val="0"/>
                  <w:vAlign w:val="center"/>
                </w:tcPr>
                <w:p>
                  <w:pPr>
                    <w:pStyle w:val="10"/>
                    <w:rPr>
                      <w:rFonts w:hint="eastAsia"/>
                    </w:rPr>
                  </w:pPr>
                  <w:r>
                    <w:rPr>
                      <w:rFonts w:hint="eastAsia"/>
                    </w:rPr>
                    <w:t>实验室应有防止节肢动物和啮齿动物进入的措施。</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6.1.3</w:t>
                  </w:r>
                </w:p>
              </w:tc>
              <w:tc>
                <w:tcPr>
                  <w:tcW w:w="4845" w:type="dxa"/>
                  <w:shd w:val="clear" w:color="auto" w:fill="auto"/>
                  <w:noWrap w:val="0"/>
                  <w:vAlign w:val="center"/>
                </w:tcPr>
                <w:p>
                  <w:pPr>
                    <w:pStyle w:val="10"/>
                    <w:rPr>
                      <w:rFonts w:hint="eastAsia"/>
                    </w:rPr>
                  </w:pPr>
                  <w:r>
                    <w:rPr>
                      <w:rFonts w:hint="eastAsia"/>
                    </w:rPr>
                    <w:t>在实验室门口处应设存衣或挂衣装置，可将个人服装与实验室工作服分开放置</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6.1.4</w:t>
                  </w:r>
                </w:p>
              </w:tc>
              <w:tc>
                <w:tcPr>
                  <w:tcW w:w="4845" w:type="dxa"/>
                  <w:shd w:val="clear" w:color="auto" w:fill="auto"/>
                  <w:noWrap w:val="0"/>
                  <w:vAlign w:val="center"/>
                </w:tcPr>
                <w:p>
                  <w:pPr>
                    <w:pStyle w:val="10"/>
                    <w:rPr>
                      <w:rFonts w:hint="eastAsia"/>
                    </w:rPr>
                  </w:pPr>
                  <w:r>
                    <w:rPr>
                      <w:rFonts w:hint="eastAsia"/>
                    </w:rPr>
                    <w:t>实验室的墙壁、天花板和地面应易清洁、不渗水、耐化学品和消毒灭菌剂的腐蚀。地面应平整、防滑，不应铺设地毯</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6.1.5</w:t>
                  </w:r>
                </w:p>
              </w:tc>
              <w:tc>
                <w:tcPr>
                  <w:tcW w:w="4845" w:type="dxa"/>
                  <w:shd w:val="clear" w:color="auto" w:fill="auto"/>
                  <w:noWrap w:val="0"/>
                  <w:vAlign w:val="center"/>
                </w:tcPr>
                <w:p>
                  <w:pPr>
                    <w:pStyle w:val="10"/>
                    <w:rPr>
                      <w:rFonts w:hint="eastAsia"/>
                    </w:rPr>
                  </w:pPr>
                  <w:r>
                    <w:rPr>
                      <w:rFonts w:hint="eastAsia"/>
                    </w:rPr>
                    <w:t>实验室台柜和座椅等应稳固，边角应圆滑</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6.1.6</w:t>
                  </w:r>
                </w:p>
              </w:tc>
              <w:tc>
                <w:tcPr>
                  <w:tcW w:w="4845" w:type="dxa"/>
                  <w:shd w:val="clear" w:color="auto" w:fill="auto"/>
                  <w:noWrap w:val="0"/>
                  <w:vAlign w:val="center"/>
                </w:tcPr>
                <w:p>
                  <w:pPr>
                    <w:pStyle w:val="10"/>
                    <w:rPr>
                      <w:rFonts w:hint="eastAsia"/>
                    </w:rPr>
                  </w:pPr>
                  <w:r>
                    <w:rPr>
                      <w:rFonts w:hint="eastAsia"/>
                    </w:rPr>
                    <w:t>实验室台柜等和其摆放应便于清洁，实验台面应防水、耐腐蚀、耐热和坚固。</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6.1.7</w:t>
                  </w:r>
                </w:p>
              </w:tc>
              <w:tc>
                <w:tcPr>
                  <w:tcW w:w="4845" w:type="dxa"/>
                  <w:shd w:val="clear" w:color="auto" w:fill="auto"/>
                  <w:noWrap w:val="0"/>
                  <w:vAlign w:val="center"/>
                </w:tcPr>
                <w:p>
                  <w:pPr>
                    <w:pStyle w:val="10"/>
                    <w:rPr>
                      <w:rFonts w:hint="eastAsia"/>
                    </w:rPr>
                  </w:pPr>
                  <w:r>
                    <w:rPr>
                      <w:rFonts w:hint="eastAsia"/>
                    </w:rPr>
                    <w:t>实验室应有足够的空间和台柜等摆放实验室设备和物品</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6.1.8</w:t>
                  </w:r>
                </w:p>
              </w:tc>
              <w:tc>
                <w:tcPr>
                  <w:tcW w:w="4845" w:type="dxa"/>
                  <w:shd w:val="clear" w:color="auto" w:fill="auto"/>
                  <w:noWrap w:val="0"/>
                  <w:vAlign w:val="center"/>
                </w:tcPr>
                <w:p>
                  <w:pPr>
                    <w:pStyle w:val="10"/>
                    <w:rPr>
                      <w:rFonts w:hint="eastAsia"/>
                    </w:rPr>
                  </w:pPr>
                  <w:r>
                    <w:rPr>
                      <w:rFonts w:hint="eastAsia"/>
                    </w:rPr>
                    <w:t>应根据工作性质和流程合理摆放实验室设备、台柜、物品等，避免相互干扰、交叉污染，并应不妨碍逃生和急救</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6.1.9</w:t>
                  </w:r>
                </w:p>
              </w:tc>
              <w:tc>
                <w:tcPr>
                  <w:tcW w:w="4845" w:type="dxa"/>
                  <w:shd w:val="clear" w:color="auto" w:fill="auto"/>
                  <w:noWrap w:val="0"/>
                  <w:vAlign w:val="center"/>
                </w:tcPr>
                <w:p>
                  <w:pPr>
                    <w:pStyle w:val="10"/>
                    <w:rPr>
                      <w:rFonts w:hint="eastAsia"/>
                    </w:rPr>
                  </w:pPr>
                  <w:r>
                    <w:rPr>
                      <w:rFonts w:hint="eastAsia"/>
                    </w:rPr>
                    <w:t>实验室可以利用自然通风。如果采用机械通风，应避免交叉污染。</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6.1.10</w:t>
                  </w:r>
                </w:p>
              </w:tc>
              <w:tc>
                <w:tcPr>
                  <w:tcW w:w="4845" w:type="dxa"/>
                  <w:shd w:val="clear" w:color="auto" w:fill="auto"/>
                  <w:noWrap w:val="0"/>
                  <w:vAlign w:val="center"/>
                </w:tcPr>
                <w:p>
                  <w:pPr>
                    <w:pStyle w:val="10"/>
                    <w:rPr>
                      <w:rFonts w:hint="eastAsia"/>
                    </w:rPr>
                  </w:pPr>
                  <w:r>
                    <w:rPr>
                      <w:rFonts w:hint="eastAsia"/>
                    </w:rPr>
                    <w:t>如果有可开启的窗户，应安装可防蚊虫的纱窗</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6.1.11</w:t>
                  </w:r>
                </w:p>
              </w:tc>
              <w:tc>
                <w:tcPr>
                  <w:tcW w:w="4845" w:type="dxa"/>
                  <w:shd w:val="clear" w:color="auto" w:fill="auto"/>
                  <w:noWrap w:val="0"/>
                  <w:vAlign w:val="center"/>
                </w:tcPr>
                <w:p>
                  <w:pPr>
                    <w:pStyle w:val="10"/>
                    <w:rPr>
                      <w:rFonts w:hint="eastAsia"/>
                    </w:rPr>
                  </w:pPr>
                  <w:r>
                    <w:rPr>
                      <w:rFonts w:hint="eastAsia"/>
                    </w:rPr>
                    <w:t>实验室内应避免不必要的反光和强光。</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6.1.12</w:t>
                  </w:r>
                </w:p>
              </w:tc>
              <w:tc>
                <w:tcPr>
                  <w:tcW w:w="4845" w:type="dxa"/>
                  <w:shd w:val="clear" w:color="auto" w:fill="auto"/>
                  <w:noWrap w:val="0"/>
                  <w:vAlign w:val="center"/>
                </w:tcPr>
                <w:p>
                  <w:pPr>
                    <w:pStyle w:val="10"/>
                    <w:rPr>
                      <w:rFonts w:hint="eastAsia"/>
                    </w:rPr>
                  </w:pPr>
                  <w:r>
                    <w:rPr>
                      <w:rFonts w:hint="eastAsia"/>
                    </w:rPr>
                    <w:t>若操作刺激或腐蚀性物质，应在30m 内设洗眼装置，必要时应设紧急喷淋装置。</w:t>
                  </w:r>
                </w:p>
              </w:tc>
              <w:tc>
                <w:tcPr>
                  <w:tcW w:w="2933" w:type="dxa"/>
                  <w:shd w:val="clear" w:color="auto" w:fill="auto"/>
                  <w:noWrap w:val="0"/>
                  <w:vAlign w:val="center"/>
                </w:tcPr>
                <w:p>
                  <w:pPr>
                    <w:pStyle w:val="10"/>
                    <w:rPr>
                      <w:rFonts w:hint="eastAsia"/>
                    </w:rPr>
                  </w:pPr>
                  <w:r>
                    <w:rPr>
                      <w:rFonts w:hint="eastAsi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6.1.13</w:t>
                  </w:r>
                </w:p>
              </w:tc>
              <w:tc>
                <w:tcPr>
                  <w:tcW w:w="4845" w:type="dxa"/>
                  <w:shd w:val="clear" w:color="auto" w:fill="auto"/>
                  <w:noWrap w:val="0"/>
                  <w:vAlign w:val="center"/>
                </w:tcPr>
                <w:p>
                  <w:pPr>
                    <w:pStyle w:val="10"/>
                    <w:rPr>
                      <w:rFonts w:hint="eastAsia"/>
                    </w:rPr>
                  </w:pPr>
                  <w:r>
                    <w:rPr>
                      <w:rFonts w:hint="eastAsia"/>
                    </w:rPr>
                    <w:t>若操作有毒、刺激性、放射性挥发物质，应在风险评估的基础上，配备适当的负压排风柜</w:t>
                  </w:r>
                </w:p>
              </w:tc>
              <w:tc>
                <w:tcPr>
                  <w:tcW w:w="2933" w:type="dxa"/>
                  <w:shd w:val="clear" w:color="auto" w:fill="auto"/>
                  <w:noWrap w:val="0"/>
                  <w:vAlign w:val="center"/>
                </w:tcPr>
                <w:p>
                  <w:pPr>
                    <w:pStyle w:val="10"/>
                    <w:rPr>
                      <w:rFonts w:hint="eastAsia"/>
                    </w:rPr>
                  </w:pPr>
                  <w:r>
                    <w:rPr>
                      <w:rFonts w:hint="eastAsia"/>
                    </w:rPr>
                    <w:t>符合，项目溶液配制均在生物安全柜中进行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6.1.14</w:t>
                  </w:r>
                </w:p>
              </w:tc>
              <w:tc>
                <w:tcPr>
                  <w:tcW w:w="4845" w:type="dxa"/>
                  <w:shd w:val="clear" w:color="auto" w:fill="auto"/>
                  <w:noWrap w:val="0"/>
                  <w:vAlign w:val="center"/>
                </w:tcPr>
                <w:p>
                  <w:pPr>
                    <w:pStyle w:val="10"/>
                    <w:rPr>
                      <w:rFonts w:hint="eastAsia"/>
                    </w:rPr>
                  </w:pPr>
                  <w:r>
                    <w:rPr>
                      <w:rFonts w:hint="eastAsia"/>
                    </w:rPr>
                    <w:t>若使用高毒性、放射性等物质，应配备相应的安全设施、 设备和个体防护装备，应符合国家、地方的相关规定和要求。</w:t>
                  </w:r>
                </w:p>
              </w:tc>
              <w:tc>
                <w:tcPr>
                  <w:tcW w:w="2933" w:type="dxa"/>
                  <w:shd w:val="clear" w:color="auto" w:fill="auto"/>
                  <w:noWrap w:val="0"/>
                  <w:vAlign w:val="center"/>
                </w:tcPr>
                <w:p>
                  <w:pPr>
                    <w:pStyle w:val="10"/>
                    <w:rPr>
                      <w:rFonts w:hint="eastAsia"/>
                    </w:rPr>
                  </w:pPr>
                  <w:r>
                    <w:rPr>
                      <w:rFonts w:hint="eastAsia"/>
                    </w:rPr>
                    <w:t>不适用，本实验室无毒性、放射性等物质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6.1.15</w:t>
                  </w:r>
                </w:p>
              </w:tc>
              <w:tc>
                <w:tcPr>
                  <w:tcW w:w="4845" w:type="dxa"/>
                  <w:shd w:val="clear" w:color="auto" w:fill="auto"/>
                  <w:noWrap w:val="0"/>
                  <w:vAlign w:val="center"/>
                </w:tcPr>
                <w:p>
                  <w:pPr>
                    <w:pStyle w:val="10"/>
                    <w:rPr>
                      <w:rFonts w:hint="eastAsia"/>
                    </w:rPr>
                  </w:pPr>
                  <w:r>
                    <w:rPr>
                      <w:rFonts w:hint="eastAsia"/>
                    </w:rPr>
                    <w:t>若使用高压气体和可燃气体，应有安全措施，应符合国家、地方的相关规定和要求</w:t>
                  </w:r>
                </w:p>
              </w:tc>
              <w:tc>
                <w:tcPr>
                  <w:tcW w:w="2933" w:type="dxa"/>
                  <w:shd w:val="clear" w:color="auto" w:fill="auto"/>
                  <w:noWrap w:val="0"/>
                  <w:vAlign w:val="center"/>
                </w:tcPr>
                <w:p>
                  <w:pPr>
                    <w:pStyle w:val="10"/>
                    <w:rPr>
                      <w:rFonts w:hint="eastAsia"/>
                    </w:rPr>
                  </w:pPr>
                  <w:r>
                    <w:rPr>
                      <w:rFonts w:hint="eastAsi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6.1.16</w:t>
                  </w:r>
                </w:p>
              </w:tc>
              <w:tc>
                <w:tcPr>
                  <w:tcW w:w="4845" w:type="dxa"/>
                  <w:shd w:val="clear" w:color="auto" w:fill="auto"/>
                  <w:noWrap w:val="0"/>
                  <w:vAlign w:val="center"/>
                </w:tcPr>
                <w:p>
                  <w:pPr>
                    <w:pStyle w:val="10"/>
                    <w:rPr>
                      <w:rFonts w:hint="eastAsia"/>
                    </w:rPr>
                  </w:pPr>
                  <w:r>
                    <w:rPr>
                      <w:rFonts w:hint="eastAsia"/>
                    </w:rPr>
                    <w:t>应设应急照明装置</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6.1.17</w:t>
                  </w:r>
                </w:p>
              </w:tc>
              <w:tc>
                <w:tcPr>
                  <w:tcW w:w="4845" w:type="dxa"/>
                  <w:shd w:val="clear" w:color="auto" w:fill="auto"/>
                  <w:noWrap w:val="0"/>
                  <w:vAlign w:val="center"/>
                </w:tcPr>
                <w:p>
                  <w:pPr>
                    <w:pStyle w:val="10"/>
                    <w:rPr>
                      <w:rFonts w:hint="eastAsia"/>
                    </w:rPr>
                  </w:pPr>
                  <w:r>
                    <w:rPr>
                      <w:rFonts w:hint="eastAsia"/>
                    </w:rPr>
                    <w:t>应有足够的电力供应</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6.1.18</w:t>
                  </w:r>
                </w:p>
              </w:tc>
              <w:tc>
                <w:tcPr>
                  <w:tcW w:w="4845" w:type="dxa"/>
                  <w:shd w:val="clear" w:color="auto" w:fill="auto"/>
                  <w:noWrap w:val="0"/>
                  <w:vAlign w:val="center"/>
                </w:tcPr>
                <w:p>
                  <w:pPr>
                    <w:pStyle w:val="10"/>
                    <w:rPr>
                      <w:rFonts w:hint="eastAsia"/>
                    </w:rPr>
                  </w:pPr>
                  <w:r>
                    <w:rPr>
                      <w:rFonts w:hint="eastAsia"/>
                    </w:rPr>
                    <w:t>应有足够的固定电源插座，避免多台设备使用共同的电源插座。应有可靠的接地系统，应在关键节点安装漏电保护装置或监测报警装置。</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6.1.19</w:t>
                  </w:r>
                </w:p>
              </w:tc>
              <w:tc>
                <w:tcPr>
                  <w:tcW w:w="4845" w:type="dxa"/>
                  <w:shd w:val="clear" w:color="auto" w:fill="auto"/>
                  <w:noWrap w:val="0"/>
                  <w:vAlign w:val="center"/>
                </w:tcPr>
                <w:p>
                  <w:pPr>
                    <w:pStyle w:val="10"/>
                    <w:rPr>
                      <w:rFonts w:hint="eastAsia"/>
                    </w:rPr>
                  </w:pPr>
                  <w:r>
                    <w:rPr>
                      <w:rFonts w:hint="eastAsia"/>
                    </w:rPr>
                    <w:t>供水和排水管道系统应不渗漏，下水应有防回流设计。</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6.1.20</w:t>
                  </w:r>
                </w:p>
              </w:tc>
              <w:tc>
                <w:tcPr>
                  <w:tcW w:w="4845" w:type="dxa"/>
                  <w:shd w:val="clear" w:color="auto" w:fill="auto"/>
                  <w:noWrap w:val="0"/>
                  <w:vAlign w:val="center"/>
                </w:tcPr>
                <w:p>
                  <w:pPr>
                    <w:pStyle w:val="10"/>
                    <w:rPr>
                      <w:rFonts w:hint="eastAsia"/>
                    </w:rPr>
                  </w:pPr>
                  <w:r>
                    <w:rPr>
                      <w:rFonts w:hint="eastAsia"/>
                    </w:rPr>
                    <w:t>应配备适用的应急器材，如消防器材、意外事故处理器材、急救器材等。</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6.1.21</w:t>
                  </w:r>
                </w:p>
              </w:tc>
              <w:tc>
                <w:tcPr>
                  <w:tcW w:w="4845" w:type="dxa"/>
                  <w:shd w:val="clear" w:color="auto" w:fill="auto"/>
                  <w:noWrap w:val="0"/>
                  <w:vAlign w:val="center"/>
                </w:tcPr>
                <w:p>
                  <w:pPr>
                    <w:pStyle w:val="10"/>
                    <w:rPr>
                      <w:rFonts w:hint="eastAsia"/>
                    </w:rPr>
                  </w:pPr>
                  <w:r>
                    <w:rPr>
                      <w:rFonts w:hint="eastAsia"/>
                    </w:rPr>
                    <w:t>应配备适用的通讯设备。</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6.1.22</w:t>
                  </w:r>
                </w:p>
              </w:tc>
              <w:tc>
                <w:tcPr>
                  <w:tcW w:w="4845" w:type="dxa"/>
                  <w:shd w:val="clear" w:color="auto" w:fill="auto"/>
                  <w:noWrap w:val="0"/>
                  <w:vAlign w:val="center"/>
                </w:tcPr>
                <w:p>
                  <w:pPr>
                    <w:pStyle w:val="10"/>
                    <w:rPr>
                      <w:rFonts w:hint="eastAsia"/>
                    </w:rPr>
                  </w:pPr>
                  <w:r>
                    <w:rPr>
                      <w:rFonts w:hint="eastAsia"/>
                    </w:rPr>
                    <w:t>必要时，应配备适当的消毒灭菌设备</w:t>
                  </w:r>
                </w:p>
              </w:tc>
              <w:tc>
                <w:tcPr>
                  <w:tcW w:w="2933" w:type="dxa"/>
                  <w:shd w:val="clear" w:color="auto" w:fill="auto"/>
                  <w:noWrap w:val="0"/>
                  <w:vAlign w:val="center"/>
                </w:tcPr>
                <w:p>
                  <w:pPr>
                    <w:pStyle w:val="10"/>
                    <w:rPr>
                      <w:rFonts w:hint="eastAsia"/>
                    </w:rPr>
                  </w:pPr>
                  <w:r>
                    <w:rPr>
                      <w:rFonts w:hint="eastAsia"/>
                    </w:rPr>
                    <w:t>符合，设计时已经考虑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6.2.5</w:t>
                  </w:r>
                </w:p>
              </w:tc>
              <w:tc>
                <w:tcPr>
                  <w:tcW w:w="4845" w:type="dxa"/>
                  <w:shd w:val="clear" w:color="auto" w:fill="auto"/>
                  <w:noWrap w:val="0"/>
                  <w:vAlign w:val="center"/>
                </w:tcPr>
                <w:p>
                  <w:pPr>
                    <w:pStyle w:val="10"/>
                    <w:rPr>
                      <w:rFonts w:hint="eastAsia"/>
                    </w:rPr>
                  </w:pPr>
                  <w:r>
                    <w:rPr>
                      <w:rFonts w:hint="eastAsia"/>
                    </w:rPr>
                    <w:t>应在实验室或其所在的建筑内配备高压蒸汽灭菌器或其他适当的消毒灭菌设备，所配备的消毒灭菌设备应以风险评估为依据。</w:t>
                  </w:r>
                </w:p>
              </w:tc>
              <w:tc>
                <w:tcPr>
                  <w:tcW w:w="2933" w:type="dxa"/>
                  <w:shd w:val="clear" w:color="auto" w:fill="auto"/>
                  <w:noWrap w:val="0"/>
                  <w:vAlign w:val="center"/>
                </w:tcPr>
                <w:p>
                  <w:pPr>
                    <w:pStyle w:val="10"/>
                    <w:rPr>
                      <w:rFonts w:hint="eastAsia"/>
                    </w:rPr>
                  </w:pPr>
                  <w:r>
                    <w:rPr>
                      <w:rFonts w:hint="eastAsia"/>
                    </w:rPr>
                    <w:t>符合，有高压灭菌锅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6.2.6</w:t>
                  </w:r>
                </w:p>
              </w:tc>
              <w:tc>
                <w:tcPr>
                  <w:tcW w:w="4845" w:type="dxa"/>
                  <w:shd w:val="clear" w:color="auto" w:fill="auto"/>
                  <w:noWrap w:val="0"/>
                  <w:vAlign w:val="center"/>
                </w:tcPr>
                <w:p>
                  <w:pPr>
                    <w:pStyle w:val="10"/>
                    <w:rPr>
                      <w:rFonts w:hint="eastAsia"/>
                    </w:rPr>
                  </w:pPr>
                  <w:r>
                    <w:rPr>
                      <w:rFonts w:hint="eastAsia"/>
                    </w:rPr>
                    <w:t>应在操作病原微生物样本的实验间内配备生物安全柜。</w:t>
                  </w:r>
                </w:p>
              </w:tc>
              <w:tc>
                <w:tcPr>
                  <w:tcW w:w="2933" w:type="dxa"/>
                  <w:shd w:val="clear" w:color="auto" w:fill="auto"/>
                  <w:noWrap w:val="0"/>
                  <w:vAlign w:val="center"/>
                </w:tcPr>
                <w:p>
                  <w:pPr>
                    <w:pStyle w:val="10"/>
                    <w:rPr>
                      <w:rFonts w:hint="eastAsia"/>
                    </w:rPr>
                  </w:pPr>
                  <w:r>
                    <w:rPr>
                      <w:rFonts w:hint="eastAsia"/>
                    </w:rPr>
                    <w:t>符合，实验室配备有生物安全柜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6.2.7</w:t>
                  </w:r>
                </w:p>
              </w:tc>
              <w:tc>
                <w:tcPr>
                  <w:tcW w:w="4845" w:type="dxa"/>
                  <w:shd w:val="clear" w:color="auto" w:fill="auto"/>
                  <w:noWrap w:val="0"/>
                  <w:vAlign w:val="center"/>
                </w:tcPr>
                <w:p>
                  <w:pPr>
                    <w:pStyle w:val="10"/>
                    <w:rPr>
                      <w:rFonts w:hint="eastAsia"/>
                    </w:rPr>
                  </w:pPr>
                  <w:r>
                    <w:rPr>
                      <w:rFonts w:hint="eastAsia"/>
                    </w:rPr>
                    <w:t>按产品的设计要求安装和使用生物安全柜。如果生物安全 柜的排风在室内循环，室内应具备通风换气的条件；如果 使用需要管道排风的生物安全柜，应通过独立于建筑物其他公共通风系统的管道排出。</w:t>
                  </w:r>
                </w:p>
              </w:tc>
              <w:tc>
                <w:tcPr>
                  <w:tcW w:w="2933" w:type="dxa"/>
                  <w:shd w:val="clear" w:color="auto" w:fill="auto"/>
                  <w:noWrap w:val="0"/>
                  <w:vAlign w:val="center"/>
                </w:tcPr>
                <w:p>
                  <w:pPr>
                    <w:pStyle w:val="10"/>
                    <w:rPr>
                      <w:rFonts w:hint="eastAsia"/>
                    </w:rPr>
                  </w:pPr>
                  <w:r>
                    <w:rPr>
                      <w:rFonts w:hint="eastAsia"/>
                    </w:rPr>
                    <w:t>符合，生物安全柜排风在室内循环，该实验室的排风独立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shd w:val="clear" w:color="auto" w:fill="auto"/>
                  <w:noWrap w:val="0"/>
                  <w:vAlign w:val="center"/>
                </w:tcPr>
                <w:p>
                  <w:pPr>
                    <w:pStyle w:val="10"/>
                    <w:rPr>
                      <w:rFonts w:hint="eastAsia"/>
                    </w:rPr>
                  </w:pPr>
                  <w:r>
                    <w:rPr>
                      <w:rFonts w:hint="eastAsia"/>
                    </w:rPr>
                    <w:t>6.2.8</w:t>
                  </w:r>
                </w:p>
              </w:tc>
              <w:tc>
                <w:tcPr>
                  <w:tcW w:w="4845" w:type="dxa"/>
                  <w:shd w:val="clear" w:color="auto" w:fill="auto"/>
                  <w:noWrap w:val="0"/>
                  <w:vAlign w:val="center"/>
                </w:tcPr>
                <w:p>
                  <w:pPr>
                    <w:pStyle w:val="10"/>
                    <w:rPr>
                      <w:rFonts w:hint="eastAsia"/>
                    </w:rPr>
                  </w:pPr>
                  <w:r>
                    <w:rPr>
                      <w:rFonts w:hint="eastAsia"/>
                    </w:rPr>
                    <w:t>应有可靠的电力供应。必要时，重要设备（如：培养箱、生物安全柜、冰箱等）应配置备用电源。</w:t>
                  </w:r>
                </w:p>
              </w:tc>
              <w:tc>
                <w:tcPr>
                  <w:tcW w:w="2933" w:type="dxa"/>
                  <w:shd w:val="clear" w:color="auto" w:fill="auto"/>
                  <w:noWrap w:val="0"/>
                  <w:vAlign w:val="center"/>
                </w:tcPr>
                <w:p>
                  <w:pPr>
                    <w:pStyle w:val="10"/>
                    <w:rPr>
                      <w:rFonts w:hint="eastAsia"/>
                    </w:rPr>
                  </w:pPr>
                  <w:r>
                    <w:rPr>
                      <w:rFonts w:hint="eastAsia"/>
                    </w:rPr>
                    <w:t>符合，设计时已经考虑</w:t>
                  </w:r>
                </w:p>
                <w:p>
                  <w:pPr>
                    <w:pStyle w:val="10"/>
                    <w:rPr>
                      <w:rFonts w:hint="eastAsia"/>
                    </w:rPr>
                  </w:pPr>
                  <w:r>
                    <w:rPr>
                      <w:rFonts w:hint="eastAsia"/>
                    </w:rPr>
                    <w:t>（纳米园有两套供电系统）</w:t>
                  </w:r>
                </w:p>
              </w:tc>
            </w:tr>
          </w:tbl>
          <w:p>
            <w:pPr>
              <w:ind w:firstLine="480"/>
              <w:rPr>
                <w:rFonts w:hint="eastAsia"/>
              </w:rPr>
            </w:pPr>
            <w:r>
              <w:rPr>
                <w:rFonts w:hint="eastAsia"/>
                <w:lang w:val="en-US" w:eastAsia="zh-CN"/>
              </w:rPr>
              <w:t>7</w:t>
            </w:r>
            <w:r>
              <w:rPr>
                <w:rFonts w:hint="eastAsia"/>
              </w:rPr>
              <w:t>、</w:t>
            </w:r>
            <w:r>
              <w:rPr>
                <w:rFonts w:hint="eastAsia"/>
                <w:lang w:val="en-US" w:eastAsia="zh-CN"/>
              </w:rPr>
              <w:t>地下水</w:t>
            </w:r>
            <w:r>
              <w:rPr>
                <w:rFonts w:hint="eastAsia"/>
              </w:rPr>
              <w:t>影响分析</w:t>
            </w:r>
          </w:p>
          <w:p>
            <w:pPr>
              <w:ind w:firstLine="480"/>
              <w:rPr>
                <w:rFonts w:hint="default"/>
                <w:lang w:val="en-US" w:eastAsia="zh-CN"/>
              </w:rPr>
            </w:pPr>
            <w:r>
              <w:rPr>
                <w:rFonts w:hint="eastAsia"/>
                <w:lang w:val="en-US" w:eastAsia="zh-CN"/>
              </w:rPr>
              <w:t>根据《环境影响评价技术导则地下水环境》（HJ610-2016）附录A“地下水环境影响评价行业分类表”，本项目属于IV类项目；根据导则要求，IV类建设项目不开展地下水环境影响评价。</w:t>
            </w:r>
          </w:p>
          <w:p>
            <w:pPr>
              <w:ind w:firstLine="480"/>
              <w:rPr>
                <w:rFonts w:hint="default"/>
                <w:lang w:val="en-US" w:eastAsia="zh-CN"/>
              </w:rPr>
            </w:pPr>
            <w:r>
              <w:rPr>
                <w:rFonts w:hint="eastAsia"/>
                <w:lang w:val="en-US" w:eastAsia="zh-CN"/>
              </w:rPr>
              <w:t>8、土壤</w:t>
            </w:r>
          </w:p>
          <w:p>
            <w:pPr>
              <w:ind w:firstLine="480"/>
              <w:rPr>
                <w:rFonts w:hint="eastAsia"/>
                <w:lang w:val="en-US" w:eastAsia="zh-CN"/>
              </w:rPr>
            </w:pPr>
            <w:r>
              <w:rPr>
                <w:rFonts w:hint="eastAsia"/>
                <w:lang w:val="en-US" w:eastAsia="zh-CN"/>
              </w:rPr>
              <w:t>根据《环境影响评价技术导则土壤环境（试行）》（HJ964-2018）附录A“土壤环境影响评价技术类别”，本项目属于“其他行业”，属于IV类项目；根据导则要求，IV类建设项目不开展土壤环境影响评价。</w:t>
            </w:r>
          </w:p>
          <w:p>
            <w:pPr>
              <w:ind w:firstLine="480"/>
              <w:rPr>
                <w:rFonts w:hint="eastAsia"/>
              </w:rPr>
            </w:pPr>
            <w:r>
              <w:rPr>
                <w:rFonts w:hint="eastAsia"/>
                <w:lang w:val="en-US" w:eastAsia="zh-CN"/>
              </w:rPr>
              <w:t>9</w:t>
            </w:r>
            <w:r>
              <w:rPr>
                <w:rFonts w:hint="eastAsia"/>
              </w:rPr>
              <w:t>、环境管理</w:t>
            </w:r>
          </w:p>
          <w:p>
            <w:pPr>
              <w:ind w:firstLine="480"/>
              <w:rPr>
                <w:rFonts w:hint="eastAsia"/>
              </w:rPr>
            </w:pPr>
            <w:r>
              <w:rPr>
                <w:rFonts w:hint="eastAsia"/>
              </w:rPr>
              <w:t>为落实各项污染防治措施，加强环境保护工作管理，应当根据实际情况制定各种类型的环保制度。</w:t>
            </w:r>
          </w:p>
          <w:p>
            <w:pPr>
              <w:ind w:firstLine="480"/>
              <w:rPr>
                <w:rFonts w:hint="eastAsia"/>
              </w:rPr>
            </w:pPr>
            <w:r>
              <w:rPr>
                <w:rFonts w:hint="eastAsia"/>
              </w:rPr>
              <w:t>（1）排污定期报告制度</w:t>
            </w:r>
          </w:p>
          <w:p>
            <w:pPr>
              <w:ind w:firstLine="480"/>
              <w:rPr>
                <w:rFonts w:hint="eastAsia"/>
              </w:rPr>
            </w:pPr>
            <w:r>
              <w:rPr>
                <w:rFonts w:hint="eastAsia"/>
              </w:rPr>
              <w:t>定期向当地环保部门报告污染治理设施的运行情况、污染物排放情况以及污染事故，污染纠纷等情况。</w:t>
            </w:r>
          </w:p>
          <w:p>
            <w:pPr>
              <w:ind w:firstLine="480"/>
              <w:rPr>
                <w:rFonts w:hint="eastAsia"/>
              </w:rPr>
            </w:pPr>
            <w:r>
              <w:rPr>
                <w:rFonts w:hint="eastAsia"/>
              </w:rPr>
              <w:t>（2）污染处理设施的管理制度</w:t>
            </w:r>
          </w:p>
          <w:p>
            <w:pPr>
              <w:ind w:firstLine="480"/>
              <w:rPr>
                <w:rFonts w:hint="eastAsia"/>
              </w:rPr>
            </w:pPr>
            <w:r>
              <w:rPr>
                <w:rFonts w:hint="eastAsia"/>
              </w:rPr>
              <w:t>对污染治理设施的管理必须与生产经营活动一起纳入企业的日常管理中，建立健全岗位责任制、操作规程，建立环境保护管理台账。</w:t>
            </w:r>
          </w:p>
          <w:p>
            <w:pPr>
              <w:ind w:firstLine="480"/>
              <w:rPr>
                <w:rFonts w:hint="eastAsia"/>
              </w:rPr>
            </w:pPr>
            <w:r>
              <w:rPr>
                <w:rFonts w:hint="eastAsia"/>
              </w:rPr>
              <w:t>（3）奖惩制度</w:t>
            </w:r>
          </w:p>
          <w:p>
            <w:pPr>
              <w:ind w:firstLine="480"/>
              <w:rPr>
                <w:rFonts w:hint="eastAsia"/>
              </w:rPr>
            </w:pPr>
            <w:r>
              <w:rPr>
                <w:rFonts w:hint="eastAsia"/>
              </w:rPr>
              <w:t>企业应设置环境保护奖惩制度，对爱护环保设施，节能降耗，改善环境者实行奖励；对不按照环保要求管理，造成环保设施损坏、环境污染和资源、能源浪费者予以重罚。</w:t>
            </w:r>
          </w:p>
          <w:p>
            <w:pPr>
              <w:ind w:firstLine="480"/>
              <w:rPr>
                <w:rFonts w:hint="eastAsia"/>
              </w:rPr>
            </w:pPr>
            <w:r>
              <w:rPr>
                <w:rFonts w:hint="eastAsia"/>
              </w:rPr>
              <w:t>（4）制定各类环保规章制度</w:t>
            </w:r>
          </w:p>
          <w:p>
            <w:pPr>
              <w:ind w:firstLine="480"/>
              <w:rPr>
                <w:rFonts w:hint="eastAsia"/>
              </w:rPr>
            </w:pPr>
            <w:r>
              <w:rPr>
                <w:rFonts w:hint="eastAsia"/>
              </w:rPr>
              <w:t>制定全厂的环境方针、环境管理及一系列作业指导书，促进全厂的环境保护工作，做到环境保护工作规范化和程序化，通过重要环境因素识别，提出持续改进措施。</w:t>
            </w:r>
          </w:p>
          <w:p>
            <w:pPr>
              <w:ind w:firstLine="480"/>
              <w:rPr>
                <w:rFonts w:hint="eastAsia"/>
              </w:rPr>
            </w:pPr>
            <w:r>
              <w:rPr>
                <w:rFonts w:hint="eastAsia"/>
              </w:rPr>
              <w:t>制定各类环保规章制度包括：环境保护职责管理条例，建设项目“三同时”管理制度、污水排放管理制度、污水处理装置日常运营管理制度、排污情况报告制度、污染事故处理制度、排水管网管理制度、环保教育制度、固体废弃物的存放于处置管理制度等。</w:t>
            </w:r>
          </w:p>
          <w:p>
            <w:pPr>
              <w:ind w:firstLine="480"/>
              <w:rPr>
                <w:kern w:val="0"/>
              </w:rPr>
            </w:pPr>
            <w:r>
              <w:rPr>
                <w:rFonts w:hint="eastAsia"/>
                <w:kern w:val="0"/>
                <w:lang w:val="en-US" w:eastAsia="zh-CN"/>
              </w:rPr>
              <w:t>10</w:t>
            </w:r>
            <w:r>
              <w:rPr>
                <w:rFonts w:hint="eastAsia" w:ascii="宋体" w:hAnsi="宋体"/>
                <w:kern w:val="0"/>
              </w:rPr>
              <w:t>、环境监测计划</w:t>
            </w:r>
          </w:p>
          <w:p>
            <w:pPr>
              <w:ind w:firstLine="480"/>
              <w:rPr>
                <w:kern w:val="0"/>
              </w:rPr>
            </w:pPr>
            <w:r>
              <w:rPr>
                <w:rFonts w:ascii="宋体" w:hAnsi="宋体"/>
                <w:kern w:val="0"/>
              </w:rPr>
              <w:t>排污单位应按照最新的监测方案开展监测活动，可根据自身条件和能力，</w:t>
            </w:r>
            <w:r>
              <w:rPr>
                <w:kern w:val="0"/>
              </w:rPr>
              <w:t xml:space="preserve"> </w:t>
            </w:r>
            <w:r>
              <w:rPr>
                <w:rFonts w:ascii="宋体" w:hAnsi="宋体"/>
                <w:kern w:val="0"/>
              </w:rPr>
              <w:t>利用自有人员、场所和设备自行监测；也可委托其它有资质的检（监）测机构代其开展自行监测。</w:t>
            </w:r>
            <w:r>
              <w:rPr>
                <w:rFonts w:hint="eastAsia" w:ascii="宋体" w:hAnsi="宋体"/>
                <w:kern w:val="0"/>
              </w:rPr>
              <w:t>根据《排污单位自行监测技术指南》，本项目企业污染源监测计划如下：</w:t>
            </w:r>
          </w:p>
          <w:p>
            <w:pPr>
              <w:ind w:firstLine="480"/>
              <w:rPr>
                <w:kern w:val="0"/>
              </w:rPr>
            </w:pPr>
            <w:r>
              <w:rPr>
                <w:rFonts w:hint="eastAsia" w:ascii="宋体" w:hAnsi="宋体"/>
                <w:kern w:val="0"/>
              </w:rPr>
              <w:t>（</w:t>
            </w:r>
            <w:r>
              <w:rPr>
                <w:rFonts w:hint="eastAsia"/>
                <w:kern w:val="0"/>
              </w:rPr>
              <w:t>1</w:t>
            </w:r>
            <w:r>
              <w:rPr>
                <w:rFonts w:hint="eastAsia" w:ascii="宋体" w:hAnsi="宋体"/>
                <w:kern w:val="0"/>
              </w:rPr>
              <w:t>）废气</w:t>
            </w:r>
          </w:p>
          <w:p>
            <w:pPr>
              <w:ind w:firstLine="480"/>
              <w:rPr>
                <w:kern w:val="0"/>
              </w:rPr>
            </w:pPr>
            <w:r>
              <w:rPr>
                <w:rFonts w:ascii="宋体" w:hAnsi="宋体"/>
                <w:kern w:val="0"/>
              </w:rPr>
              <w:t>监测点位：无组织排放源下风向厂界外设</w:t>
            </w:r>
            <w:r>
              <w:rPr>
                <w:kern w:val="0"/>
              </w:rPr>
              <w:t>1</w:t>
            </w:r>
            <w:r>
              <w:rPr>
                <w:rFonts w:ascii="宋体" w:hAnsi="宋体"/>
                <w:kern w:val="0"/>
              </w:rPr>
              <w:t>个监控点位，上风向厂界外设一个参照点位，进行定期监测；</w:t>
            </w:r>
            <w:r>
              <w:rPr>
                <w:rFonts w:hint="eastAsia" w:ascii="宋体" w:hAnsi="宋体"/>
                <w:kern w:val="0"/>
              </w:rPr>
              <w:t>有组织</w:t>
            </w:r>
            <w:r>
              <w:rPr>
                <w:rFonts w:ascii="宋体" w:hAnsi="宋体"/>
                <w:kern w:val="0"/>
              </w:rPr>
              <w:t>排放源设</w:t>
            </w:r>
            <w:r>
              <w:rPr>
                <w:rFonts w:hint="eastAsia"/>
                <w:kern w:val="0"/>
              </w:rPr>
              <w:t>1</w:t>
            </w:r>
            <w:r>
              <w:rPr>
                <w:rFonts w:hint="eastAsia" w:ascii="宋体" w:hAnsi="宋体"/>
                <w:kern w:val="0"/>
              </w:rPr>
              <w:t>个</w:t>
            </w:r>
            <w:r>
              <w:rPr>
                <w:rFonts w:ascii="宋体" w:hAnsi="宋体"/>
                <w:kern w:val="0"/>
              </w:rPr>
              <w:t>监控点位。</w:t>
            </w:r>
          </w:p>
          <w:p>
            <w:pPr>
              <w:ind w:firstLine="480"/>
              <w:rPr>
                <w:kern w:val="0"/>
              </w:rPr>
            </w:pPr>
            <w:r>
              <w:rPr>
                <w:rFonts w:ascii="宋体" w:hAnsi="宋体"/>
                <w:kern w:val="0"/>
              </w:rPr>
              <w:t>监测因子：</w:t>
            </w:r>
            <w:r>
              <w:rPr>
                <w:rFonts w:hint="eastAsia" w:ascii="宋体" w:hAnsi="宋体"/>
                <w:kern w:val="0"/>
              </w:rPr>
              <w:t>非甲烷总烃</w:t>
            </w:r>
            <w:r>
              <w:rPr>
                <w:rFonts w:ascii="宋体" w:hAnsi="宋体"/>
                <w:kern w:val="0"/>
              </w:rPr>
              <w:t>；</w:t>
            </w:r>
          </w:p>
          <w:p>
            <w:pPr>
              <w:ind w:firstLine="480"/>
              <w:rPr>
                <w:kern w:val="0"/>
              </w:rPr>
            </w:pPr>
            <w:r>
              <w:rPr>
                <w:rFonts w:ascii="宋体" w:hAnsi="宋体"/>
                <w:kern w:val="0"/>
              </w:rPr>
              <w:t>监测频率：每年</w:t>
            </w:r>
            <w:r>
              <w:rPr>
                <w:kern w:val="0"/>
              </w:rPr>
              <w:t>1</w:t>
            </w:r>
            <w:r>
              <w:rPr>
                <w:rFonts w:ascii="宋体" w:hAnsi="宋体"/>
                <w:kern w:val="0"/>
              </w:rPr>
              <w:t>次</w:t>
            </w:r>
            <w:r>
              <w:rPr>
                <w:rFonts w:hint="eastAsia" w:ascii="宋体" w:hAnsi="宋体"/>
                <w:kern w:val="0"/>
              </w:rPr>
              <w:t>，监测期间同步记录工况</w:t>
            </w:r>
            <w:r>
              <w:rPr>
                <w:rFonts w:ascii="宋体" w:hAnsi="宋体"/>
                <w:kern w:val="0"/>
              </w:rPr>
              <w:t>。</w:t>
            </w:r>
          </w:p>
          <w:p>
            <w:pPr>
              <w:ind w:firstLine="480"/>
              <w:rPr>
                <w:kern w:val="0"/>
              </w:rPr>
            </w:pPr>
            <w:r>
              <w:rPr>
                <w:rFonts w:hint="eastAsia" w:ascii="宋体" w:hAnsi="宋体"/>
                <w:kern w:val="0"/>
              </w:rPr>
              <w:t>（</w:t>
            </w:r>
            <w:r>
              <w:rPr>
                <w:rFonts w:hint="eastAsia"/>
                <w:kern w:val="0"/>
              </w:rPr>
              <w:t>2</w:t>
            </w:r>
            <w:r>
              <w:rPr>
                <w:rFonts w:hint="eastAsia" w:ascii="宋体" w:hAnsi="宋体"/>
                <w:kern w:val="0"/>
              </w:rPr>
              <w:t>）</w:t>
            </w:r>
            <w:r>
              <w:rPr>
                <w:rFonts w:ascii="宋体" w:hAnsi="宋体"/>
                <w:kern w:val="0"/>
              </w:rPr>
              <w:t>废水污染源</w:t>
            </w:r>
          </w:p>
          <w:p>
            <w:pPr>
              <w:ind w:firstLine="480"/>
              <w:rPr>
                <w:kern w:val="0"/>
              </w:rPr>
            </w:pPr>
            <w:r>
              <w:rPr>
                <w:rFonts w:ascii="宋体" w:hAnsi="宋体"/>
                <w:kern w:val="0"/>
              </w:rPr>
              <w:t>按照《江苏省排污口设置及规范化整治管理办法》中的有关规定，在污水接管口处设置采样点和流量计；</w:t>
            </w:r>
          </w:p>
          <w:p>
            <w:pPr>
              <w:ind w:firstLine="480"/>
              <w:rPr>
                <w:kern w:val="0"/>
              </w:rPr>
            </w:pPr>
            <w:r>
              <w:rPr>
                <w:rFonts w:ascii="宋体" w:hAnsi="宋体"/>
                <w:kern w:val="0"/>
              </w:rPr>
              <w:t>监测点位：污水接管口；</w:t>
            </w:r>
          </w:p>
          <w:p>
            <w:pPr>
              <w:ind w:firstLine="480"/>
              <w:rPr>
                <w:kern w:val="0"/>
              </w:rPr>
            </w:pPr>
            <w:r>
              <w:rPr>
                <w:rFonts w:ascii="宋体" w:hAnsi="宋体"/>
                <w:kern w:val="0"/>
              </w:rPr>
              <w:t>监测频次：每年</w:t>
            </w:r>
            <w:r>
              <w:rPr>
                <w:kern w:val="0"/>
              </w:rPr>
              <w:t>1</w:t>
            </w:r>
            <w:r>
              <w:rPr>
                <w:rFonts w:ascii="宋体" w:hAnsi="宋体"/>
                <w:kern w:val="0"/>
              </w:rPr>
              <w:t>次</w:t>
            </w:r>
            <w:r>
              <w:rPr>
                <w:rFonts w:hint="eastAsia" w:ascii="宋体" w:hAnsi="宋体"/>
                <w:kern w:val="0"/>
              </w:rPr>
              <w:t>，监测期间同步记录工况</w:t>
            </w:r>
            <w:r>
              <w:rPr>
                <w:rFonts w:ascii="宋体" w:hAnsi="宋体"/>
                <w:kern w:val="0"/>
              </w:rPr>
              <w:t>；</w:t>
            </w:r>
          </w:p>
          <w:p>
            <w:pPr>
              <w:ind w:firstLine="480"/>
              <w:rPr>
                <w:kern w:val="0"/>
              </w:rPr>
            </w:pPr>
            <w:r>
              <w:rPr>
                <w:rFonts w:ascii="宋体" w:hAnsi="宋体"/>
                <w:kern w:val="0"/>
              </w:rPr>
              <w:t>监测因子：</w:t>
            </w:r>
            <w:r>
              <w:rPr>
                <w:kern w:val="0"/>
              </w:rPr>
              <w:t>pH</w:t>
            </w:r>
            <w:r>
              <w:rPr>
                <w:rFonts w:ascii="宋体" w:hAnsi="宋体"/>
                <w:kern w:val="0"/>
              </w:rPr>
              <w:t>、</w:t>
            </w:r>
            <w:r>
              <w:rPr>
                <w:kern w:val="0"/>
              </w:rPr>
              <w:t>COD</w:t>
            </w:r>
            <w:r>
              <w:rPr>
                <w:rFonts w:ascii="宋体" w:hAnsi="宋体"/>
                <w:kern w:val="0"/>
              </w:rPr>
              <w:t>、</w:t>
            </w:r>
            <w:r>
              <w:rPr>
                <w:kern w:val="0"/>
              </w:rPr>
              <w:t>SS</w:t>
            </w:r>
            <w:r>
              <w:rPr>
                <w:rFonts w:ascii="宋体" w:hAnsi="宋体"/>
                <w:kern w:val="0"/>
              </w:rPr>
              <w:t>、氨氮、总磷。</w:t>
            </w:r>
          </w:p>
          <w:p>
            <w:pPr>
              <w:ind w:firstLine="480"/>
              <w:rPr>
                <w:kern w:val="0"/>
              </w:rPr>
            </w:pPr>
            <w:r>
              <w:rPr>
                <w:rFonts w:hint="eastAsia" w:ascii="宋体" w:hAnsi="宋体"/>
                <w:kern w:val="0"/>
              </w:rPr>
              <w:t>（）</w:t>
            </w:r>
            <w:r>
              <w:rPr>
                <w:rFonts w:ascii="宋体" w:hAnsi="宋体"/>
                <w:kern w:val="0"/>
              </w:rPr>
              <w:t>厂界噪声</w:t>
            </w:r>
          </w:p>
          <w:p>
            <w:pPr>
              <w:ind w:firstLine="480"/>
              <w:rPr>
                <w:kern w:val="0"/>
              </w:rPr>
            </w:pPr>
            <w:r>
              <w:rPr>
                <w:rFonts w:ascii="宋体" w:hAnsi="宋体"/>
                <w:kern w:val="0"/>
              </w:rPr>
              <w:t>监测点位：厂界四周布设</w:t>
            </w:r>
            <w:r>
              <w:rPr>
                <w:kern w:val="0"/>
              </w:rPr>
              <w:t>4</w:t>
            </w:r>
            <w:r>
              <w:rPr>
                <w:rFonts w:ascii="宋体" w:hAnsi="宋体"/>
                <w:kern w:val="0"/>
              </w:rPr>
              <w:t>个点；</w:t>
            </w:r>
          </w:p>
          <w:p>
            <w:pPr>
              <w:ind w:firstLine="480"/>
              <w:rPr>
                <w:kern w:val="0"/>
              </w:rPr>
            </w:pPr>
            <w:r>
              <w:rPr>
                <w:rFonts w:ascii="宋体" w:hAnsi="宋体"/>
                <w:kern w:val="0"/>
              </w:rPr>
              <w:t>监测频次：每年</w:t>
            </w:r>
            <w:r>
              <w:rPr>
                <w:kern w:val="0"/>
              </w:rPr>
              <w:t>1</w:t>
            </w:r>
            <w:r>
              <w:rPr>
                <w:rFonts w:ascii="宋体" w:hAnsi="宋体"/>
                <w:kern w:val="0"/>
              </w:rPr>
              <w:t>次</w:t>
            </w:r>
            <w:r>
              <w:rPr>
                <w:rFonts w:hint="eastAsia" w:ascii="宋体" w:hAnsi="宋体"/>
                <w:kern w:val="0"/>
              </w:rPr>
              <w:t>，监测期间同步记录工况</w:t>
            </w:r>
            <w:r>
              <w:rPr>
                <w:rFonts w:ascii="宋体" w:hAnsi="宋体"/>
                <w:kern w:val="0"/>
              </w:rPr>
              <w:t>；</w:t>
            </w:r>
          </w:p>
          <w:p>
            <w:pPr>
              <w:ind w:firstLine="480"/>
              <w:rPr>
                <w:rFonts w:hint="eastAsia"/>
                <w:kern w:val="0"/>
              </w:rPr>
            </w:pPr>
            <w:r>
              <w:rPr>
                <w:rFonts w:ascii="宋体" w:hAnsi="宋体"/>
                <w:kern w:val="0"/>
              </w:rPr>
              <w:t>监测因子为等效连续声级</w:t>
            </w:r>
            <w:r>
              <w:rPr>
                <w:kern w:val="0"/>
              </w:rPr>
              <w:t>Leq</w:t>
            </w:r>
            <w:r>
              <w:rPr>
                <w:rFonts w:ascii="宋体" w:hAnsi="宋体"/>
                <w:kern w:val="0"/>
              </w:rPr>
              <w:t>（</w:t>
            </w:r>
            <w:r>
              <w:rPr>
                <w:kern w:val="0"/>
              </w:rPr>
              <w:t>A</w:t>
            </w:r>
            <w:r>
              <w:rPr>
                <w:rFonts w:ascii="宋体" w:hAnsi="宋体"/>
                <w:kern w:val="0"/>
              </w:rPr>
              <w:t>）。</w:t>
            </w:r>
          </w:p>
          <w:p>
            <w:pPr>
              <w:pStyle w:val="12"/>
            </w:pPr>
            <w:r>
              <w:t>表</w:t>
            </w:r>
            <w:r>
              <w:rPr>
                <w:rFonts w:hint="eastAsia"/>
              </w:rPr>
              <w:t>7-2</w:t>
            </w:r>
            <w:r>
              <w:rPr>
                <w:rFonts w:hint="eastAsia"/>
                <w:lang w:val="en-US" w:eastAsia="zh-CN"/>
              </w:rPr>
              <w:t>4</w:t>
            </w:r>
            <w:r>
              <w:t xml:space="preserve"> 运营期污染源监测计划</w:t>
            </w:r>
          </w:p>
          <w:tbl>
            <w:tblPr>
              <w:tblStyle w:val="6"/>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613"/>
              <w:gridCol w:w="1965"/>
              <w:gridCol w:w="1125"/>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pStyle w:val="10"/>
                  </w:pPr>
                  <w:r>
                    <w:t>监测项目</w:t>
                  </w:r>
                </w:p>
              </w:tc>
              <w:tc>
                <w:tcPr>
                  <w:tcW w:w="1613" w:type="dxa"/>
                  <w:tcBorders>
                    <w:top w:val="single" w:color="auto" w:sz="4" w:space="0"/>
                    <w:left w:val="nil"/>
                    <w:bottom w:val="single" w:color="auto" w:sz="4" w:space="0"/>
                    <w:right w:val="single" w:color="auto" w:sz="4" w:space="0"/>
                  </w:tcBorders>
                  <w:noWrap w:val="0"/>
                  <w:vAlign w:val="center"/>
                </w:tcPr>
                <w:p>
                  <w:pPr>
                    <w:pStyle w:val="10"/>
                  </w:pPr>
                  <w:r>
                    <w:t>监测</w:t>
                  </w:r>
                  <w:r>
                    <w:rPr>
                      <w:rFonts w:hint="eastAsia"/>
                    </w:rPr>
                    <w:t>点位</w:t>
                  </w:r>
                </w:p>
              </w:tc>
              <w:tc>
                <w:tcPr>
                  <w:tcW w:w="1965" w:type="dxa"/>
                  <w:tcBorders>
                    <w:top w:val="single" w:color="auto" w:sz="4" w:space="0"/>
                    <w:left w:val="nil"/>
                    <w:bottom w:val="single" w:color="auto" w:sz="4" w:space="0"/>
                    <w:right w:val="single" w:color="auto" w:sz="4" w:space="0"/>
                  </w:tcBorders>
                  <w:noWrap w:val="0"/>
                  <w:vAlign w:val="center"/>
                </w:tcPr>
                <w:p>
                  <w:pPr>
                    <w:pStyle w:val="10"/>
                  </w:pPr>
                  <w:r>
                    <w:t>监测</w:t>
                  </w:r>
                  <w:r>
                    <w:rPr>
                      <w:rFonts w:hint="eastAsia"/>
                    </w:rPr>
                    <w:t>指标</w:t>
                  </w:r>
                </w:p>
              </w:tc>
              <w:tc>
                <w:tcPr>
                  <w:tcW w:w="1125" w:type="dxa"/>
                  <w:tcBorders>
                    <w:top w:val="single" w:color="auto" w:sz="4" w:space="0"/>
                    <w:left w:val="nil"/>
                    <w:bottom w:val="single" w:color="auto" w:sz="4" w:space="0"/>
                    <w:right w:val="single" w:color="auto" w:sz="4" w:space="0"/>
                  </w:tcBorders>
                  <w:noWrap w:val="0"/>
                  <w:vAlign w:val="center"/>
                </w:tcPr>
                <w:p>
                  <w:pPr>
                    <w:pStyle w:val="10"/>
                  </w:pPr>
                  <w:r>
                    <w:t>监测频率</w:t>
                  </w:r>
                </w:p>
              </w:tc>
              <w:tc>
                <w:tcPr>
                  <w:tcW w:w="2873" w:type="dxa"/>
                  <w:tcBorders>
                    <w:top w:val="single" w:color="auto" w:sz="4" w:space="0"/>
                    <w:left w:val="nil"/>
                    <w:bottom w:val="single" w:color="auto" w:sz="4" w:space="0"/>
                    <w:right w:val="single" w:color="auto" w:sz="4" w:space="0"/>
                  </w:tcBorders>
                  <w:noWrap w:val="0"/>
                  <w:vAlign w:val="center"/>
                </w:tcPr>
                <w:p>
                  <w:pPr>
                    <w:pStyle w:val="10"/>
                  </w:pPr>
                  <w:r>
                    <w:rPr>
                      <w:rFonts w:hint="eastAsia"/>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pStyle w:val="10"/>
                  </w:pPr>
                  <w:r>
                    <w:rPr>
                      <w:rFonts w:hint="eastAsia"/>
                    </w:rPr>
                    <w:t>无组织厂界废气</w:t>
                  </w:r>
                </w:p>
              </w:tc>
              <w:tc>
                <w:tcPr>
                  <w:tcW w:w="1613" w:type="dxa"/>
                  <w:tcBorders>
                    <w:top w:val="single" w:color="auto" w:sz="4" w:space="0"/>
                    <w:left w:val="nil"/>
                    <w:bottom w:val="single" w:color="auto" w:sz="4" w:space="0"/>
                    <w:right w:val="single" w:color="auto" w:sz="4" w:space="0"/>
                  </w:tcBorders>
                  <w:noWrap w:val="0"/>
                  <w:vAlign w:val="center"/>
                </w:tcPr>
                <w:p>
                  <w:pPr>
                    <w:pStyle w:val="10"/>
                    <w:rPr>
                      <w:kern w:val="2"/>
                    </w:rPr>
                  </w:pPr>
                  <w:r>
                    <w:t>厂界</w:t>
                  </w:r>
                </w:p>
              </w:tc>
              <w:tc>
                <w:tcPr>
                  <w:tcW w:w="1965" w:type="dxa"/>
                  <w:tcBorders>
                    <w:top w:val="single" w:color="auto" w:sz="4" w:space="0"/>
                    <w:left w:val="nil"/>
                    <w:bottom w:val="single" w:color="auto" w:sz="4" w:space="0"/>
                    <w:right w:val="single" w:color="auto" w:sz="4" w:space="0"/>
                  </w:tcBorders>
                  <w:noWrap w:val="0"/>
                  <w:vAlign w:val="center"/>
                </w:tcPr>
                <w:p>
                  <w:pPr>
                    <w:pStyle w:val="10"/>
                    <w:rPr>
                      <w:kern w:val="2"/>
                    </w:rPr>
                  </w:pPr>
                  <w:r>
                    <w:rPr>
                      <w:rFonts w:hint="eastAsia"/>
                    </w:rPr>
                    <w:t>非甲烷总烃</w:t>
                  </w:r>
                </w:p>
              </w:tc>
              <w:tc>
                <w:tcPr>
                  <w:tcW w:w="1125" w:type="dxa"/>
                  <w:tcBorders>
                    <w:top w:val="single" w:color="auto" w:sz="4" w:space="0"/>
                    <w:left w:val="nil"/>
                    <w:bottom w:val="single" w:color="auto" w:sz="4" w:space="0"/>
                    <w:right w:val="single" w:color="auto" w:sz="4" w:space="0"/>
                  </w:tcBorders>
                  <w:noWrap w:val="0"/>
                  <w:vAlign w:val="center"/>
                </w:tcPr>
                <w:p>
                  <w:pPr>
                    <w:pStyle w:val="10"/>
                  </w:pPr>
                  <w:r>
                    <w:t>每年1</w:t>
                  </w:r>
                  <w:r>
                    <w:rPr>
                      <w:rFonts w:ascii="宋体" w:hAnsi="宋体"/>
                    </w:rPr>
                    <w:t>次</w:t>
                  </w:r>
                </w:p>
              </w:tc>
              <w:tc>
                <w:tcPr>
                  <w:tcW w:w="2873" w:type="dxa"/>
                  <w:vMerge w:val="restart"/>
                  <w:tcBorders>
                    <w:top w:val="nil"/>
                    <w:left w:val="nil"/>
                    <w:right w:val="single" w:color="auto" w:sz="4" w:space="0"/>
                  </w:tcBorders>
                  <w:noWrap w:val="0"/>
                  <w:vAlign w:val="center"/>
                </w:tcPr>
                <w:p>
                  <w:pPr>
                    <w:pStyle w:val="10"/>
                    <w:rPr>
                      <w:rFonts w:hint="eastAsia" w:eastAsia="宋体"/>
                      <w:lang w:eastAsia="zh-CN"/>
                    </w:rPr>
                  </w:pPr>
                  <w:r>
                    <w:rPr>
                      <w:rFonts w:hint="eastAsia"/>
                    </w:rPr>
                    <w:t>《</w:t>
                  </w:r>
                  <w:r>
                    <w:rPr>
                      <w:rFonts w:hint="eastAsia"/>
                      <w:lang w:val="en-US" w:eastAsia="zh-CN"/>
                    </w:rPr>
                    <w:t>大气</w:t>
                  </w:r>
                  <w:r>
                    <w:rPr>
                      <w:rFonts w:hint="eastAsia"/>
                    </w:rPr>
                    <w:t>污染物</w:t>
                  </w:r>
                  <w:r>
                    <w:rPr>
                      <w:rFonts w:hint="eastAsia"/>
                      <w:lang w:val="en-US" w:eastAsia="zh-CN"/>
                    </w:rPr>
                    <w:t>综合</w:t>
                  </w:r>
                  <w:r>
                    <w:rPr>
                      <w:rFonts w:hint="eastAsia"/>
                    </w:rPr>
                    <w:t>排放标准》（GB</w:t>
                  </w:r>
                  <w:r>
                    <w:rPr>
                      <w:rFonts w:hint="eastAsia"/>
                      <w:lang w:val="en-US" w:eastAsia="zh-CN"/>
                    </w:rPr>
                    <w:t>16297</w:t>
                  </w:r>
                  <w:r>
                    <w:rPr>
                      <w:rFonts w:hint="eastAsia"/>
                    </w:rPr>
                    <w:t>-</w:t>
                  </w:r>
                  <w:r>
                    <w:rPr>
                      <w:rFonts w:hint="eastAsia"/>
                      <w:lang w:val="en-US" w:eastAsia="zh-CN"/>
                    </w:rPr>
                    <w:t>1996</w:t>
                  </w:r>
                  <w:r>
                    <w:rPr>
                      <w:rFonts w:hint="eastAsia"/>
                    </w:rPr>
                    <w:t>）表</w:t>
                  </w: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rPr>
                  </w:pPr>
                  <w:r>
                    <w:rPr>
                      <w:rFonts w:hint="eastAsia"/>
                    </w:rPr>
                    <w:t>无组织厂区内废气</w:t>
                  </w:r>
                </w:p>
              </w:tc>
              <w:tc>
                <w:tcPr>
                  <w:tcW w:w="1613" w:type="dxa"/>
                  <w:tcBorders>
                    <w:top w:val="single" w:color="auto" w:sz="4" w:space="0"/>
                    <w:left w:val="nil"/>
                    <w:bottom w:val="single" w:color="auto" w:sz="4" w:space="0"/>
                    <w:right w:val="single" w:color="auto" w:sz="4" w:space="0"/>
                  </w:tcBorders>
                  <w:noWrap w:val="0"/>
                  <w:vAlign w:val="center"/>
                </w:tcPr>
                <w:p>
                  <w:pPr>
                    <w:pStyle w:val="10"/>
                  </w:pPr>
                  <w:r>
                    <w:rPr>
                      <w:rFonts w:hint="eastAsia"/>
                    </w:rPr>
                    <w:t>在</w:t>
                  </w:r>
                  <w:r>
                    <w:rPr>
                      <w:rFonts w:hint="eastAsia"/>
                      <w:lang w:val="en-US" w:eastAsia="zh-CN"/>
                    </w:rPr>
                    <w:t>实验室</w:t>
                  </w:r>
                  <w:r>
                    <w:rPr>
                      <w:rFonts w:hint="eastAsia"/>
                    </w:rPr>
                    <w:t>外设置监控点</w:t>
                  </w:r>
                </w:p>
              </w:tc>
              <w:tc>
                <w:tcPr>
                  <w:tcW w:w="1965" w:type="dxa"/>
                  <w:tcBorders>
                    <w:top w:val="single" w:color="auto" w:sz="4" w:space="0"/>
                    <w:left w:val="nil"/>
                    <w:bottom w:val="single" w:color="auto" w:sz="4" w:space="0"/>
                    <w:right w:val="single" w:color="auto" w:sz="4" w:space="0"/>
                  </w:tcBorders>
                  <w:noWrap w:val="0"/>
                  <w:vAlign w:val="center"/>
                </w:tcPr>
                <w:p>
                  <w:pPr>
                    <w:pStyle w:val="10"/>
                    <w:rPr>
                      <w:rFonts w:hint="eastAsia"/>
                    </w:rPr>
                  </w:pPr>
                  <w:r>
                    <w:rPr>
                      <w:rFonts w:hint="eastAsia"/>
                    </w:rPr>
                    <w:t>非甲烷总烃</w:t>
                  </w:r>
                </w:p>
              </w:tc>
              <w:tc>
                <w:tcPr>
                  <w:tcW w:w="1125" w:type="dxa"/>
                  <w:tcBorders>
                    <w:top w:val="single" w:color="auto" w:sz="4" w:space="0"/>
                    <w:left w:val="nil"/>
                    <w:bottom w:val="single" w:color="auto" w:sz="4" w:space="0"/>
                    <w:right w:val="single" w:color="auto" w:sz="4" w:space="0"/>
                  </w:tcBorders>
                  <w:noWrap w:val="0"/>
                  <w:vAlign w:val="center"/>
                </w:tcPr>
                <w:p>
                  <w:pPr>
                    <w:pStyle w:val="10"/>
                  </w:pPr>
                  <w:r>
                    <w:t>每年1</w:t>
                  </w:r>
                  <w:r>
                    <w:rPr>
                      <w:rFonts w:ascii="宋体" w:hAnsi="宋体"/>
                    </w:rPr>
                    <w:t>次</w:t>
                  </w:r>
                </w:p>
              </w:tc>
              <w:tc>
                <w:tcPr>
                  <w:tcW w:w="2873" w:type="dxa"/>
                  <w:vMerge w:val="continue"/>
                  <w:tcBorders>
                    <w:top w:val="nil"/>
                    <w:left w:val="nil"/>
                    <w:right w:val="single" w:color="auto" w:sz="4" w:space="0"/>
                  </w:tcBorders>
                  <w:noWrap w:val="0"/>
                  <w:vAlign w:val="center"/>
                </w:tcPr>
                <w:p>
                  <w:pPr>
                    <w:pStyle w:val="1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pStyle w:val="10"/>
                  </w:pPr>
                  <w:r>
                    <w:rPr>
                      <w:rFonts w:hint="eastAsia"/>
                    </w:rPr>
                    <w:t>有组织废气</w:t>
                  </w:r>
                </w:p>
              </w:tc>
              <w:tc>
                <w:tcPr>
                  <w:tcW w:w="1613" w:type="dxa"/>
                  <w:tcBorders>
                    <w:top w:val="single" w:color="auto" w:sz="4" w:space="0"/>
                    <w:left w:val="nil"/>
                    <w:bottom w:val="single" w:color="auto" w:sz="4" w:space="0"/>
                    <w:right w:val="single" w:color="auto" w:sz="4" w:space="0"/>
                  </w:tcBorders>
                  <w:noWrap w:val="0"/>
                  <w:vAlign w:val="center"/>
                </w:tcPr>
                <w:p>
                  <w:pPr>
                    <w:pStyle w:val="10"/>
                    <w:rPr>
                      <w:kern w:val="2"/>
                    </w:rPr>
                  </w:pPr>
                  <w:r>
                    <w:rPr>
                      <w:rFonts w:hint="eastAsia"/>
                    </w:rPr>
                    <w:t>1#排气筒</w:t>
                  </w:r>
                </w:p>
              </w:tc>
              <w:tc>
                <w:tcPr>
                  <w:tcW w:w="1965" w:type="dxa"/>
                  <w:tcBorders>
                    <w:top w:val="single" w:color="auto" w:sz="4" w:space="0"/>
                    <w:left w:val="nil"/>
                    <w:bottom w:val="single" w:color="auto" w:sz="4" w:space="0"/>
                    <w:right w:val="single" w:color="auto" w:sz="4" w:space="0"/>
                  </w:tcBorders>
                  <w:noWrap w:val="0"/>
                  <w:vAlign w:val="center"/>
                </w:tcPr>
                <w:p>
                  <w:pPr>
                    <w:pStyle w:val="10"/>
                    <w:rPr>
                      <w:kern w:val="2"/>
                    </w:rPr>
                  </w:pPr>
                  <w:r>
                    <w:rPr>
                      <w:rFonts w:hint="eastAsia"/>
                    </w:rPr>
                    <w:t>非甲烷总烃</w:t>
                  </w:r>
                </w:p>
              </w:tc>
              <w:tc>
                <w:tcPr>
                  <w:tcW w:w="1125" w:type="dxa"/>
                  <w:tcBorders>
                    <w:top w:val="single" w:color="auto" w:sz="4" w:space="0"/>
                    <w:left w:val="nil"/>
                    <w:bottom w:val="single" w:color="auto" w:sz="4" w:space="0"/>
                    <w:right w:val="single" w:color="auto" w:sz="4" w:space="0"/>
                  </w:tcBorders>
                  <w:noWrap w:val="0"/>
                  <w:vAlign w:val="center"/>
                </w:tcPr>
                <w:p>
                  <w:pPr>
                    <w:pStyle w:val="10"/>
                  </w:pPr>
                  <w:r>
                    <w:t>每年1</w:t>
                  </w:r>
                  <w:r>
                    <w:rPr>
                      <w:rFonts w:ascii="宋体" w:hAnsi="宋体"/>
                    </w:rPr>
                    <w:t>次</w:t>
                  </w:r>
                </w:p>
              </w:tc>
              <w:tc>
                <w:tcPr>
                  <w:tcW w:w="2873" w:type="dxa"/>
                  <w:vMerge w:val="continue"/>
                  <w:tcBorders>
                    <w:left w:val="nil"/>
                    <w:bottom w:val="single" w:color="auto" w:sz="4" w:space="0"/>
                    <w:right w:val="single" w:color="auto" w:sz="4" w:space="0"/>
                  </w:tcBorders>
                  <w:noWrap w:val="0"/>
                  <w:vAlign w:val="center"/>
                </w:tcPr>
                <w:p>
                  <w:pPr>
                    <w:pStyle w:val="10"/>
                    <w:rPr>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pStyle w:val="10"/>
                  </w:pPr>
                  <w:r>
                    <w:t>废水</w:t>
                  </w:r>
                </w:p>
              </w:tc>
              <w:tc>
                <w:tcPr>
                  <w:tcW w:w="1613" w:type="dxa"/>
                  <w:tcBorders>
                    <w:top w:val="single" w:color="auto" w:sz="4" w:space="0"/>
                    <w:left w:val="nil"/>
                    <w:bottom w:val="single" w:color="auto" w:sz="4" w:space="0"/>
                    <w:right w:val="single" w:color="auto" w:sz="4" w:space="0"/>
                  </w:tcBorders>
                  <w:noWrap w:val="0"/>
                  <w:vAlign w:val="center"/>
                </w:tcPr>
                <w:p>
                  <w:pPr>
                    <w:pStyle w:val="10"/>
                  </w:pPr>
                  <w:r>
                    <w:t>污水总排口</w:t>
                  </w:r>
                </w:p>
              </w:tc>
              <w:tc>
                <w:tcPr>
                  <w:tcW w:w="1965" w:type="dxa"/>
                  <w:tcBorders>
                    <w:top w:val="single" w:color="auto" w:sz="4" w:space="0"/>
                    <w:left w:val="nil"/>
                    <w:bottom w:val="single" w:color="auto" w:sz="4" w:space="0"/>
                    <w:right w:val="single" w:color="auto" w:sz="4" w:space="0"/>
                  </w:tcBorders>
                  <w:noWrap w:val="0"/>
                  <w:vAlign w:val="center"/>
                </w:tcPr>
                <w:p>
                  <w:pPr>
                    <w:pStyle w:val="10"/>
                  </w:pPr>
                  <w:r>
                    <w:t>pH</w:t>
                  </w:r>
                  <w:r>
                    <w:rPr>
                      <w:rFonts w:ascii="宋体" w:hAnsi="宋体"/>
                    </w:rPr>
                    <w:t>、</w:t>
                  </w:r>
                  <w:r>
                    <w:t>COD</w:t>
                  </w:r>
                  <w:r>
                    <w:rPr>
                      <w:rFonts w:ascii="宋体" w:hAnsi="宋体"/>
                    </w:rPr>
                    <w:t>、</w:t>
                  </w:r>
                  <w:r>
                    <w:t>SS</w:t>
                  </w:r>
                  <w:r>
                    <w:rPr>
                      <w:rFonts w:ascii="宋体" w:hAnsi="宋体"/>
                    </w:rPr>
                    <w:t>、总磷、氨氮</w:t>
                  </w:r>
                </w:p>
              </w:tc>
              <w:tc>
                <w:tcPr>
                  <w:tcW w:w="1125" w:type="dxa"/>
                  <w:tcBorders>
                    <w:top w:val="single" w:color="auto" w:sz="4" w:space="0"/>
                    <w:left w:val="nil"/>
                    <w:bottom w:val="single" w:color="auto" w:sz="4" w:space="0"/>
                    <w:right w:val="single" w:color="auto" w:sz="4" w:space="0"/>
                  </w:tcBorders>
                  <w:noWrap w:val="0"/>
                  <w:vAlign w:val="center"/>
                </w:tcPr>
                <w:p>
                  <w:pPr>
                    <w:pStyle w:val="10"/>
                  </w:pPr>
                  <w:r>
                    <w:t>每年1</w:t>
                  </w:r>
                  <w:r>
                    <w:rPr>
                      <w:rFonts w:ascii="宋体" w:hAnsi="宋体"/>
                    </w:rPr>
                    <w:t>次</w:t>
                  </w:r>
                </w:p>
              </w:tc>
              <w:tc>
                <w:tcPr>
                  <w:tcW w:w="2873" w:type="dxa"/>
                  <w:tcBorders>
                    <w:top w:val="nil"/>
                    <w:left w:val="nil"/>
                    <w:bottom w:val="single" w:color="auto" w:sz="4" w:space="0"/>
                    <w:right w:val="single" w:color="auto" w:sz="4" w:space="0"/>
                  </w:tcBorders>
                  <w:noWrap w:val="0"/>
                  <w:vAlign w:val="center"/>
                </w:tcPr>
                <w:p>
                  <w:pPr>
                    <w:pStyle w:val="10"/>
                    <w:rPr>
                      <w:spacing w:val="-6"/>
                    </w:rPr>
                  </w:pPr>
                  <w:r>
                    <w:rPr>
                      <w:rFonts w:hint="eastAsia"/>
                      <w:spacing w:val="-6"/>
                    </w:rPr>
                    <w:t>《污水综合排放标准》(GB8978-1996)表4三级标准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pStyle w:val="10"/>
                  </w:pPr>
                  <w:r>
                    <w:t>噪声</w:t>
                  </w:r>
                </w:p>
              </w:tc>
              <w:tc>
                <w:tcPr>
                  <w:tcW w:w="1613" w:type="dxa"/>
                  <w:tcBorders>
                    <w:top w:val="single" w:color="auto" w:sz="4" w:space="0"/>
                    <w:left w:val="nil"/>
                    <w:bottom w:val="single" w:color="auto" w:sz="4" w:space="0"/>
                    <w:right w:val="single" w:color="auto" w:sz="4" w:space="0"/>
                  </w:tcBorders>
                  <w:noWrap w:val="0"/>
                  <w:vAlign w:val="center"/>
                </w:tcPr>
                <w:p>
                  <w:pPr>
                    <w:pStyle w:val="10"/>
                  </w:pPr>
                  <w:r>
                    <w:t>厂界</w:t>
                  </w:r>
                </w:p>
              </w:tc>
              <w:tc>
                <w:tcPr>
                  <w:tcW w:w="1965" w:type="dxa"/>
                  <w:tcBorders>
                    <w:top w:val="single" w:color="auto" w:sz="4" w:space="0"/>
                    <w:left w:val="nil"/>
                    <w:bottom w:val="single" w:color="auto" w:sz="4" w:space="0"/>
                    <w:right w:val="single" w:color="auto" w:sz="4" w:space="0"/>
                  </w:tcBorders>
                  <w:noWrap w:val="0"/>
                  <w:vAlign w:val="center"/>
                </w:tcPr>
                <w:p>
                  <w:pPr>
                    <w:pStyle w:val="10"/>
                  </w:pPr>
                  <w:r>
                    <w:t>等效连续声级Leq</w:t>
                  </w:r>
                  <w:r>
                    <w:rPr>
                      <w:rFonts w:ascii="宋体" w:hAnsi="宋体"/>
                    </w:rPr>
                    <w:t>（</w:t>
                  </w:r>
                  <w:r>
                    <w:t>A</w:t>
                  </w:r>
                  <w:r>
                    <w:rPr>
                      <w:rFonts w:ascii="宋体" w:hAnsi="宋体"/>
                    </w:rPr>
                    <w:t>）</w:t>
                  </w:r>
                </w:p>
              </w:tc>
              <w:tc>
                <w:tcPr>
                  <w:tcW w:w="1125" w:type="dxa"/>
                  <w:tcBorders>
                    <w:top w:val="single" w:color="auto" w:sz="4" w:space="0"/>
                    <w:left w:val="nil"/>
                    <w:bottom w:val="single" w:color="auto" w:sz="4" w:space="0"/>
                    <w:right w:val="single" w:color="auto" w:sz="4" w:space="0"/>
                  </w:tcBorders>
                  <w:noWrap w:val="0"/>
                  <w:vAlign w:val="center"/>
                </w:tcPr>
                <w:p>
                  <w:pPr>
                    <w:pStyle w:val="10"/>
                  </w:pPr>
                  <w:r>
                    <w:t>每年1</w:t>
                  </w:r>
                  <w:r>
                    <w:rPr>
                      <w:rFonts w:ascii="宋体" w:hAnsi="宋体"/>
                    </w:rPr>
                    <w:t>次</w:t>
                  </w:r>
                </w:p>
              </w:tc>
              <w:tc>
                <w:tcPr>
                  <w:tcW w:w="2873" w:type="dxa"/>
                  <w:tcBorders>
                    <w:top w:val="nil"/>
                    <w:left w:val="nil"/>
                    <w:bottom w:val="single" w:color="auto" w:sz="4" w:space="0"/>
                    <w:right w:val="single" w:color="auto" w:sz="4" w:space="0"/>
                  </w:tcBorders>
                  <w:noWrap w:val="0"/>
                  <w:vAlign w:val="center"/>
                </w:tcPr>
                <w:p>
                  <w:pPr>
                    <w:pStyle w:val="10"/>
                    <w:rPr>
                      <w:spacing w:val="-6"/>
                    </w:rPr>
                  </w:pPr>
                  <w:r>
                    <w:rPr>
                      <w:rFonts w:hint="eastAsia"/>
                      <w:spacing w:val="-6"/>
                    </w:rPr>
                    <w:t>《工业企业厂界环境噪声排放标准》（GB12348－2008）</w:t>
                  </w:r>
                  <w:r>
                    <w:rPr>
                      <w:rFonts w:hint="eastAsia"/>
                      <w:spacing w:val="-6"/>
                      <w:lang w:val="en-US" w:eastAsia="zh-CN"/>
                    </w:rPr>
                    <w:t>2</w:t>
                  </w:r>
                  <w:r>
                    <w:rPr>
                      <w:rFonts w:hint="eastAsia"/>
                      <w:spacing w:val="-6"/>
                    </w:rPr>
                    <w:t>类标准</w:t>
                  </w:r>
                </w:p>
              </w:tc>
            </w:tr>
          </w:tbl>
          <w:p>
            <w:pPr>
              <w:ind w:firstLine="0" w:firstLineChars="0"/>
            </w:pPr>
          </w:p>
        </w:tc>
      </w:tr>
    </w:tbl>
    <w:p>
      <w:pPr>
        <w:rPr>
          <w:rFonts w:hint="eastAsia"/>
        </w:rPr>
      </w:pPr>
      <w:r>
        <w:rPr>
          <w:rFonts w:hint="eastAsia"/>
        </w:rPr>
        <w:br w:type="page"/>
      </w:r>
    </w:p>
    <w:p>
      <w:pPr>
        <w:outlineLvl w:val="0"/>
      </w:pPr>
      <w:r>
        <w:rPr>
          <w:rFonts w:hint="eastAsia"/>
        </w:rPr>
        <w:t>八、</w:t>
      </w:r>
      <w:r>
        <w:t>建设项目拟采取有防治措施及预期治理效果</w:t>
      </w:r>
    </w:p>
    <w:tbl>
      <w:tblPr>
        <w:tblStyle w:val="6"/>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03"/>
        <w:gridCol w:w="1560"/>
        <w:gridCol w:w="1493"/>
        <w:gridCol w:w="332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1303" w:type="dxa"/>
            <w:tcBorders>
              <w:tl2br w:val="single" w:color="auto" w:sz="4" w:space="0"/>
            </w:tcBorders>
          </w:tcPr>
          <w:p>
            <w:pPr>
              <w:pStyle w:val="10"/>
              <w:bidi w:val="0"/>
              <w:rPr>
                <w:b/>
                <w:bCs/>
                <w:sz w:val="24"/>
                <w:szCs w:val="24"/>
              </w:rPr>
            </w:pPr>
            <w:r>
              <w:rPr>
                <w:b/>
                <w:bCs/>
                <w:sz w:val="24"/>
                <w:szCs w:val="24"/>
              </w:rPr>
              <w:t>内容</w:t>
            </w:r>
          </w:p>
          <w:p>
            <w:pPr>
              <w:pStyle w:val="10"/>
              <w:bidi w:val="0"/>
              <w:rPr>
                <w:b/>
                <w:bCs/>
                <w:sz w:val="24"/>
                <w:szCs w:val="24"/>
              </w:rPr>
            </w:pPr>
          </w:p>
          <w:p>
            <w:pPr>
              <w:pStyle w:val="10"/>
              <w:bidi w:val="0"/>
              <w:rPr>
                <w:b/>
                <w:bCs/>
                <w:sz w:val="24"/>
                <w:szCs w:val="24"/>
              </w:rPr>
            </w:pPr>
            <w:r>
              <w:rPr>
                <w:b/>
                <w:bCs/>
                <w:sz w:val="24"/>
                <w:szCs w:val="24"/>
              </w:rPr>
              <w:t>类型</w:t>
            </w:r>
          </w:p>
        </w:tc>
        <w:tc>
          <w:tcPr>
            <w:tcW w:w="1560" w:type="dxa"/>
            <w:vAlign w:val="center"/>
          </w:tcPr>
          <w:p>
            <w:pPr>
              <w:pStyle w:val="10"/>
              <w:bidi w:val="0"/>
              <w:rPr>
                <w:b/>
                <w:bCs/>
                <w:sz w:val="24"/>
                <w:szCs w:val="24"/>
              </w:rPr>
            </w:pPr>
            <w:r>
              <w:rPr>
                <w:b/>
                <w:bCs/>
                <w:sz w:val="24"/>
                <w:szCs w:val="24"/>
              </w:rPr>
              <w:t>排放源</w:t>
            </w:r>
          </w:p>
          <w:p>
            <w:pPr>
              <w:pStyle w:val="10"/>
              <w:bidi w:val="0"/>
              <w:rPr>
                <w:b/>
                <w:bCs/>
                <w:sz w:val="24"/>
                <w:szCs w:val="24"/>
              </w:rPr>
            </w:pPr>
            <w:r>
              <w:rPr>
                <w:b/>
                <w:bCs/>
                <w:sz w:val="24"/>
                <w:szCs w:val="24"/>
              </w:rPr>
              <w:t>(编号)</w:t>
            </w:r>
          </w:p>
        </w:tc>
        <w:tc>
          <w:tcPr>
            <w:tcW w:w="1493" w:type="dxa"/>
            <w:vAlign w:val="center"/>
          </w:tcPr>
          <w:p>
            <w:pPr>
              <w:pStyle w:val="10"/>
              <w:bidi w:val="0"/>
              <w:rPr>
                <w:b/>
                <w:bCs/>
                <w:sz w:val="24"/>
                <w:szCs w:val="24"/>
              </w:rPr>
            </w:pPr>
            <w:r>
              <w:rPr>
                <w:b/>
                <w:bCs/>
                <w:sz w:val="24"/>
                <w:szCs w:val="24"/>
              </w:rPr>
              <w:t>污染物名称</w:t>
            </w:r>
          </w:p>
        </w:tc>
        <w:tc>
          <w:tcPr>
            <w:tcW w:w="3327" w:type="dxa"/>
            <w:vAlign w:val="center"/>
          </w:tcPr>
          <w:p>
            <w:pPr>
              <w:pStyle w:val="10"/>
              <w:bidi w:val="0"/>
              <w:rPr>
                <w:b/>
                <w:bCs/>
                <w:sz w:val="24"/>
                <w:szCs w:val="24"/>
              </w:rPr>
            </w:pPr>
            <w:r>
              <w:rPr>
                <w:b/>
                <w:bCs/>
                <w:sz w:val="24"/>
                <w:szCs w:val="24"/>
              </w:rPr>
              <w:t>防治措施</w:t>
            </w:r>
          </w:p>
        </w:tc>
        <w:tc>
          <w:tcPr>
            <w:tcW w:w="1332" w:type="dxa"/>
            <w:vAlign w:val="center"/>
          </w:tcPr>
          <w:p>
            <w:pPr>
              <w:pStyle w:val="10"/>
              <w:bidi w:val="0"/>
              <w:rPr>
                <w:b/>
                <w:bCs/>
                <w:sz w:val="24"/>
                <w:szCs w:val="24"/>
              </w:rPr>
            </w:pPr>
            <w:r>
              <w:rPr>
                <w:b/>
                <w:bCs/>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1303" w:type="dxa"/>
            <w:vMerge w:val="restart"/>
            <w:vAlign w:val="center"/>
          </w:tcPr>
          <w:p>
            <w:pPr>
              <w:pStyle w:val="10"/>
              <w:bidi w:val="0"/>
              <w:rPr>
                <w:b/>
                <w:bCs/>
                <w:sz w:val="24"/>
                <w:szCs w:val="24"/>
              </w:rPr>
            </w:pPr>
            <w:r>
              <w:rPr>
                <w:rFonts w:hint="eastAsia"/>
                <w:b/>
                <w:bCs/>
                <w:sz w:val="24"/>
                <w:szCs w:val="24"/>
              </w:rPr>
              <w:t>废气</w:t>
            </w:r>
          </w:p>
        </w:tc>
        <w:tc>
          <w:tcPr>
            <w:tcW w:w="1560" w:type="dxa"/>
            <w:tcMar>
              <w:left w:w="0" w:type="dxa"/>
              <w:right w:w="0" w:type="dxa"/>
            </w:tcMar>
            <w:vAlign w:val="center"/>
          </w:tcPr>
          <w:p>
            <w:pPr>
              <w:pStyle w:val="10"/>
              <w:bidi w:val="0"/>
              <w:rPr>
                <w:rFonts w:hint="eastAsia" w:eastAsia="宋体"/>
                <w:lang w:val="en-US" w:eastAsia="zh-CN"/>
              </w:rPr>
            </w:pPr>
            <w:r>
              <w:rPr>
                <w:rFonts w:hint="eastAsia"/>
                <w:lang w:val="en-US" w:eastAsia="zh-CN"/>
              </w:rPr>
              <w:t>有组织</w:t>
            </w:r>
          </w:p>
        </w:tc>
        <w:tc>
          <w:tcPr>
            <w:tcW w:w="1493" w:type="dxa"/>
            <w:tcMar>
              <w:left w:w="0" w:type="dxa"/>
              <w:right w:w="0" w:type="dxa"/>
            </w:tcMar>
            <w:vAlign w:val="center"/>
          </w:tcPr>
          <w:p>
            <w:pPr>
              <w:pStyle w:val="10"/>
              <w:bidi w:val="0"/>
              <w:rPr>
                <w:rFonts w:hint="default" w:eastAsia="宋体"/>
                <w:lang w:val="en-US" w:eastAsia="zh-CN"/>
              </w:rPr>
            </w:pPr>
            <w:r>
              <w:rPr>
                <w:rFonts w:hint="eastAsia"/>
                <w:lang w:val="en-US" w:eastAsia="zh-CN"/>
              </w:rPr>
              <w:t>非甲烷总烃</w:t>
            </w:r>
          </w:p>
        </w:tc>
        <w:tc>
          <w:tcPr>
            <w:tcW w:w="3327" w:type="dxa"/>
            <w:tcMar>
              <w:left w:w="0" w:type="dxa"/>
              <w:right w:w="0" w:type="dxa"/>
            </w:tcMar>
            <w:vAlign w:val="center"/>
          </w:tcPr>
          <w:p>
            <w:pPr>
              <w:pStyle w:val="10"/>
              <w:bidi w:val="0"/>
              <w:rPr>
                <w:rFonts w:hint="default" w:eastAsia="宋体"/>
                <w:lang w:val="en-US" w:eastAsia="zh-CN"/>
              </w:rPr>
            </w:pPr>
            <w:r>
              <w:rPr>
                <w:rFonts w:hint="eastAsia"/>
                <w:lang w:val="en-US" w:eastAsia="zh-CN"/>
              </w:rPr>
              <w:t>生物安全柜或引风罩+活性炭吸附+20米高排气筒</w:t>
            </w:r>
          </w:p>
        </w:tc>
        <w:tc>
          <w:tcPr>
            <w:tcW w:w="1332" w:type="dxa"/>
            <w:vMerge w:val="restart"/>
            <w:tcMar>
              <w:left w:w="0" w:type="dxa"/>
              <w:right w:w="0" w:type="dxa"/>
            </w:tcMar>
            <w:vAlign w:val="center"/>
          </w:tcPr>
          <w:p>
            <w:pPr>
              <w:pStyle w:val="10"/>
              <w:bidi w:val="0"/>
              <w:rPr>
                <w:rFonts w:hint="eastAsia"/>
              </w:rPr>
            </w:pPr>
            <w:r>
              <w:rPr>
                <w:rFonts w:hint="eastAsia"/>
              </w:rPr>
              <w:t>达标排放，不对周边大气产生较大影响。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1303" w:type="dxa"/>
            <w:vMerge w:val="continue"/>
            <w:vAlign w:val="center"/>
          </w:tcPr>
          <w:p>
            <w:pPr>
              <w:pStyle w:val="10"/>
              <w:bidi w:val="0"/>
              <w:rPr>
                <w:rFonts w:hint="eastAsia"/>
                <w:b/>
                <w:bCs/>
                <w:sz w:val="24"/>
                <w:szCs w:val="24"/>
              </w:rPr>
            </w:pPr>
          </w:p>
        </w:tc>
        <w:tc>
          <w:tcPr>
            <w:tcW w:w="1560" w:type="dxa"/>
            <w:tcMar>
              <w:left w:w="0" w:type="dxa"/>
              <w:right w:w="0" w:type="dxa"/>
            </w:tcMar>
            <w:vAlign w:val="center"/>
          </w:tcPr>
          <w:p>
            <w:pPr>
              <w:pStyle w:val="10"/>
              <w:bidi w:val="0"/>
              <w:rPr>
                <w:rFonts w:hint="eastAsia"/>
              </w:rPr>
            </w:pPr>
            <w:r>
              <w:rPr>
                <w:rFonts w:hint="eastAsia"/>
              </w:rPr>
              <w:t>无组织</w:t>
            </w:r>
          </w:p>
        </w:tc>
        <w:tc>
          <w:tcPr>
            <w:tcW w:w="1493" w:type="dxa"/>
            <w:tcMar>
              <w:left w:w="0" w:type="dxa"/>
              <w:right w:w="0" w:type="dxa"/>
            </w:tcMar>
            <w:vAlign w:val="center"/>
          </w:tcPr>
          <w:p>
            <w:pPr>
              <w:pStyle w:val="10"/>
              <w:bidi w:val="0"/>
              <w:rPr>
                <w:rFonts w:hint="eastAsia"/>
              </w:rPr>
            </w:pPr>
            <w:r>
              <w:rPr>
                <w:rFonts w:hint="eastAsia"/>
              </w:rPr>
              <w:t>非甲烷总烃</w:t>
            </w:r>
          </w:p>
        </w:tc>
        <w:tc>
          <w:tcPr>
            <w:tcW w:w="3327" w:type="dxa"/>
            <w:tcMar>
              <w:left w:w="0" w:type="dxa"/>
              <w:right w:w="0" w:type="dxa"/>
            </w:tcMar>
            <w:vAlign w:val="center"/>
          </w:tcPr>
          <w:p>
            <w:pPr>
              <w:pStyle w:val="10"/>
              <w:bidi w:val="0"/>
              <w:rPr>
                <w:rFonts w:hint="eastAsia"/>
              </w:rPr>
            </w:pPr>
            <w:r>
              <w:rPr>
                <w:rFonts w:hint="eastAsia"/>
              </w:rPr>
              <w:t>车间通风</w:t>
            </w:r>
          </w:p>
        </w:tc>
        <w:tc>
          <w:tcPr>
            <w:tcW w:w="1332" w:type="dxa"/>
            <w:vMerge w:val="continue"/>
            <w:tcMar>
              <w:left w:w="0" w:type="dxa"/>
              <w:right w:w="0" w:type="dxa"/>
            </w:tcMar>
            <w:vAlign w:val="center"/>
          </w:tcPr>
          <w:p>
            <w:pPr>
              <w:pStyle w:val="1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rPr>
        <w:tc>
          <w:tcPr>
            <w:tcW w:w="1303" w:type="dxa"/>
            <w:vMerge w:val="restart"/>
            <w:vAlign w:val="center"/>
          </w:tcPr>
          <w:p>
            <w:pPr>
              <w:pStyle w:val="10"/>
              <w:bidi w:val="0"/>
              <w:rPr>
                <w:b/>
                <w:bCs/>
                <w:sz w:val="24"/>
                <w:szCs w:val="24"/>
              </w:rPr>
            </w:pPr>
            <w:r>
              <w:rPr>
                <w:rFonts w:hint="eastAsia"/>
                <w:b/>
                <w:bCs/>
                <w:sz w:val="24"/>
                <w:szCs w:val="24"/>
              </w:rPr>
              <w:t>废水</w:t>
            </w:r>
          </w:p>
        </w:tc>
        <w:tc>
          <w:tcPr>
            <w:tcW w:w="1560" w:type="dxa"/>
            <w:vMerge w:val="restart"/>
            <w:tcMar>
              <w:left w:w="0" w:type="dxa"/>
              <w:right w:w="0" w:type="dxa"/>
            </w:tcMar>
            <w:vAlign w:val="center"/>
          </w:tcPr>
          <w:p>
            <w:pPr>
              <w:pStyle w:val="10"/>
              <w:bidi w:val="0"/>
            </w:pPr>
            <w:r>
              <w:rPr>
                <w:rFonts w:hint="eastAsia"/>
              </w:rPr>
              <w:t>生活污水</w:t>
            </w:r>
          </w:p>
        </w:tc>
        <w:tc>
          <w:tcPr>
            <w:tcW w:w="1493" w:type="dxa"/>
            <w:tcMar>
              <w:left w:w="0" w:type="dxa"/>
              <w:right w:w="0" w:type="dxa"/>
            </w:tcMar>
            <w:vAlign w:val="center"/>
          </w:tcPr>
          <w:p>
            <w:pPr>
              <w:pStyle w:val="10"/>
              <w:bidi w:val="0"/>
            </w:pPr>
            <w:r>
              <w:t>COD</w:t>
            </w:r>
          </w:p>
        </w:tc>
        <w:tc>
          <w:tcPr>
            <w:tcW w:w="3327" w:type="dxa"/>
            <w:vMerge w:val="restart"/>
            <w:tcMar>
              <w:left w:w="0" w:type="dxa"/>
              <w:right w:w="0" w:type="dxa"/>
            </w:tcMar>
            <w:vAlign w:val="center"/>
          </w:tcPr>
          <w:p>
            <w:pPr>
              <w:pStyle w:val="10"/>
              <w:bidi w:val="0"/>
            </w:pPr>
            <w:r>
              <w:rPr>
                <w:rFonts w:hint="eastAsia"/>
              </w:rPr>
              <w:t>经市政污水管网接管至园区污水处理厂集中处理，尾水达标排放至吴淞江</w:t>
            </w:r>
          </w:p>
        </w:tc>
        <w:tc>
          <w:tcPr>
            <w:tcW w:w="1332" w:type="dxa"/>
            <w:vMerge w:val="restart"/>
            <w:tcMar>
              <w:left w:w="0" w:type="dxa"/>
              <w:right w:w="0" w:type="dxa"/>
            </w:tcMar>
            <w:vAlign w:val="center"/>
          </w:tcPr>
          <w:p>
            <w:pPr>
              <w:pStyle w:val="10"/>
              <w:bidi w:val="0"/>
            </w:pPr>
            <w:r>
              <w:rPr>
                <w:rFonts w:hint="eastAsia"/>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1" w:hRule="atLeast"/>
        </w:trPr>
        <w:tc>
          <w:tcPr>
            <w:tcW w:w="1303" w:type="dxa"/>
            <w:vMerge w:val="continue"/>
            <w:vAlign w:val="center"/>
          </w:tcPr>
          <w:p>
            <w:pPr>
              <w:pStyle w:val="10"/>
              <w:bidi w:val="0"/>
              <w:rPr>
                <w:b/>
                <w:bCs/>
                <w:sz w:val="24"/>
                <w:szCs w:val="24"/>
              </w:rPr>
            </w:pPr>
          </w:p>
        </w:tc>
        <w:tc>
          <w:tcPr>
            <w:tcW w:w="1560" w:type="dxa"/>
            <w:vMerge w:val="continue"/>
            <w:tcMar>
              <w:left w:w="0" w:type="dxa"/>
              <w:right w:w="0" w:type="dxa"/>
            </w:tcMar>
            <w:vAlign w:val="center"/>
          </w:tcPr>
          <w:p>
            <w:pPr>
              <w:pStyle w:val="10"/>
              <w:bidi w:val="0"/>
            </w:pPr>
          </w:p>
        </w:tc>
        <w:tc>
          <w:tcPr>
            <w:tcW w:w="1493" w:type="dxa"/>
            <w:tcMar>
              <w:left w:w="0" w:type="dxa"/>
              <w:right w:w="0" w:type="dxa"/>
            </w:tcMar>
            <w:vAlign w:val="center"/>
          </w:tcPr>
          <w:p>
            <w:pPr>
              <w:pStyle w:val="10"/>
              <w:bidi w:val="0"/>
            </w:pPr>
            <w:r>
              <w:t>SS</w:t>
            </w:r>
          </w:p>
        </w:tc>
        <w:tc>
          <w:tcPr>
            <w:tcW w:w="3327" w:type="dxa"/>
            <w:vMerge w:val="continue"/>
            <w:tcMar>
              <w:left w:w="0" w:type="dxa"/>
              <w:right w:w="0" w:type="dxa"/>
            </w:tcMar>
            <w:vAlign w:val="center"/>
          </w:tcPr>
          <w:p>
            <w:pPr>
              <w:pStyle w:val="10"/>
              <w:bidi w:val="0"/>
            </w:pPr>
          </w:p>
        </w:tc>
        <w:tc>
          <w:tcPr>
            <w:tcW w:w="1332" w:type="dxa"/>
            <w:vMerge w:val="continue"/>
            <w:tcMar>
              <w:left w:w="0" w:type="dxa"/>
              <w:right w:w="0" w:type="dxa"/>
            </w:tcMar>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1" w:hRule="atLeast"/>
        </w:trPr>
        <w:tc>
          <w:tcPr>
            <w:tcW w:w="1303" w:type="dxa"/>
            <w:vMerge w:val="continue"/>
            <w:vAlign w:val="center"/>
          </w:tcPr>
          <w:p>
            <w:pPr>
              <w:pStyle w:val="10"/>
              <w:bidi w:val="0"/>
              <w:rPr>
                <w:b/>
                <w:bCs/>
                <w:sz w:val="24"/>
                <w:szCs w:val="24"/>
              </w:rPr>
            </w:pPr>
          </w:p>
        </w:tc>
        <w:tc>
          <w:tcPr>
            <w:tcW w:w="1560" w:type="dxa"/>
            <w:vMerge w:val="continue"/>
            <w:tcMar>
              <w:left w:w="0" w:type="dxa"/>
              <w:right w:w="0" w:type="dxa"/>
            </w:tcMar>
            <w:vAlign w:val="center"/>
          </w:tcPr>
          <w:p>
            <w:pPr>
              <w:pStyle w:val="10"/>
              <w:bidi w:val="0"/>
            </w:pPr>
          </w:p>
        </w:tc>
        <w:tc>
          <w:tcPr>
            <w:tcW w:w="1493" w:type="dxa"/>
            <w:tcMar>
              <w:left w:w="0" w:type="dxa"/>
              <w:right w:w="0" w:type="dxa"/>
            </w:tcMar>
            <w:vAlign w:val="center"/>
          </w:tcPr>
          <w:p>
            <w:pPr>
              <w:pStyle w:val="10"/>
              <w:bidi w:val="0"/>
            </w:pPr>
            <w:r>
              <w:rPr>
                <w:rFonts w:hint="eastAsia"/>
              </w:rPr>
              <w:t>氨氮</w:t>
            </w:r>
          </w:p>
        </w:tc>
        <w:tc>
          <w:tcPr>
            <w:tcW w:w="3327" w:type="dxa"/>
            <w:vMerge w:val="continue"/>
            <w:tcMar>
              <w:left w:w="0" w:type="dxa"/>
              <w:right w:w="0" w:type="dxa"/>
            </w:tcMar>
            <w:vAlign w:val="center"/>
          </w:tcPr>
          <w:p>
            <w:pPr>
              <w:pStyle w:val="10"/>
              <w:bidi w:val="0"/>
            </w:pPr>
          </w:p>
        </w:tc>
        <w:tc>
          <w:tcPr>
            <w:tcW w:w="1332" w:type="dxa"/>
            <w:vMerge w:val="continue"/>
            <w:tcMar>
              <w:left w:w="0" w:type="dxa"/>
              <w:right w:w="0" w:type="dxa"/>
            </w:tcMar>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1" w:hRule="atLeast"/>
        </w:trPr>
        <w:tc>
          <w:tcPr>
            <w:tcW w:w="1303" w:type="dxa"/>
            <w:vMerge w:val="continue"/>
            <w:vAlign w:val="center"/>
          </w:tcPr>
          <w:p>
            <w:pPr>
              <w:pStyle w:val="10"/>
              <w:bidi w:val="0"/>
              <w:rPr>
                <w:b/>
                <w:bCs/>
                <w:sz w:val="24"/>
                <w:szCs w:val="24"/>
              </w:rPr>
            </w:pPr>
          </w:p>
        </w:tc>
        <w:tc>
          <w:tcPr>
            <w:tcW w:w="1560" w:type="dxa"/>
            <w:vMerge w:val="continue"/>
            <w:tcMar>
              <w:left w:w="0" w:type="dxa"/>
              <w:right w:w="0" w:type="dxa"/>
            </w:tcMar>
            <w:vAlign w:val="center"/>
          </w:tcPr>
          <w:p>
            <w:pPr>
              <w:pStyle w:val="10"/>
              <w:bidi w:val="0"/>
            </w:pPr>
          </w:p>
        </w:tc>
        <w:tc>
          <w:tcPr>
            <w:tcW w:w="1493" w:type="dxa"/>
            <w:tcMar>
              <w:left w:w="0" w:type="dxa"/>
              <w:right w:w="0" w:type="dxa"/>
            </w:tcMar>
            <w:vAlign w:val="center"/>
          </w:tcPr>
          <w:p>
            <w:pPr>
              <w:pStyle w:val="10"/>
              <w:bidi w:val="0"/>
            </w:pPr>
            <w:r>
              <w:rPr>
                <w:rFonts w:hint="eastAsia"/>
              </w:rPr>
              <w:t>TP</w:t>
            </w:r>
          </w:p>
        </w:tc>
        <w:tc>
          <w:tcPr>
            <w:tcW w:w="3327" w:type="dxa"/>
            <w:vMerge w:val="continue"/>
            <w:tcMar>
              <w:left w:w="0" w:type="dxa"/>
              <w:right w:w="0" w:type="dxa"/>
            </w:tcMar>
            <w:vAlign w:val="center"/>
          </w:tcPr>
          <w:p>
            <w:pPr>
              <w:pStyle w:val="10"/>
              <w:bidi w:val="0"/>
            </w:pPr>
          </w:p>
        </w:tc>
        <w:tc>
          <w:tcPr>
            <w:tcW w:w="1332" w:type="dxa"/>
            <w:vMerge w:val="continue"/>
            <w:tcMar>
              <w:left w:w="0" w:type="dxa"/>
              <w:right w:w="0" w:type="dxa"/>
            </w:tcMar>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52" w:hRule="atLeast"/>
        </w:trPr>
        <w:tc>
          <w:tcPr>
            <w:tcW w:w="1303" w:type="dxa"/>
            <w:vMerge w:val="restart"/>
            <w:tcMar>
              <w:left w:w="0" w:type="dxa"/>
              <w:right w:w="0" w:type="dxa"/>
            </w:tcMar>
            <w:vAlign w:val="center"/>
          </w:tcPr>
          <w:p>
            <w:pPr>
              <w:pStyle w:val="10"/>
              <w:bidi w:val="0"/>
              <w:rPr>
                <w:b/>
                <w:bCs/>
                <w:sz w:val="24"/>
                <w:szCs w:val="24"/>
              </w:rPr>
            </w:pPr>
            <w:r>
              <w:rPr>
                <w:b/>
                <w:bCs/>
                <w:sz w:val="24"/>
                <w:szCs w:val="24"/>
              </w:rPr>
              <w:t>固废</w:t>
            </w:r>
          </w:p>
        </w:tc>
        <w:tc>
          <w:tcPr>
            <w:tcW w:w="1560" w:type="dxa"/>
            <w:tcMar>
              <w:left w:w="0" w:type="dxa"/>
              <w:right w:w="0" w:type="dxa"/>
            </w:tcMar>
            <w:vAlign w:val="center"/>
          </w:tcPr>
          <w:p>
            <w:pPr>
              <w:pStyle w:val="10"/>
              <w:bidi w:val="0"/>
            </w:pPr>
            <w:r>
              <w:rPr>
                <w:rFonts w:hint="eastAsia"/>
              </w:rPr>
              <w:t>危险废物</w:t>
            </w:r>
          </w:p>
        </w:tc>
        <w:tc>
          <w:tcPr>
            <w:tcW w:w="1493" w:type="dxa"/>
            <w:tcMar>
              <w:left w:w="0" w:type="dxa"/>
              <w:right w:w="0" w:type="dxa"/>
            </w:tcMar>
            <w:vAlign w:val="center"/>
          </w:tcPr>
          <w:p>
            <w:pPr>
              <w:pStyle w:val="10"/>
              <w:bidi w:val="0"/>
              <w:rPr>
                <w:rFonts w:hint="default" w:eastAsia="宋体"/>
                <w:lang w:val="en-US" w:eastAsia="zh-CN"/>
              </w:rPr>
            </w:pPr>
            <w:r>
              <w:rPr>
                <w:rFonts w:hint="eastAsia"/>
                <w:lang w:val="en-US" w:eastAsia="zh-CN"/>
              </w:rPr>
              <w:t>细胞培养基废弃物、</w:t>
            </w:r>
            <w:r>
              <w:rPr>
                <w:rFonts w:hint="eastAsia"/>
              </w:rPr>
              <w:t>清洗废液</w:t>
            </w:r>
            <w:r>
              <w:rPr>
                <w:rFonts w:hint="eastAsia"/>
                <w:lang w:eastAsia="zh-CN"/>
              </w:rPr>
              <w:t>、</w:t>
            </w:r>
            <w:r>
              <w:rPr>
                <w:rFonts w:hint="eastAsia"/>
                <w:lang w:val="en-US" w:eastAsia="zh-CN"/>
              </w:rPr>
              <w:t>废药渣、</w:t>
            </w:r>
            <w:r>
              <w:rPr>
                <w:rFonts w:hint="eastAsia"/>
              </w:rPr>
              <w:t>废包装容器</w:t>
            </w:r>
            <w:r>
              <w:rPr>
                <w:rFonts w:hint="eastAsia"/>
                <w:lang w:eastAsia="zh-CN"/>
              </w:rPr>
              <w:t>、</w:t>
            </w:r>
            <w:r>
              <w:rPr>
                <w:rFonts w:hint="eastAsia"/>
                <w:lang w:val="en-US" w:eastAsia="zh-CN"/>
              </w:rPr>
              <w:t>废活性炭</w:t>
            </w:r>
          </w:p>
        </w:tc>
        <w:tc>
          <w:tcPr>
            <w:tcW w:w="3327" w:type="dxa"/>
            <w:tcMar>
              <w:left w:w="0" w:type="dxa"/>
              <w:right w:w="0" w:type="dxa"/>
            </w:tcMar>
            <w:vAlign w:val="center"/>
          </w:tcPr>
          <w:p>
            <w:pPr>
              <w:pStyle w:val="10"/>
              <w:bidi w:val="0"/>
            </w:pPr>
            <w:r>
              <w:rPr>
                <w:rFonts w:hint="eastAsia"/>
              </w:rPr>
              <w:t>委托有资质单位处理</w:t>
            </w:r>
          </w:p>
        </w:tc>
        <w:tc>
          <w:tcPr>
            <w:tcW w:w="1332" w:type="dxa"/>
            <w:vMerge w:val="restart"/>
            <w:tcMar>
              <w:left w:w="0" w:type="dxa"/>
              <w:right w:w="0" w:type="dxa"/>
            </w:tcMar>
            <w:vAlign w:val="center"/>
          </w:tcPr>
          <w:p>
            <w:pPr>
              <w:pStyle w:val="10"/>
              <w:bidi w:val="0"/>
            </w:pPr>
            <w:r>
              <w:rPr>
                <w:rFonts w:hint="eastAsia"/>
              </w:rPr>
              <w:t>妥善处理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6" w:hRule="atLeast"/>
        </w:trPr>
        <w:tc>
          <w:tcPr>
            <w:tcW w:w="1303" w:type="dxa"/>
            <w:vMerge w:val="continue"/>
            <w:tcMar>
              <w:left w:w="0" w:type="dxa"/>
              <w:right w:w="0" w:type="dxa"/>
            </w:tcMar>
            <w:vAlign w:val="center"/>
          </w:tcPr>
          <w:p>
            <w:pPr>
              <w:pStyle w:val="10"/>
              <w:bidi w:val="0"/>
              <w:rPr>
                <w:b/>
                <w:bCs/>
                <w:sz w:val="24"/>
                <w:szCs w:val="24"/>
              </w:rPr>
            </w:pPr>
          </w:p>
        </w:tc>
        <w:tc>
          <w:tcPr>
            <w:tcW w:w="1560" w:type="dxa"/>
            <w:tcMar>
              <w:left w:w="0" w:type="dxa"/>
              <w:right w:w="0" w:type="dxa"/>
            </w:tcMar>
            <w:vAlign w:val="center"/>
          </w:tcPr>
          <w:p>
            <w:pPr>
              <w:pStyle w:val="10"/>
              <w:bidi w:val="0"/>
            </w:pPr>
            <w:r>
              <w:t>一般固废</w:t>
            </w:r>
          </w:p>
        </w:tc>
        <w:tc>
          <w:tcPr>
            <w:tcW w:w="1493" w:type="dxa"/>
            <w:tcMar>
              <w:left w:w="0" w:type="dxa"/>
              <w:right w:w="0" w:type="dxa"/>
            </w:tcMar>
            <w:vAlign w:val="center"/>
          </w:tcPr>
          <w:p>
            <w:pPr>
              <w:pStyle w:val="10"/>
              <w:bidi w:val="0"/>
            </w:pPr>
            <w:r>
              <w:rPr>
                <w:rFonts w:hint="eastAsia"/>
              </w:rPr>
              <w:t>生活垃圾</w:t>
            </w:r>
          </w:p>
        </w:tc>
        <w:tc>
          <w:tcPr>
            <w:tcW w:w="3327" w:type="dxa"/>
            <w:tcMar>
              <w:left w:w="0" w:type="dxa"/>
              <w:right w:w="0" w:type="dxa"/>
            </w:tcMar>
            <w:vAlign w:val="center"/>
          </w:tcPr>
          <w:p>
            <w:pPr>
              <w:pStyle w:val="10"/>
              <w:bidi w:val="0"/>
            </w:pPr>
            <w:r>
              <w:rPr>
                <w:rFonts w:hint="eastAsia"/>
              </w:rPr>
              <w:t>环卫部门清运</w:t>
            </w:r>
          </w:p>
        </w:tc>
        <w:tc>
          <w:tcPr>
            <w:tcW w:w="1332" w:type="dxa"/>
            <w:vMerge w:val="continue"/>
            <w:tcMar>
              <w:left w:w="0" w:type="dxa"/>
              <w:right w:w="0" w:type="dxa"/>
            </w:tcMar>
            <w:vAlign w:val="center"/>
          </w:tcPr>
          <w:p>
            <w:pPr>
              <w:pStyle w:val="1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1303" w:type="dxa"/>
            <w:vAlign w:val="center"/>
          </w:tcPr>
          <w:p>
            <w:pPr>
              <w:pStyle w:val="10"/>
              <w:bidi w:val="0"/>
              <w:rPr>
                <w:b/>
                <w:bCs/>
                <w:sz w:val="24"/>
                <w:szCs w:val="24"/>
              </w:rPr>
            </w:pPr>
            <w:r>
              <w:rPr>
                <w:b/>
                <w:bCs/>
                <w:sz w:val="24"/>
                <w:szCs w:val="24"/>
              </w:rPr>
              <w:t>噪声</w:t>
            </w:r>
          </w:p>
        </w:tc>
        <w:tc>
          <w:tcPr>
            <w:tcW w:w="1560" w:type="dxa"/>
            <w:tcBorders>
              <w:right w:val="single" w:color="auto" w:sz="6" w:space="0"/>
            </w:tcBorders>
            <w:tcMar>
              <w:left w:w="0" w:type="dxa"/>
              <w:right w:w="0" w:type="dxa"/>
            </w:tcMar>
            <w:vAlign w:val="center"/>
          </w:tcPr>
          <w:p>
            <w:pPr>
              <w:pStyle w:val="10"/>
              <w:bidi w:val="0"/>
              <w:rPr>
                <w:rFonts w:hint="default" w:eastAsia="宋体"/>
                <w:lang w:val="en-US" w:eastAsia="zh-CN"/>
              </w:rPr>
            </w:pPr>
            <w:r>
              <w:rPr>
                <w:rFonts w:hint="eastAsia"/>
                <w:lang w:val="en-US" w:eastAsia="zh-CN"/>
              </w:rPr>
              <w:t>离心机等</w:t>
            </w:r>
          </w:p>
        </w:tc>
        <w:tc>
          <w:tcPr>
            <w:tcW w:w="6152" w:type="dxa"/>
            <w:gridSpan w:val="3"/>
            <w:tcBorders>
              <w:left w:val="single" w:color="auto" w:sz="6" w:space="0"/>
            </w:tcBorders>
            <w:tcMar>
              <w:left w:w="0" w:type="dxa"/>
              <w:right w:w="0" w:type="dxa"/>
            </w:tcMar>
            <w:vAlign w:val="center"/>
          </w:tcPr>
          <w:p>
            <w:pPr>
              <w:pStyle w:val="10"/>
              <w:bidi w:val="0"/>
            </w:pPr>
            <w:r>
              <w:t>采取隔声</w:t>
            </w:r>
            <w:r>
              <w:rPr>
                <w:rFonts w:hint="eastAsia"/>
              </w:rPr>
              <w:t>、减振等</w:t>
            </w:r>
            <w:r>
              <w:t>措施，经</w:t>
            </w:r>
            <w:r>
              <w:rPr>
                <w:rFonts w:hint="eastAsia"/>
              </w:rPr>
              <w:t>距离衰减、厂界隔声</w:t>
            </w:r>
            <w:r>
              <w:t>后厂外环境昼间 &lt;</w:t>
            </w:r>
            <w:r>
              <w:rPr>
                <w:rFonts w:hint="eastAsia"/>
              </w:rPr>
              <w:t>60</w:t>
            </w:r>
            <w:r>
              <w:t>dB（A）；夜间&lt;</w:t>
            </w:r>
            <w:r>
              <w:rPr>
                <w:rFonts w:hint="eastAsia"/>
              </w:rPr>
              <w:t>50</w:t>
            </w:r>
            <w: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1303" w:type="dxa"/>
            <w:vAlign w:val="center"/>
          </w:tcPr>
          <w:p>
            <w:pPr>
              <w:pStyle w:val="10"/>
              <w:bidi w:val="0"/>
              <w:rPr>
                <w:b/>
                <w:bCs/>
                <w:sz w:val="24"/>
                <w:szCs w:val="24"/>
              </w:rPr>
            </w:pPr>
            <w:r>
              <w:rPr>
                <w:b/>
                <w:bCs/>
                <w:sz w:val="24"/>
                <w:szCs w:val="24"/>
              </w:rPr>
              <w:t>电和离电辐磁射辐射</w:t>
            </w:r>
          </w:p>
        </w:tc>
        <w:tc>
          <w:tcPr>
            <w:tcW w:w="7712" w:type="dxa"/>
            <w:gridSpan w:val="4"/>
            <w:tcMar>
              <w:left w:w="0" w:type="dxa"/>
              <w:right w:w="0" w:type="dxa"/>
            </w:tcMar>
            <w:vAlign w:val="center"/>
          </w:tcPr>
          <w:p>
            <w:pPr>
              <w:pStyle w:val="10"/>
              <w:bidi w:val="0"/>
            </w:pPr>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1303" w:type="dxa"/>
            <w:vAlign w:val="center"/>
          </w:tcPr>
          <w:p>
            <w:pPr>
              <w:pStyle w:val="10"/>
              <w:bidi w:val="0"/>
              <w:rPr>
                <w:b/>
                <w:bCs/>
                <w:sz w:val="24"/>
                <w:szCs w:val="24"/>
              </w:rPr>
            </w:pPr>
            <w:r>
              <w:rPr>
                <w:b/>
                <w:bCs/>
                <w:sz w:val="24"/>
                <w:szCs w:val="24"/>
              </w:rPr>
              <w:t>其</w:t>
            </w:r>
          </w:p>
          <w:p>
            <w:pPr>
              <w:pStyle w:val="10"/>
              <w:bidi w:val="0"/>
              <w:rPr>
                <w:b/>
                <w:bCs/>
                <w:sz w:val="24"/>
                <w:szCs w:val="24"/>
              </w:rPr>
            </w:pPr>
            <w:r>
              <w:rPr>
                <w:b/>
                <w:bCs/>
                <w:sz w:val="24"/>
                <w:szCs w:val="24"/>
              </w:rPr>
              <w:t>他</w:t>
            </w:r>
          </w:p>
        </w:tc>
        <w:tc>
          <w:tcPr>
            <w:tcW w:w="7712" w:type="dxa"/>
            <w:gridSpan w:val="4"/>
            <w:tcMar>
              <w:left w:w="0" w:type="dxa"/>
              <w:right w:w="0" w:type="dxa"/>
            </w:tcMar>
            <w:vAlign w:val="center"/>
          </w:tcPr>
          <w:p>
            <w:pPr>
              <w:pStyle w:val="10"/>
              <w:bidi w:val="0"/>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9015" w:type="dxa"/>
            <w:gridSpan w:val="5"/>
          </w:tcPr>
          <w:p>
            <w:pPr>
              <w:pStyle w:val="10"/>
              <w:bidi w:val="0"/>
              <w:jc w:val="left"/>
              <w:rPr>
                <w:b/>
                <w:bCs/>
                <w:sz w:val="24"/>
                <w:szCs w:val="24"/>
              </w:rPr>
            </w:pPr>
            <w:r>
              <w:rPr>
                <w:b/>
                <w:bCs/>
                <w:sz w:val="24"/>
                <w:szCs w:val="24"/>
              </w:rPr>
              <w:t>生态保护措施预期效果</w:t>
            </w:r>
            <w:r>
              <w:rPr>
                <w:rFonts w:hint="eastAsia"/>
                <w:b/>
                <w:bCs/>
                <w:sz w:val="24"/>
                <w:szCs w:val="24"/>
              </w:rPr>
              <w:t>：</w:t>
            </w:r>
          </w:p>
          <w:p>
            <w:pPr>
              <w:pStyle w:val="10"/>
              <w:bidi w:val="0"/>
            </w:pPr>
            <w:r>
              <w:t>通过运营期严格的污染防治措施，预计对周围生态环境影响较小。</w:t>
            </w:r>
          </w:p>
          <w:p>
            <w:pPr>
              <w:pStyle w:val="10"/>
              <w:bidi w:val="0"/>
            </w:pPr>
          </w:p>
          <w:p>
            <w:pPr>
              <w:pStyle w:val="10"/>
              <w:bidi w:val="0"/>
            </w:pPr>
          </w:p>
          <w:p>
            <w:pPr>
              <w:pStyle w:val="10"/>
              <w:bidi w:val="0"/>
            </w:pPr>
          </w:p>
          <w:p>
            <w:pPr>
              <w:pStyle w:val="10"/>
              <w:bidi w:val="0"/>
            </w:pPr>
          </w:p>
          <w:p>
            <w:pPr>
              <w:pStyle w:val="10"/>
              <w:bidi w:val="0"/>
            </w:pPr>
          </w:p>
          <w:p>
            <w:pPr>
              <w:pStyle w:val="10"/>
              <w:bidi w:val="0"/>
            </w:pPr>
          </w:p>
          <w:p>
            <w:pPr>
              <w:pStyle w:val="10"/>
              <w:bidi w:val="0"/>
            </w:pPr>
          </w:p>
          <w:p>
            <w:pPr>
              <w:pStyle w:val="10"/>
              <w:bidi w:val="0"/>
            </w:pPr>
          </w:p>
        </w:tc>
      </w:tr>
    </w:tbl>
    <w:p>
      <w:pPr>
        <w:rPr>
          <w:rFonts w:hint="eastAsia"/>
        </w:rPr>
      </w:pPr>
      <w:r>
        <w:rPr>
          <w:rFonts w:hint="eastAsia"/>
        </w:rPr>
        <w:br w:type="page"/>
      </w:r>
    </w:p>
    <w:p>
      <w:pPr>
        <w:outlineLvl w:val="0"/>
      </w:pPr>
      <w:r>
        <w:rPr>
          <w:rFonts w:hint="eastAsia"/>
        </w:rPr>
        <w:t>九、</w:t>
      </w:r>
      <w:r>
        <w:t>结论与建议</w:t>
      </w:r>
    </w:p>
    <w:tbl>
      <w:tblPr>
        <w:tblStyle w:val="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3" w:hRule="atLeast"/>
        </w:trPr>
        <w:tc>
          <w:tcPr>
            <w:tcW w:w="9175" w:type="dxa"/>
          </w:tcPr>
          <w:p>
            <w:r>
              <w:rPr>
                <w:rFonts w:hint="eastAsia"/>
              </w:rPr>
              <w:t>一、</w:t>
            </w:r>
            <w:r>
              <w:t>结论</w:t>
            </w:r>
            <w:r>
              <w:rPr>
                <w:rFonts w:hint="eastAsia"/>
              </w:rPr>
              <w:t>：</w:t>
            </w:r>
          </w:p>
          <w:p>
            <w:pPr>
              <w:ind w:firstLine="0" w:firstLineChars="0"/>
              <w:rPr>
                <w:b/>
              </w:rPr>
            </w:pPr>
            <w:r>
              <w:rPr>
                <w:rFonts w:hint="eastAsia"/>
                <w:b/>
              </w:rPr>
              <w:t>1、</w:t>
            </w:r>
            <w:r>
              <w:rPr>
                <w:b/>
              </w:rPr>
              <w:t>项目概况</w:t>
            </w:r>
          </w:p>
          <w:p>
            <w:pPr>
              <w:ind w:firstLine="480"/>
              <w:rPr>
                <w:bCs/>
              </w:rPr>
            </w:pPr>
            <w:r>
              <w:rPr>
                <w:rFonts w:hint="eastAsia"/>
              </w:rPr>
              <w:t>苏州颐明维科生物医药科技有限公司肿瘤疫苗及免</w:t>
            </w:r>
            <w:r>
              <w:rPr>
                <w:rFonts w:hint="eastAsia"/>
                <w:color w:val="auto"/>
              </w:rPr>
              <w:t>疫细胞治疗的研发</w:t>
            </w:r>
            <w:r>
              <w:rPr>
                <w:rFonts w:hint="eastAsia"/>
                <w:color w:val="auto"/>
                <w:lang w:val="en-US" w:eastAsia="zh-CN"/>
              </w:rPr>
              <w:t>项目</w:t>
            </w:r>
            <w:r>
              <w:rPr>
                <w:rFonts w:hint="eastAsia"/>
                <w:color w:val="auto"/>
              </w:rPr>
              <w:t>，项目建成后</w:t>
            </w:r>
            <w:r>
              <w:rPr>
                <w:rFonts w:hint="eastAsia"/>
                <w:color w:val="auto"/>
                <w:lang w:val="en-US" w:eastAsia="zh-CN"/>
              </w:rPr>
              <w:t>研发肿瘤疫苗100g/a，癌症治疗用免疫细胞200g/a</w:t>
            </w:r>
            <w:r>
              <w:rPr>
                <w:rFonts w:hint="eastAsia"/>
                <w:color w:val="auto"/>
              </w:rPr>
              <w:t>。项目总投资</w:t>
            </w:r>
            <w:r>
              <w:rPr>
                <w:rFonts w:hint="eastAsia"/>
                <w:color w:val="auto"/>
                <w:lang w:val="en-US" w:eastAsia="zh-CN"/>
              </w:rPr>
              <w:t>3</w:t>
            </w:r>
            <w:r>
              <w:rPr>
                <w:rFonts w:hint="eastAsia"/>
                <w:color w:val="auto"/>
              </w:rPr>
              <w:t>00</w:t>
            </w:r>
            <w:r>
              <w:rPr>
                <w:color w:val="auto"/>
              </w:rPr>
              <w:t>万元，</w:t>
            </w:r>
            <w:r>
              <w:rPr>
                <w:rFonts w:hint="eastAsia"/>
                <w:color w:val="auto"/>
              </w:rPr>
              <w:t>其中</w:t>
            </w:r>
            <w:r>
              <w:rPr>
                <w:color w:val="auto"/>
              </w:rPr>
              <w:t>环保投资为</w:t>
            </w:r>
            <w:r>
              <w:rPr>
                <w:rFonts w:hint="eastAsia"/>
                <w:color w:val="auto"/>
                <w:lang w:val="en-US" w:eastAsia="zh-CN"/>
              </w:rPr>
              <w:t>6</w:t>
            </w:r>
            <w:r>
              <w:rPr>
                <w:color w:val="auto"/>
              </w:rPr>
              <w:t>万元，占总投资的</w:t>
            </w:r>
            <w:r>
              <w:rPr>
                <w:rFonts w:hint="eastAsia"/>
                <w:color w:val="auto"/>
              </w:rPr>
              <w:t>5</w:t>
            </w:r>
            <w:r>
              <w:rPr>
                <w:color w:val="auto"/>
              </w:rPr>
              <w:t>%。</w:t>
            </w:r>
            <w:r>
              <w:rPr>
                <w:rFonts w:hint="eastAsia"/>
                <w:color w:val="auto"/>
              </w:rPr>
              <w:t>本项目工作制度为单</w:t>
            </w:r>
            <w:r>
              <w:rPr>
                <w:rFonts w:hint="eastAsia"/>
              </w:rPr>
              <w:t>班制，每班</w:t>
            </w:r>
            <w:r>
              <w:rPr>
                <w:rFonts w:hint="eastAsia"/>
                <w:lang w:val="en-US" w:eastAsia="zh-CN"/>
              </w:rPr>
              <w:t>8</w:t>
            </w:r>
            <w:r>
              <w:rPr>
                <w:rFonts w:hint="eastAsia"/>
              </w:rPr>
              <w:t>小时，全年工作</w:t>
            </w:r>
            <w:r>
              <w:rPr>
                <w:rFonts w:hint="eastAsia"/>
                <w:lang w:val="en-US" w:eastAsia="zh-CN"/>
              </w:rPr>
              <w:t>250</w:t>
            </w:r>
            <w:r>
              <w:rPr>
                <w:rFonts w:hint="eastAsia"/>
              </w:rPr>
              <w:t>天，年生产时数</w:t>
            </w:r>
            <w:r>
              <w:rPr>
                <w:rFonts w:hint="eastAsia"/>
                <w:lang w:val="en-US" w:eastAsia="zh-CN"/>
              </w:rPr>
              <w:t>2</w:t>
            </w:r>
            <w:r>
              <w:rPr>
                <w:rFonts w:hint="eastAsia"/>
              </w:rPr>
              <w:t>000小时。</w:t>
            </w:r>
          </w:p>
          <w:p>
            <w:pPr>
              <w:ind w:firstLine="0" w:firstLineChars="0"/>
              <w:rPr>
                <w:b/>
                <w:bCs/>
              </w:rPr>
            </w:pPr>
            <w:r>
              <w:rPr>
                <w:b/>
                <w:bCs/>
              </w:rPr>
              <w:t>2</w:t>
            </w:r>
            <w:r>
              <w:rPr>
                <w:rFonts w:hint="eastAsia"/>
                <w:b/>
                <w:bCs/>
              </w:rPr>
              <w:t>、选址可行性分析</w:t>
            </w:r>
          </w:p>
          <w:p>
            <w:pPr>
              <w:ind w:firstLine="480"/>
            </w:pPr>
            <w:r>
              <w:t>项目</w:t>
            </w:r>
            <w:r>
              <w:rPr>
                <w:rFonts w:hint="eastAsia"/>
              </w:rPr>
              <w:t>建设地点位于苏州工业园区星湖街218号生物纳米园C19栋三楼</w:t>
            </w:r>
            <w:r>
              <w:t>，</w:t>
            </w:r>
            <w:r>
              <w:rPr>
                <w:rFonts w:hint="eastAsia"/>
              </w:rPr>
              <w:t>所在地及周边为规划工业用地，项目用地</w:t>
            </w:r>
            <w:r>
              <w:t>符合规划中的用地要求。项目采取有效的废水</w:t>
            </w:r>
            <w:r>
              <w:rPr>
                <w:rFonts w:hint="eastAsia"/>
              </w:rPr>
              <w:t>、</w:t>
            </w:r>
            <w:r>
              <w:t>噪声</w:t>
            </w:r>
            <w:r>
              <w:rPr>
                <w:rFonts w:hint="eastAsia"/>
              </w:rPr>
              <w:t>、</w:t>
            </w:r>
            <w:r>
              <w:t>固废防治措施后，项目的生产对周围环境的影响很小，项目选址可行。</w:t>
            </w:r>
          </w:p>
          <w:p>
            <w:pPr>
              <w:ind w:firstLine="0" w:firstLineChars="0"/>
              <w:rPr>
                <w:b/>
              </w:rPr>
            </w:pPr>
            <w:r>
              <w:rPr>
                <w:rFonts w:hint="eastAsia"/>
                <w:b/>
              </w:rPr>
              <w:t>3、</w:t>
            </w:r>
            <w:r>
              <w:rPr>
                <w:b/>
              </w:rPr>
              <w:t>项目与国家</w:t>
            </w:r>
            <w:r>
              <w:rPr>
                <w:rFonts w:hint="eastAsia"/>
                <w:b/>
              </w:rPr>
              <w:t>、地方</w:t>
            </w:r>
            <w:r>
              <w:rPr>
                <w:b/>
              </w:rPr>
              <w:t>政策法规的相符性</w:t>
            </w:r>
          </w:p>
          <w:p>
            <w:pPr>
              <w:ind w:firstLine="480"/>
            </w:pPr>
            <w:r>
              <w:t>1）与国家、地方产业政策相符性</w:t>
            </w:r>
          </w:p>
          <w:p>
            <w:pPr>
              <w:ind w:firstLine="480"/>
              <w:rPr>
                <w:rFonts w:hint="eastAsia"/>
              </w:rPr>
            </w:pPr>
            <w:r>
              <w:rPr>
                <w:rFonts w:hint="eastAsia"/>
              </w:rPr>
              <w:t>本项目产品为[M7340]医学研究和试验发展，经核实，本项目不属于《苏州产业发展导向目录》（苏府[2007]129号）中所列的“禁止类”、“限制类”及“淘汰类”项目，符合《产业结构调整指导目录（2011年本）》（2013修正）、《江苏省工业和信息产业结构调整指导目录（2012年）》、《江苏省工业和信息产业结构调整限制淘汰目录和能耗限额的通知》（苏政办发[2015]118号）相关规定。因此，项目产品、生产工艺符合国家及地方的产业政策规定，不在国家、省、苏州当前限制和禁止发展产业导向及当前限制和禁止供地项目的目录之内；根据《高耗能落后机电设备（产品）淘汰目录》，本项目所使用设备不在淘汰目录内。因此，本项目符合国家、地方产业政策。</w:t>
            </w:r>
          </w:p>
          <w:p>
            <w:pPr>
              <w:ind w:firstLine="480"/>
              <w:rPr>
                <w:rFonts w:hint="eastAsia"/>
              </w:rPr>
            </w:pPr>
            <w:r>
              <w:rPr>
                <w:rFonts w:hint="eastAsia"/>
              </w:rPr>
              <w:t>根据《外商投资准入特别管理措施（负面清单）》（2018版</w:t>
            </w:r>
            <w:r>
              <w:rPr>
                <w:rFonts w:hint="eastAsia"/>
                <w:color w:val="auto"/>
              </w:rPr>
              <w:t>），本项目</w:t>
            </w:r>
            <w:r>
              <w:rPr>
                <w:rFonts w:hint="eastAsia"/>
              </w:rPr>
              <w:t>并不在上述禁止投资范围内，故本项目不属于外商投资准入特别管理措施（负面清单）》（2018版）中禁止外商投资的相关项目。</w:t>
            </w:r>
          </w:p>
          <w:p>
            <w:pPr>
              <w:ind w:firstLine="480"/>
              <w:rPr>
                <w:bCs/>
              </w:rPr>
            </w:pPr>
            <w:r>
              <w:rPr>
                <w:bCs/>
              </w:rPr>
              <w:t>2）与“太湖水污染防治条例”政策相符性</w:t>
            </w:r>
          </w:p>
          <w:p>
            <w:pPr>
              <w:ind w:firstLine="480"/>
              <w:rPr>
                <w:bCs/>
              </w:rPr>
            </w:pPr>
            <w:r>
              <w:rPr>
                <w:bCs/>
              </w:rPr>
              <w:t>本项目距离太湖直</w:t>
            </w:r>
            <w:r>
              <w:rPr>
                <w:bCs/>
                <w:color w:val="auto"/>
              </w:rPr>
              <w:t>线距离</w:t>
            </w:r>
            <w:r>
              <w:rPr>
                <w:rFonts w:hint="eastAsia"/>
                <w:bCs/>
                <w:color w:val="auto"/>
                <w:lang w:val="en-US" w:eastAsia="zh-CN"/>
              </w:rPr>
              <w:t>11.3</w:t>
            </w:r>
            <w:r>
              <w:rPr>
                <w:bCs/>
                <w:color w:val="auto"/>
              </w:rPr>
              <w:t>km，根据江苏</w:t>
            </w:r>
            <w:r>
              <w:rPr>
                <w:bCs/>
              </w:rPr>
              <w:t>省人民政府办公厅文件（苏政办发[2012]221号）“省政府办公厅关于公布江苏省太湖流域三级保护区范围的通知”，本项目，位于太湖流域三级保护区内。</w:t>
            </w:r>
          </w:p>
          <w:p>
            <w:pPr>
              <w:ind w:firstLine="480"/>
              <w:rPr>
                <w:bCs/>
              </w:rPr>
            </w:pPr>
            <w:r>
              <w:rPr>
                <w:rFonts w:hint="eastAsia"/>
                <w:bCs/>
              </w:rPr>
              <w:t>本项目不排放含磷、氮的生产废水，不属于“新建、改建、扩建化学制浆造纸、制革、酿造、染料、印染、电镀以及其他排放含磷、氮等污染物的企业和项目”，生产过程中不涉及“销售、使用含磷洗涤用品；”“向水体排放或者倾倒油类、酸液、碱液、剧毒废渣废液、含放射性废渣废液、含病原体污水、工业废渣以及其他废弃物；”等禁止的行为。本项目不在本条例中第四十三条中禁止、限制类的企业名录中。</w:t>
            </w:r>
          </w:p>
          <w:p>
            <w:pPr>
              <w:ind w:firstLine="480"/>
              <w:rPr>
                <w:bCs/>
              </w:rPr>
            </w:pPr>
            <w:r>
              <w:rPr>
                <w:bCs/>
              </w:rPr>
              <w:t>因此，本项目符合太湖流域相关的规定，符合条例中规定。</w:t>
            </w:r>
          </w:p>
          <w:p>
            <w:pPr>
              <w:ind w:firstLine="480"/>
              <w:rPr>
                <w:rFonts w:hint="eastAsia"/>
                <w:bCs/>
              </w:rPr>
            </w:pPr>
            <w:r>
              <w:rPr>
                <w:bCs/>
              </w:rPr>
              <w:t>3）</w:t>
            </w:r>
            <w:r>
              <w:rPr>
                <w:rFonts w:hint="eastAsia"/>
                <w:bCs/>
              </w:rPr>
              <w:t>与《江苏省重要生态功能区规划》和《江苏省国家级生态保护红线规划》政策相符性</w:t>
            </w:r>
          </w:p>
          <w:p>
            <w:pPr>
              <w:ind w:firstLine="480"/>
              <w:rPr>
                <w:rFonts w:hint="eastAsia"/>
                <w:bCs/>
              </w:rPr>
            </w:pPr>
            <w:r>
              <w:rPr>
                <w:rFonts w:hint="eastAsia"/>
                <w:bCs/>
              </w:rPr>
              <w:t>经核实，</w:t>
            </w:r>
            <w:r>
              <w:rPr>
                <w:rFonts w:hint="eastAsia"/>
                <w:snapToGrid w:val="0"/>
                <w:color w:val="auto"/>
              </w:rPr>
              <w:t>本项目距离阳澄湖（工业园区）重要湿地直线距离</w:t>
            </w:r>
            <w:r>
              <w:rPr>
                <w:rFonts w:hint="eastAsia"/>
                <w:snapToGrid w:val="0"/>
                <w:color w:val="auto"/>
                <w:lang w:val="en-US" w:eastAsia="zh-CN"/>
              </w:rPr>
              <w:t>11.5km</w:t>
            </w:r>
            <w:r>
              <w:rPr>
                <w:rFonts w:hint="eastAsia"/>
                <w:snapToGrid w:val="0"/>
                <w:color w:val="auto"/>
              </w:rPr>
              <w:t>，距离独墅湖重要湿地</w:t>
            </w:r>
            <w:r>
              <w:rPr>
                <w:rFonts w:hint="eastAsia"/>
                <w:snapToGrid w:val="0"/>
                <w:color w:val="auto"/>
                <w:lang w:val="en-US" w:eastAsia="zh-CN"/>
              </w:rPr>
              <w:t>14</w:t>
            </w:r>
            <w:r>
              <w:rPr>
                <w:rFonts w:hint="eastAsia"/>
                <w:snapToGrid w:val="0"/>
                <w:color w:val="auto"/>
              </w:rPr>
              <w:t>00m，距离金鸡湖重要湿地</w:t>
            </w:r>
            <w:r>
              <w:rPr>
                <w:rFonts w:hint="eastAsia"/>
                <w:snapToGrid w:val="0"/>
                <w:color w:val="auto"/>
                <w:lang w:val="en-US" w:eastAsia="zh-CN"/>
              </w:rPr>
              <w:t>45</w:t>
            </w:r>
            <w:r>
              <w:rPr>
                <w:rFonts w:hint="eastAsia"/>
                <w:snapToGrid w:val="0"/>
                <w:color w:val="auto"/>
              </w:rPr>
              <w:t>00m，</w:t>
            </w:r>
            <w:r>
              <w:rPr>
                <w:rFonts w:hint="eastAsia"/>
                <w:bCs/>
              </w:rPr>
              <w:t>本项目用地属于</w:t>
            </w:r>
            <w:r>
              <w:rPr>
                <w:rFonts w:hint="eastAsia"/>
                <w:bCs/>
                <w:lang w:val="en-US" w:eastAsia="zh-CN"/>
              </w:rPr>
              <w:t>生产研发</w:t>
            </w:r>
            <w:r>
              <w:rPr>
                <w:rFonts w:hint="eastAsia"/>
                <w:bCs/>
              </w:rPr>
              <w:t>用地，不在《江苏省生态红线区域保护规划》（苏政发〔2013〕113号）关于对“苏州市生态红线区域名录”限制开发的区域中；不在《江苏省国家级生态保护红线规则》（苏政发[2018]74号）中苏州市国家级生态保护红线区域范围内。</w:t>
            </w:r>
          </w:p>
          <w:p>
            <w:pPr>
              <w:ind w:firstLine="480"/>
              <w:rPr>
                <w:rFonts w:hint="eastAsia"/>
                <w:bCs/>
              </w:rPr>
            </w:pPr>
            <w:r>
              <w:rPr>
                <w:rFonts w:hint="eastAsia"/>
                <w:bCs/>
              </w:rPr>
              <w:t>因此，本项目符合《江苏省生态红线区域保护规划》、《江苏省国家级生态保护红线规划》规定要求。</w:t>
            </w:r>
          </w:p>
          <w:p>
            <w:pPr>
              <w:ind w:firstLine="480"/>
              <w:rPr>
                <w:rFonts w:hint="eastAsia"/>
                <w:bCs/>
              </w:rPr>
            </w:pPr>
            <w:r>
              <w:rPr>
                <w:bCs/>
              </w:rPr>
              <w:t>4）</w:t>
            </w:r>
            <w:r>
              <w:rPr>
                <w:rFonts w:hint="eastAsia"/>
                <w:bCs/>
              </w:rPr>
              <w:t>与《苏州市阳澄湖水源水质保护条例》（2018年修改）相符性分析</w:t>
            </w:r>
          </w:p>
          <w:p>
            <w:pPr>
              <w:ind w:firstLine="480"/>
              <w:rPr>
                <w:rFonts w:hint="eastAsia"/>
                <w:bCs/>
              </w:rPr>
            </w:pPr>
            <w:r>
              <w:rPr>
                <w:rFonts w:hint="eastAsia"/>
                <w:bCs/>
              </w:rPr>
              <w:t>一级保护区：以集中式供水取水口为中心、半径500米范围内的水域和陆域；庙泾河、傀儡湖、野尤泾水域及其沿岸纵深100米的水域和陆域。</w:t>
            </w:r>
          </w:p>
          <w:p>
            <w:pPr>
              <w:ind w:firstLine="480"/>
              <w:rPr>
                <w:rFonts w:hint="eastAsia"/>
                <w:bCs/>
              </w:rPr>
            </w:pPr>
            <w:r>
              <w:rPr>
                <w:rFonts w:hint="eastAsia"/>
                <w:bCs/>
              </w:rPr>
              <w:t>二级保护区：阳澄湖、傀儡湖、阳澄河及沿岸纵深1000米的水域和陆域；北河泾入湖口上溯5000米及沿岸纵深500米、野尤泾、庙泾河及沿岸纵深500米的水域和陆域；以庙泾河取水口为中心、半径1000米范围内的水域和陆域。上述范围内已划为一级保护区的除外。</w:t>
            </w:r>
          </w:p>
          <w:p>
            <w:pPr>
              <w:ind w:firstLine="480"/>
              <w:rPr>
                <w:rFonts w:hint="eastAsia"/>
                <w:bCs/>
              </w:rPr>
            </w:pPr>
            <w:r>
              <w:rPr>
                <w:rFonts w:hint="eastAsia"/>
                <w:bCs/>
              </w:rPr>
              <w:t>三级保护区：西至元和塘，东至张家港河（自张家港河与元和塘交接处往张家港河至昆山西仓基河与娄江交接处止），南到娄江（自市区外城河齐门始，经娄门沿娄江至昆山西仓基河与娄江交接处止），上述水域及其所围绕的三角地区已划为一、二级保护区的除外；市区外城河齐门至糖坊湾桥向南纵深2000米以及自娄门沿娄江至昆山西仓基河止向南纵深500米范围内的水域和陆域；张家港河（下浜至西湖泾桥段）、张家港河下浜处折向厍浜至沙家浜镇小河与尤泾塘所包围的水域和陆域。</w:t>
            </w:r>
          </w:p>
          <w:p>
            <w:pPr>
              <w:ind w:firstLine="480"/>
              <w:rPr>
                <w:rFonts w:hint="eastAsia"/>
                <w:bCs/>
              </w:rPr>
            </w:pPr>
            <w:r>
              <w:rPr>
                <w:rFonts w:hint="eastAsia"/>
                <w:bCs/>
              </w:rPr>
              <w:t>本</w:t>
            </w:r>
            <w:r>
              <w:rPr>
                <w:rFonts w:hint="eastAsia"/>
                <w:bCs/>
                <w:color w:val="auto"/>
              </w:rPr>
              <w:t>项目位于娄江以南，</w:t>
            </w:r>
            <w:r>
              <w:rPr>
                <w:rFonts w:hint="eastAsia"/>
                <w:snapToGrid w:val="0"/>
                <w:color w:val="auto"/>
              </w:rPr>
              <w:t>距离阳澄湖湖体</w:t>
            </w:r>
            <w:r>
              <w:rPr>
                <w:rFonts w:hint="eastAsia"/>
                <w:snapToGrid w:val="0"/>
                <w:color w:val="auto"/>
                <w:lang w:val="en-US" w:eastAsia="zh-CN"/>
              </w:rPr>
              <w:t>11.2</w:t>
            </w:r>
            <w:r>
              <w:rPr>
                <w:rFonts w:hint="eastAsia"/>
                <w:snapToGrid w:val="0"/>
                <w:color w:val="auto"/>
              </w:rPr>
              <w:t>km，</w:t>
            </w:r>
            <w:r>
              <w:rPr>
                <w:rFonts w:hint="eastAsia"/>
                <w:bCs/>
                <w:color w:val="auto"/>
              </w:rPr>
              <w:t>因此不</w:t>
            </w:r>
            <w:r>
              <w:rPr>
                <w:rFonts w:hint="eastAsia"/>
                <w:bCs/>
              </w:rPr>
              <w:t>在苏州市阳澄湖水源水质保护区范围。</w:t>
            </w:r>
          </w:p>
          <w:p>
            <w:pPr>
              <w:ind w:firstLine="480"/>
              <w:rPr>
                <w:rFonts w:hint="eastAsia"/>
                <w:bCs/>
              </w:rPr>
            </w:pPr>
            <w:r>
              <w:rPr>
                <w:rFonts w:hint="eastAsia"/>
                <w:bCs/>
              </w:rPr>
              <w:t>5）“三线一单”相符性分析</w:t>
            </w:r>
          </w:p>
          <w:p>
            <w:pPr>
              <w:ind w:firstLine="480"/>
              <w:rPr>
                <w:rFonts w:hint="eastAsia"/>
                <w:bCs/>
              </w:rPr>
            </w:pPr>
            <w:r>
              <w:rPr>
                <w:rFonts w:hint="eastAsia"/>
                <w:bCs/>
              </w:rPr>
              <w:t>根据《苏州市2017年生态红线区域保护实施方案》、《苏州市生态红线区域规划优化调整方案》、《江苏省生态红线区域保护规划》、《江苏省国家级生态保护红线规划》，本项目不在苏州市生态红线区域范围内；根据苏州工业园区环境质量的监测数据，以及对该项目可能对周边现有环境质量影响做出判断：本项目废气、废水、固废均得到妥善处置，不会突破项目所在地的环境质量底线，本项目的建设符合环境质量底线标准。本项目用水取自当地自来水，用水量较小，不会达到资源利用上线。根据《产业结构调整指导目录（2011年本）》（2013年修正）、《苏州市产业发展导向目录》（苏府[2007]129号），本项目不在其中所列的“禁止类”、“淘汰类”项目之内，本项目属于允许类。根据《市场准入负面清单（2018版）》，本项目不在其禁止准入类、限制准入类项目之内，所以本项目属于允许准入类。</w:t>
            </w:r>
          </w:p>
          <w:p>
            <w:pPr>
              <w:ind w:firstLine="480"/>
              <w:rPr>
                <w:rFonts w:hint="eastAsia"/>
                <w:bCs/>
              </w:rPr>
            </w:pPr>
            <w:r>
              <w:rPr>
                <w:rFonts w:hint="eastAsia"/>
                <w:bCs/>
              </w:rPr>
              <w:t>6）对照《省政府关于印发江苏省打赢蓝天保卫战三年行动计划实施方案》，禁止建设生产和使用高VOCs含量的溶剂型涂料、油墨、胶粘剂等项目，本项目不涉及生产和使用高VOCs含量的溶剂型涂料、油墨、胶粘剂等项目，因此符合《省政府关于印发江苏省打赢蓝天保卫战三年行动计划实施方案》。</w:t>
            </w:r>
          </w:p>
          <w:p>
            <w:pPr>
              <w:ind w:firstLine="480"/>
              <w:rPr>
                <w:bCs/>
              </w:rPr>
            </w:pPr>
            <w:r>
              <w:rPr>
                <w:rFonts w:hint="eastAsia"/>
                <w:bCs/>
              </w:rPr>
              <w:t>7）对照《“十三五”挥发性有机物污染防治工作方案》、《长三角地区2018-2019年秋冬季大气污染综合治理攻坚行动方案》，本项目产</w:t>
            </w:r>
            <w:r>
              <w:rPr>
                <w:rFonts w:hint="eastAsia"/>
                <w:bCs/>
                <w:color w:val="auto"/>
              </w:rPr>
              <w:t>生的VOCs经过活性炭吸附装置处理后通过</w:t>
            </w:r>
            <w:r>
              <w:rPr>
                <w:rFonts w:hint="eastAsia"/>
                <w:bCs/>
                <w:color w:val="auto"/>
                <w:lang w:val="en-US" w:eastAsia="zh-CN"/>
              </w:rPr>
              <w:t>20</w:t>
            </w:r>
            <w:r>
              <w:rPr>
                <w:rFonts w:hint="eastAsia"/>
                <w:bCs/>
                <w:color w:val="auto"/>
              </w:rPr>
              <w:t>m高排气筒排放，可有效减少VOCs的排放量，因此满</w:t>
            </w:r>
            <w:r>
              <w:rPr>
                <w:rFonts w:hint="eastAsia"/>
                <w:bCs/>
              </w:rPr>
              <w:t>足《“十三五”挥发性有机物污染防治工作方案》、《长三角地区2018-2019年秋冬季大气污染综合治理攻坚行动方案》。</w:t>
            </w:r>
          </w:p>
          <w:p>
            <w:pPr>
              <w:ind w:firstLine="0" w:firstLineChars="0"/>
              <w:rPr>
                <w:b/>
                <w:bCs/>
              </w:rPr>
            </w:pPr>
            <w:r>
              <w:rPr>
                <w:rFonts w:hint="eastAsia"/>
                <w:b/>
                <w:bCs/>
              </w:rPr>
              <w:t>4、项目周围环境质量现状</w:t>
            </w:r>
          </w:p>
          <w:p>
            <w:pPr>
              <w:ind w:firstLine="480"/>
              <w:rPr>
                <w:bCs/>
                <w:color w:val="auto"/>
              </w:rPr>
            </w:pPr>
            <w:r>
              <w:rPr>
                <w:rFonts w:hint="eastAsia"/>
                <w:bCs/>
              </w:rPr>
              <w:t>项目所在地大气环境质量继续呈现改善趋势，环境空气质量（国控点）AQI优良率为</w:t>
            </w:r>
            <w:r>
              <w:rPr>
                <w:rFonts w:hint="eastAsia"/>
                <w:bCs/>
                <w:lang w:val="en-US" w:eastAsia="zh-CN"/>
              </w:rPr>
              <w:t>74.2</w:t>
            </w:r>
            <w:r>
              <w:rPr>
                <w:rFonts w:hint="eastAsia"/>
                <w:bCs/>
              </w:rPr>
              <w:t>%，项目所在区域</w:t>
            </w:r>
            <w:r>
              <w:t>二氧化硫（SO</w:t>
            </w:r>
            <w:r>
              <w:rPr>
                <w:vertAlign w:val="subscript"/>
              </w:rPr>
              <w:t>2</w:t>
            </w:r>
            <w:r>
              <w:t>）年均浓度值优于一级标准，可吸入颗粒物（PM</w:t>
            </w:r>
            <w:r>
              <w:rPr>
                <w:vertAlign w:val="subscript"/>
              </w:rPr>
              <w:t>10</w:t>
            </w:r>
            <w:r>
              <w:t>）</w:t>
            </w:r>
            <w:r>
              <w:rPr>
                <w:rFonts w:hint="eastAsia"/>
                <w:lang w:eastAsia="zh-CN"/>
              </w:rPr>
              <w:t>、</w:t>
            </w:r>
            <w:r>
              <w:t>二氧化氮（NO</w:t>
            </w:r>
            <w:r>
              <w:rPr>
                <w:vertAlign w:val="subscript"/>
              </w:rPr>
              <w:t>2</w:t>
            </w:r>
            <w:r>
              <w:t>）、细颗粒物（PM</w:t>
            </w:r>
            <w:r>
              <w:rPr>
                <w:vertAlign w:val="subscript"/>
              </w:rPr>
              <w:t>2.5</w:t>
            </w:r>
            <w:r>
              <w:t>）年均浓度值超过二级标准，一氧化碳（CO）24小时平均第95百分位数浓度值优于一级标准，臭氧（O</w:t>
            </w:r>
            <w:r>
              <w:rPr>
                <w:vertAlign w:val="subscript"/>
              </w:rPr>
              <w:t>3</w:t>
            </w:r>
            <w:r>
              <w:t>）日最大8小时滑动平均值的第90百分位数浓度值超过二级标准</w:t>
            </w:r>
            <w:r>
              <w:rPr>
                <w:rFonts w:hint="eastAsia"/>
                <w:bCs/>
              </w:rPr>
              <w:t>；吴淞江水质达到《地表水环境质量标准》（GB3838-2002）中Ⅳ类标准，区域噪声满足《声环境质量标准》（GB3096-2008）中的</w:t>
            </w:r>
            <w:r>
              <w:rPr>
                <w:rFonts w:hint="eastAsia"/>
                <w:bCs/>
                <w:lang w:val="en-US" w:eastAsia="zh-CN"/>
              </w:rPr>
              <w:t>2</w:t>
            </w:r>
            <w:r>
              <w:rPr>
                <w:rFonts w:hint="eastAsia"/>
                <w:bCs/>
              </w:rPr>
              <w:t>类标准要求，环境质量现状较好。</w:t>
            </w:r>
          </w:p>
          <w:p>
            <w:pPr>
              <w:ind w:firstLine="0" w:firstLineChars="0"/>
            </w:pPr>
            <w:r>
              <w:rPr>
                <w:rFonts w:hint="eastAsia"/>
                <w:b/>
              </w:rPr>
              <w:t>5、项目建成后对周围环境影响程度以及达标排放情况：</w:t>
            </w:r>
          </w:p>
          <w:p>
            <w:pPr>
              <w:pStyle w:val="12"/>
              <w:ind w:firstLine="482" w:firstLineChars="200"/>
              <w:jc w:val="left"/>
            </w:pPr>
            <w:r>
              <w:rPr>
                <w:rFonts w:hint="eastAsia"/>
              </w:rPr>
              <w:t>（1）废水</w:t>
            </w:r>
          </w:p>
          <w:p>
            <w:pPr>
              <w:ind w:firstLine="480"/>
              <w:rPr>
                <w:bCs/>
              </w:rPr>
            </w:pPr>
            <w:r>
              <w:rPr>
                <w:rFonts w:hint="eastAsia"/>
                <w:bCs/>
              </w:rPr>
              <w:t>项目无生产废水排放。项目排放的废水主要为生活污水，主要污染物为</w:t>
            </w:r>
            <w:r>
              <w:rPr>
                <w:bCs/>
              </w:rPr>
              <w:t>COD</w:t>
            </w:r>
            <w:r>
              <w:rPr>
                <w:rFonts w:hint="eastAsia"/>
                <w:bCs/>
              </w:rPr>
              <w:t>、</w:t>
            </w:r>
            <w:r>
              <w:rPr>
                <w:bCs/>
              </w:rPr>
              <w:t>SS</w:t>
            </w:r>
            <w:r>
              <w:rPr>
                <w:rFonts w:hint="eastAsia"/>
                <w:bCs/>
              </w:rPr>
              <w:t>、氨氮、总磷等，废水排入园区污水管网，进入园区污水处理厂处理达标后外排入吴淞江。</w:t>
            </w:r>
          </w:p>
          <w:p>
            <w:pPr>
              <w:ind w:firstLine="480"/>
              <w:rPr>
                <w:rFonts w:ascii="宋体"/>
              </w:rPr>
            </w:pPr>
            <w:r>
              <w:rPr>
                <w:rFonts w:hint="eastAsia" w:ascii="宋体" w:hAnsi="宋体"/>
                <w:bCs/>
              </w:rPr>
              <w:t>污水直接排入园区污水管网进入</w:t>
            </w:r>
            <w:r>
              <w:rPr>
                <w:rFonts w:hint="eastAsia" w:ascii="宋体" w:hAnsi="宋体"/>
              </w:rPr>
              <w:t>园区污水</w:t>
            </w:r>
            <w:r>
              <w:rPr>
                <w:rFonts w:hint="eastAsia" w:ascii="宋体" w:hAnsi="宋体"/>
                <w:bCs/>
              </w:rPr>
              <w:t>处理厂集中处理达《城镇污水处理厂污染物排放标准》一级</w:t>
            </w:r>
            <w:r>
              <w:rPr>
                <w:bCs/>
              </w:rPr>
              <w:t>A</w:t>
            </w:r>
            <w:r>
              <w:rPr>
                <w:rFonts w:hint="eastAsia" w:ascii="宋体" w:hAnsi="宋体"/>
                <w:bCs/>
              </w:rPr>
              <w:t>标准以及《太湖地区城镇污水处理厂</w:t>
            </w:r>
            <w:r>
              <w:rPr>
                <w:rFonts w:hint="eastAsia" w:ascii="宋体" w:hAnsi="宋体"/>
              </w:rPr>
              <w:t>及重点工业行业主要水污染物排放限值》</w:t>
            </w:r>
            <w:r>
              <w:rPr>
                <w:rFonts w:hint="eastAsia" w:hAnsi="宋体"/>
              </w:rPr>
              <w:t>（</w:t>
            </w:r>
            <w:r>
              <w:t>DB32/T1072-2007</w:t>
            </w:r>
            <w:r>
              <w:rPr>
                <w:rFonts w:hint="eastAsia" w:hAnsi="宋体"/>
              </w:rPr>
              <w:t>）</w:t>
            </w:r>
            <w:r>
              <w:rPr>
                <w:rFonts w:hint="eastAsia" w:ascii="宋体" w:hAnsi="宋体"/>
              </w:rPr>
              <w:t>表</w:t>
            </w:r>
            <w:r>
              <w:t>1</w:t>
            </w:r>
            <w:r>
              <w:rPr>
                <w:rFonts w:hint="eastAsia" w:ascii="宋体" w:hAnsi="宋体"/>
              </w:rPr>
              <w:t>太湖地区城镇污水处理厂主要污染物排放限值Ⅰ级标准后排入吴淞江，对纳污水体影响较小。</w:t>
            </w:r>
          </w:p>
          <w:p>
            <w:pPr>
              <w:ind w:firstLine="480"/>
            </w:pPr>
            <w:r>
              <w:rPr>
                <w:rFonts w:hint="eastAsia"/>
              </w:rPr>
              <w:t>（2）废气</w:t>
            </w:r>
          </w:p>
          <w:p>
            <w:pPr>
              <w:ind w:firstLine="480"/>
              <w:rPr>
                <w:b/>
                <w:color w:val="auto"/>
              </w:rPr>
            </w:pPr>
            <w:r>
              <w:rPr>
                <w:rFonts w:hint="eastAsia"/>
                <w:color w:val="auto"/>
              </w:rPr>
              <w:t>本项目产生的</w:t>
            </w:r>
            <w:r>
              <w:rPr>
                <w:rFonts w:hint="eastAsia"/>
                <w:color w:val="auto"/>
                <w:lang w:val="en-US" w:eastAsia="zh-CN"/>
              </w:rPr>
              <w:t>非甲烷总烃经收集处理后通过排气筒排放，</w:t>
            </w:r>
            <w:r>
              <w:rPr>
                <w:rFonts w:hint="eastAsia"/>
                <w:bCs/>
                <w:color w:val="auto"/>
              </w:rPr>
              <w:t>满足《大气污染物综合排放标准》（GB16297-1996）表2中二级排放标准</w:t>
            </w:r>
            <w:r>
              <w:rPr>
                <w:bCs/>
                <w:color w:val="auto"/>
              </w:rPr>
              <w:t>，对周围环境影响较小</w:t>
            </w:r>
            <w:r>
              <w:rPr>
                <w:rFonts w:hint="eastAsia"/>
                <w:bCs/>
                <w:color w:val="auto"/>
              </w:rPr>
              <w:t>；</w:t>
            </w:r>
            <w:r>
              <w:rPr>
                <w:rFonts w:hint="eastAsia"/>
                <w:color w:val="auto"/>
              </w:rPr>
              <w:t>全厂以</w:t>
            </w:r>
            <w:r>
              <w:rPr>
                <w:rFonts w:hint="eastAsia"/>
                <w:color w:val="auto"/>
                <w:lang w:val="en-US" w:eastAsia="zh-CN"/>
              </w:rPr>
              <w:t>实验室</w:t>
            </w:r>
            <w:r>
              <w:rPr>
                <w:rFonts w:hint="eastAsia"/>
                <w:color w:val="auto"/>
              </w:rPr>
              <w:t>为边界设置卫生防护距离为</w:t>
            </w:r>
            <w:r>
              <w:rPr>
                <w:rFonts w:hint="eastAsia"/>
                <w:color w:val="auto"/>
                <w:lang w:val="en-US" w:eastAsia="zh-CN"/>
              </w:rPr>
              <w:t>10</w:t>
            </w:r>
            <w:r>
              <w:rPr>
                <w:rFonts w:hint="eastAsia"/>
                <w:color w:val="auto"/>
              </w:rPr>
              <w:t>0</w:t>
            </w:r>
            <w:r>
              <w:rPr>
                <w:color w:val="auto"/>
              </w:rPr>
              <w:t>m</w:t>
            </w:r>
            <w:r>
              <w:rPr>
                <w:rFonts w:hint="eastAsia"/>
                <w:color w:val="auto"/>
              </w:rPr>
              <w:t>。</w:t>
            </w:r>
            <w:r>
              <w:rPr>
                <w:rFonts w:hint="eastAsia" w:hAnsi="宋体"/>
                <w:color w:val="auto"/>
              </w:rPr>
              <w:t>项目卫生防护距离范围内禁止新建居民、学校、医院等敏感目标。</w:t>
            </w:r>
          </w:p>
          <w:p>
            <w:pPr>
              <w:ind w:firstLine="480"/>
            </w:pPr>
            <w:r>
              <w:rPr>
                <w:rFonts w:hint="eastAsia"/>
              </w:rPr>
              <w:t>（3）噪声</w:t>
            </w:r>
          </w:p>
          <w:p>
            <w:pPr>
              <w:ind w:left="-2" w:leftChars="-1" w:firstLine="523" w:firstLineChars="218"/>
            </w:pPr>
            <w:r>
              <w:rPr>
                <w:rFonts w:hint="eastAsia"/>
              </w:rPr>
              <w:t>本项目主要噪声来源于</w:t>
            </w:r>
            <w:r>
              <w:rPr>
                <w:rFonts w:hint="eastAsia"/>
                <w:lang w:val="en-US" w:eastAsia="zh-CN"/>
              </w:rPr>
              <w:t>离心机等</w:t>
            </w:r>
            <w:r>
              <w:rPr>
                <w:rFonts w:hint="eastAsia"/>
              </w:rPr>
              <w:t>产生的机械噪声。</w:t>
            </w:r>
          </w:p>
          <w:p>
            <w:pPr>
              <w:ind w:firstLine="480"/>
              <w:rPr>
                <w:bCs/>
              </w:rPr>
            </w:pPr>
            <w:r>
              <w:t>项目噪声采取选用低噪声动力设备与机械设备，对高噪声设备安装隔音罩及隔音挡板，加强设备的日常维护和保养，合理厂平面布局，再经过实验室隔声以及其他建筑物阻隔和距离衰减后，能够达到</w:t>
            </w:r>
            <w:r>
              <w:rPr>
                <w:bCs/>
              </w:rPr>
              <w:t>《工业企业厂界环境噪声排放标准》（GB12348－2008）</w:t>
            </w:r>
            <w:r>
              <w:rPr>
                <w:rFonts w:hint="eastAsia"/>
                <w:bCs/>
              </w:rPr>
              <w:t>2</w:t>
            </w:r>
            <w:r>
              <w:rPr>
                <w:bCs/>
              </w:rPr>
              <w:t>类标准，不会对周围环境产生影响。</w:t>
            </w:r>
          </w:p>
          <w:p>
            <w:pPr>
              <w:ind w:firstLine="480"/>
            </w:pPr>
            <w:r>
              <w:rPr>
                <w:rFonts w:hint="eastAsia"/>
              </w:rPr>
              <w:t>（4）固废</w:t>
            </w:r>
          </w:p>
          <w:p>
            <w:pPr>
              <w:ind w:firstLine="480"/>
            </w:pPr>
            <w:r>
              <w:t>项目营运期产生的生活垃圾和各类工业固体废物实行分类收集处理处置措施，危险废物收集暂存在危废</w:t>
            </w:r>
            <w:r>
              <w:rPr>
                <w:rFonts w:hint="eastAsia"/>
              </w:rPr>
              <w:t>间</w:t>
            </w:r>
            <w:r>
              <w:t>，委托有资质的单位拉运处理，生活垃圾由环卫部门统一收集处理，不会造成二次污染问题。</w:t>
            </w:r>
          </w:p>
          <w:p>
            <w:pPr>
              <w:ind w:left="0" w:leftChars="0" w:firstLine="0" w:firstLineChars="0"/>
              <w:rPr>
                <w:b/>
              </w:rPr>
            </w:pPr>
            <w:r>
              <w:rPr>
                <w:b/>
              </w:rPr>
              <w:t>6</w:t>
            </w:r>
            <w:r>
              <w:rPr>
                <w:rFonts w:hint="eastAsia"/>
                <w:b/>
              </w:rPr>
              <w:t>、项目污染物总量控制方案：</w:t>
            </w:r>
          </w:p>
          <w:p>
            <w:pPr>
              <w:ind w:left="0" w:leftChars="0" w:firstLine="0" w:firstLineChars="0"/>
              <w:rPr>
                <w:b/>
              </w:rPr>
            </w:pPr>
            <w:r>
              <w:rPr>
                <w:rFonts w:hint="eastAsia"/>
                <w:b/>
              </w:rPr>
              <w:t>（</w:t>
            </w:r>
            <w:r>
              <w:rPr>
                <w:b/>
              </w:rPr>
              <w:t>1</w:t>
            </w:r>
            <w:r>
              <w:rPr>
                <w:rFonts w:hint="eastAsia"/>
                <w:b/>
              </w:rPr>
              <w:t>）总量控制因子</w:t>
            </w:r>
          </w:p>
          <w:p>
            <w:pPr>
              <w:ind w:firstLine="540" w:firstLineChars="225"/>
              <w:rPr>
                <w:rFonts w:hint="eastAsia" w:eastAsia="宋体"/>
                <w:lang w:val="en-US" w:eastAsia="zh-CN"/>
              </w:rPr>
            </w:pPr>
            <w:r>
              <w:rPr>
                <w:rFonts w:hint="eastAsia" w:ascii="宋体" w:hAnsi="宋体"/>
              </w:rPr>
              <w:t>本项目固体废弃物全部得到妥善处置，按照国家和省总量控制的规定，</w:t>
            </w:r>
            <w:r>
              <w:rPr>
                <w:rFonts w:hint="eastAsia"/>
              </w:rPr>
              <w:t>结合本项目排污特征，确定本项目的水污染物总量控制因子：</w:t>
            </w:r>
            <w:r>
              <w:t>COD</w:t>
            </w:r>
            <w:r>
              <w:rPr>
                <w:rFonts w:hint="eastAsia"/>
              </w:rPr>
              <w:t>、氨氮；</w:t>
            </w:r>
            <w:r>
              <w:rPr>
                <w:rFonts w:hint="eastAsia" w:ascii="宋体" w:hAnsi="宋体"/>
              </w:rPr>
              <w:t>水污染物排放考核因子为</w:t>
            </w:r>
            <w:r>
              <w:t>：总磷、SS</w:t>
            </w:r>
            <w:r>
              <w:rPr>
                <w:rFonts w:hint="eastAsia"/>
                <w:lang w:eastAsia="zh-CN"/>
              </w:rPr>
              <w:t>；</w:t>
            </w:r>
            <w:r>
              <w:t>大气污染物总量</w:t>
            </w:r>
            <w:r>
              <w:rPr>
                <w:rFonts w:hint="eastAsia"/>
              </w:rPr>
              <w:t>控制</w:t>
            </w:r>
            <w:r>
              <w:t>因子：</w:t>
            </w:r>
            <w:r>
              <w:rPr>
                <w:rFonts w:hint="eastAsia"/>
                <w:szCs w:val="28"/>
              </w:rPr>
              <w:t>VOCs（非甲烷总烃）</w:t>
            </w:r>
            <w:r>
              <w:rPr>
                <w:rFonts w:hint="eastAsia"/>
                <w:szCs w:val="28"/>
                <w:lang w:eastAsia="zh-CN"/>
              </w:rPr>
              <w:t>。</w:t>
            </w:r>
          </w:p>
          <w:p>
            <w:pPr>
              <w:ind w:left="0" w:leftChars="0" w:firstLine="0" w:firstLineChars="0"/>
              <w:rPr>
                <w:b/>
              </w:rPr>
            </w:pPr>
            <w:r>
              <w:rPr>
                <w:rFonts w:hint="eastAsia"/>
                <w:b/>
              </w:rPr>
              <w:t>（</w:t>
            </w:r>
            <w:r>
              <w:rPr>
                <w:b/>
              </w:rPr>
              <w:t>2</w:t>
            </w:r>
            <w:r>
              <w:rPr>
                <w:rFonts w:hint="eastAsia"/>
                <w:b/>
              </w:rPr>
              <w:t>）项目总量控制建议指标</w:t>
            </w:r>
          </w:p>
          <w:p>
            <w:pPr>
              <w:pStyle w:val="12"/>
              <w:rPr>
                <w:rFonts w:hint="eastAsia"/>
              </w:rPr>
            </w:pPr>
          </w:p>
          <w:p>
            <w:pPr>
              <w:pStyle w:val="12"/>
              <w:rPr>
                <w:rFonts w:hint="eastAsia"/>
              </w:rPr>
            </w:pPr>
          </w:p>
          <w:p>
            <w:pPr>
              <w:pStyle w:val="12"/>
              <w:rPr>
                <w:rFonts w:hint="eastAsia"/>
              </w:rPr>
            </w:pPr>
          </w:p>
          <w:p>
            <w:pPr>
              <w:pStyle w:val="12"/>
              <w:rPr>
                <w:rFonts w:hint="eastAsia"/>
              </w:rPr>
            </w:pPr>
          </w:p>
          <w:p>
            <w:pPr>
              <w:pStyle w:val="12"/>
            </w:pPr>
            <w:bookmarkStart w:id="18" w:name="_GoBack"/>
            <w:bookmarkEnd w:id="18"/>
            <w:r>
              <w:rPr>
                <w:rFonts w:hint="eastAsia"/>
              </w:rPr>
              <w:t>表9-1  本</w:t>
            </w:r>
            <w:r>
              <w:t>项目污染物排放</w:t>
            </w:r>
            <w:r>
              <w:rPr>
                <w:rFonts w:hint="eastAsia"/>
              </w:rPr>
              <w:t>情况汇总（</w:t>
            </w:r>
            <w:r>
              <w:t>单位：t/a）</w:t>
            </w:r>
          </w:p>
          <w:tbl>
            <w:tblPr>
              <w:tblStyle w:val="6"/>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9"/>
              <w:gridCol w:w="2400"/>
              <w:gridCol w:w="1038"/>
              <w:gridCol w:w="1038"/>
              <w:gridCol w:w="103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119" w:type="dxa"/>
                  <w:gridSpan w:val="2"/>
                  <w:vAlign w:val="center"/>
                </w:tcPr>
                <w:p>
                  <w:pPr>
                    <w:pStyle w:val="10"/>
                  </w:pPr>
                  <w:r>
                    <w:t>污染物名称</w:t>
                  </w:r>
                </w:p>
              </w:tc>
              <w:tc>
                <w:tcPr>
                  <w:tcW w:w="1038" w:type="dxa"/>
                  <w:vAlign w:val="center"/>
                </w:tcPr>
                <w:p>
                  <w:pPr>
                    <w:pStyle w:val="10"/>
                  </w:pPr>
                  <w:r>
                    <w:rPr>
                      <w:rFonts w:hint="eastAsia"/>
                    </w:rPr>
                    <w:t>产生量</w:t>
                  </w:r>
                </w:p>
              </w:tc>
              <w:tc>
                <w:tcPr>
                  <w:tcW w:w="1038" w:type="dxa"/>
                  <w:vAlign w:val="center"/>
                </w:tcPr>
                <w:p>
                  <w:pPr>
                    <w:pStyle w:val="10"/>
                  </w:pPr>
                  <w:r>
                    <w:rPr>
                      <w:rFonts w:hint="eastAsia"/>
                    </w:rPr>
                    <w:t>削减量</w:t>
                  </w:r>
                </w:p>
              </w:tc>
              <w:tc>
                <w:tcPr>
                  <w:tcW w:w="1038" w:type="dxa"/>
                  <w:vAlign w:val="center"/>
                </w:tcPr>
                <w:p>
                  <w:pPr>
                    <w:pStyle w:val="10"/>
                  </w:pPr>
                  <w:r>
                    <w:rPr>
                      <w:rFonts w:hint="eastAsia"/>
                    </w:rPr>
                    <w:t>排放量</w:t>
                  </w:r>
                </w:p>
              </w:tc>
              <w:tc>
                <w:tcPr>
                  <w:tcW w:w="1716" w:type="dxa"/>
                  <w:vAlign w:val="center"/>
                </w:tcPr>
                <w:p>
                  <w:pPr>
                    <w:pStyle w:val="10"/>
                  </w:pPr>
                  <w:r>
                    <w:rPr>
                      <w:rFonts w:hint="eastAsia"/>
                    </w:rPr>
                    <w:t>建议申请量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restart"/>
                  <w:tcBorders>
                    <w:right w:val="single" w:color="000000" w:sz="12" w:space="0"/>
                  </w:tcBorders>
                  <w:vAlign w:val="center"/>
                </w:tcPr>
                <w:p>
                  <w:pPr>
                    <w:pStyle w:val="10"/>
                    <w:rPr>
                      <w:rFonts w:hint="eastAsia" w:eastAsia="宋体"/>
                      <w:lang w:val="en-US" w:eastAsia="zh-CN"/>
                    </w:rPr>
                  </w:pPr>
                  <w:r>
                    <w:rPr>
                      <w:rFonts w:hint="eastAsia"/>
                      <w:lang w:val="en-US" w:eastAsia="zh-CN"/>
                    </w:rPr>
                    <w:t>废气</w:t>
                  </w:r>
                </w:p>
              </w:tc>
              <w:tc>
                <w:tcPr>
                  <w:tcW w:w="2400" w:type="dxa"/>
                  <w:tcBorders>
                    <w:left w:val="single" w:color="000000" w:sz="12" w:space="0"/>
                  </w:tcBorders>
                  <w:vAlign w:val="center"/>
                </w:tcPr>
                <w:p>
                  <w:pPr>
                    <w:pStyle w:val="10"/>
                    <w:rPr>
                      <w:rFonts w:hint="default" w:eastAsia="宋体"/>
                      <w:lang w:val="en-US" w:eastAsia="zh-CN"/>
                    </w:rPr>
                  </w:pPr>
                  <w:r>
                    <w:rPr>
                      <w:rFonts w:hint="eastAsia"/>
                      <w:szCs w:val="28"/>
                    </w:rPr>
                    <w:t>VOCs（非甲烷总烃）</w:t>
                  </w:r>
                  <w:r>
                    <w:rPr>
                      <w:rFonts w:hint="eastAsia"/>
                      <w:lang w:val="en-US" w:eastAsia="zh-CN"/>
                    </w:rPr>
                    <w:t>（有组织）</w:t>
                  </w:r>
                </w:p>
              </w:tc>
              <w:tc>
                <w:tcPr>
                  <w:tcW w:w="1038" w:type="dxa"/>
                  <w:vAlign w:val="center"/>
                </w:tcPr>
                <w:p>
                  <w:pPr>
                    <w:pStyle w:val="10"/>
                    <w:rPr>
                      <w:rFonts w:hint="default" w:eastAsia="宋体"/>
                      <w:lang w:val="en-US" w:eastAsia="zh-CN"/>
                    </w:rPr>
                  </w:pPr>
                  <w:r>
                    <w:rPr>
                      <w:rFonts w:hint="eastAsia"/>
                      <w:lang w:val="en-US" w:eastAsia="zh-CN"/>
                    </w:rPr>
                    <w:t>0.05</w:t>
                  </w:r>
                </w:p>
              </w:tc>
              <w:tc>
                <w:tcPr>
                  <w:tcW w:w="1038" w:type="dxa"/>
                  <w:vAlign w:val="center"/>
                </w:tcPr>
                <w:p>
                  <w:pPr>
                    <w:pStyle w:val="10"/>
                    <w:rPr>
                      <w:rFonts w:hint="default" w:eastAsia="宋体"/>
                      <w:lang w:val="en-US" w:eastAsia="zh-CN"/>
                    </w:rPr>
                  </w:pPr>
                  <w:r>
                    <w:rPr>
                      <w:rFonts w:hint="eastAsia"/>
                      <w:lang w:val="en-US" w:eastAsia="zh-CN"/>
                    </w:rPr>
                    <w:t>0.045</w:t>
                  </w:r>
                </w:p>
              </w:tc>
              <w:tc>
                <w:tcPr>
                  <w:tcW w:w="1038" w:type="dxa"/>
                  <w:vAlign w:val="center"/>
                </w:tcPr>
                <w:p>
                  <w:pPr>
                    <w:pStyle w:val="10"/>
                    <w:rPr>
                      <w:rFonts w:hint="default" w:eastAsia="宋体"/>
                      <w:lang w:val="en-US" w:eastAsia="zh-CN"/>
                    </w:rPr>
                  </w:pPr>
                  <w:r>
                    <w:rPr>
                      <w:rFonts w:hint="eastAsia"/>
                      <w:lang w:val="en-US" w:eastAsia="zh-CN"/>
                    </w:rPr>
                    <w:t>0.005</w:t>
                  </w:r>
                </w:p>
              </w:tc>
              <w:tc>
                <w:tcPr>
                  <w:tcW w:w="1716" w:type="dxa"/>
                  <w:vAlign w:val="center"/>
                </w:tcPr>
                <w:p>
                  <w:pPr>
                    <w:pStyle w:val="10"/>
                    <w:rPr>
                      <w:rFonts w:hint="default" w:eastAsia="宋体"/>
                      <w:lang w:val="en-US" w:eastAsia="zh-CN"/>
                    </w:rPr>
                  </w:pPr>
                  <w:r>
                    <w:rPr>
                      <w:rFonts w:hint="eastAsia"/>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continue"/>
                  <w:tcBorders>
                    <w:right w:val="single" w:color="000000" w:sz="12" w:space="0"/>
                  </w:tcBorders>
                  <w:vAlign w:val="center"/>
                </w:tcPr>
                <w:p>
                  <w:pPr>
                    <w:pStyle w:val="10"/>
                    <w:rPr>
                      <w:rFonts w:hint="eastAsia"/>
                      <w:lang w:val="en-US" w:eastAsia="zh-CN"/>
                    </w:rPr>
                  </w:pPr>
                </w:p>
              </w:tc>
              <w:tc>
                <w:tcPr>
                  <w:tcW w:w="2400" w:type="dxa"/>
                  <w:tcBorders>
                    <w:left w:val="single" w:color="000000" w:sz="12" w:space="0"/>
                  </w:tcBorders>
                  <w:vAlign w:val="center"/>
                </w:tcPr>
                <w:p>
                  <w:pPr>
                    <w:pStyle w:val="10"/>
                    <w:rPr>
                      <w:rFonts w:hint="default"/>
                      <w:lang w:val="en-US" w:eastAsia="zh-CN"/>
                    </w:rPr>
                  </w:pPr>
                  <w:r>
                    <w:rPr>
                      <w:rFonts w:hint="eastAsia"/>
                      <w:szCs w:val="28"/>
                    </w:rPr>
                    <w:t>VOCs（非甲烷总烃）</w:t>
                  </w:r>
                  <w:r>
                    <w:rPr>
                      <w:rFonts w:hint="eastAsia"/>
                      <w:lang w:val="en-US" w:eastAsia="zh-CN"/>
                    </w:rPr>
                    <w:t>（无组织）</w:t>
                  </w:r>
                </w:p>
              </w:tc>
              <w:tc>
                <w:tcPr>
                  <w:tcW w:w="1038" w:type="dxa"/>
                  <w:vAlign w:val="center"/>
                </w:tcPr>
                <w:p>
                  <w:pPr>
                    <w:pStyle w:val="10"/>
                    <w:rPr>
                      <w:rFonts w:hint="default" w:eastAsia="宋体"/>
                      <w:lang w:val="en-US" w:eastAsia="zh-CN"/>
                    </w:rPr>
                  </w:pPr>
                  <w:r>
                    <w:rPr>
                      <w:rFonts w:hint="eastAsia"/>
                      <w:lang w:val="en-US" w:eastAsia="zh-CN"/>
                    </w:rPr>
                    <w:t>0.006</w:t>
                  </w:r>
                </w:p>
              </w:tc>
              <w:tc>
                <w:tcPr>
                  <w:tcW w:w="1038" w:type="dxa"/>
                  <w:vAlign w:val="center"/>
                </w:tcPr>
                <w:p>
                  <w:pPr>
                    <w:pStyle w:val="10"/>
                    <w:rPr>
                      <w:rFonts w:hint="eastAsia" w:eastAsia="宋体"/>
                      <w:lang w:val="en-US" w:eastAsia="zh-CN"/>
                    </w:rPr>
                  </w:pPr>
                  <w:r>
                    <w:rPr>
                      <w:rFonts w:hint="eastAsia"/>
                      <w:lang w:val="en-US" w:eastAsia="zh-CN"/>
                    </w:rPr>
                    <w:t>0</w:t>
                  </w:r>
                </w:p>
              </w:tc>
              <w:tc>
                <w:tcPr>
                  <w:tcW w:w="1038" w:type="dxa"/>
                  <w:vAlign w:val="center"/>
                </w:tcPr>
                <w:p>
                  <w:pPr>
                    <w:pStyle w:val="10"/>
                    <w:rPr>
                      <w:rFonts w:hint="default" w:eastAsia="宋体"/>
                      <w:lang w:val="en-US" w:eastAsia="zh-CN"/>
                    </w:rPr>
                  </w:pPr>
                  <w:r>
                    <w:rPr>
                      <w:rFonts w:hint="eastAsia"/>
                      <w:lang w:val="en-US" w:eastAsia="zh-CN"/>
                    </w:rPr>
                    <w:t>0.006</w:t>
                  </w:r>
                </w:p>
              </w:tc>
              <w:tc>
                <w:tcPr>
                  <w:tcW w:w="1716" w:type="dxa"/>
                  <w:vAlign w:val="center"/>
                </w:tcPr>
                <w:p>
                  <w:pPr>
                    <w:pStyle w:val="10"/>
                    <w:rPr>
                      <w:rFonts w:hint="default" w:eastAsia="宋体"/>
                      <w:lang w:val="en-US" w:eastAsia="zh-CN"/>
                    </w:rPr>
                  </w:pPr>
                  <w:r>
                    <w:rPr>
                      <w:rFonts w:hint="eastAsia"/>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restart"/>
                  <w:tcBorders>
                    <w:right w:val="single" w:color="000000" w:sz="12" w:space="0"/>
                  </w:tcBorders>
                  <w:vAlign w:val="center"/>
                </w:tcPr>
                <w:p>
                  <w:pPr>
                    <w:pStyle w:val="10"/>
                  </w:pPr>
                  <w:r>
                    <w:rPr>
                      <w:rFonts w:hint="eastAsia"/>
                    </w:rPr>
                    <w:t>生活</w:t>
                  </w:r>
                </w:p>
                <w:p>
                  <w:pPr>
                    <w:pStyle w:val="10"/>
                  </w:pPr>
                  <w:r>
                    <w:rPr>
                      <w:rFonts w:hint="eastAsia"/>
                    </w:rPr>
                    <w:t>污水</w:t>
                  </w:r>
                </w:p>
              </w:tc>
              <w:tc>
                <w:tcPr>
                  <w:tcW w:w="2400" w:type="dxa"/>
                  <w:tcBorders>
                    <w:left w:val="single" w:color="000000" w:sz="12" w:space="0"/>
                  </w:tcBorders>
                  <w:vAlign w:val="center"/>
                </w:tcPr>
                <w:p>
                  <w:pPr>
                    <w:pStyle w:val="10"/>
                    <w:rPr>
                      <w:rFonts w:ascii="宋体" w:hAnsi="宋体" w:cs="宋体"/>
                    </w:rPr>
                  </w:pPr>
                  <w:r>
                    <w:rPr>
                      <w:rFonts w:hint="eastAsia" w:ascii="宋体" w:hAnsi="宋体" w:cs="宋体"/>
                    </w:rPr>
                    <w:t>废水量</w:t>
                  </w:r>
                </w:p>
              </w:tc>
              <w:tc>
                <w:tcPr>
                  <w:tcW w:w="1038" w:type="dxa"/>
                  <w:vAlign w:val="center"/>
                </w:tcPr>
                <w:p>
                  <w:pPr>
                    <w:widowControl/>
                    <w:spacing w:line="240" w:lineRule="auto"/>
                    <w:ind w:firstLine="0" w:firstLineChars="0"/>
                    <w:jc w:val="center"/>
                    <w:textAlignment w:val="center"/>
                    <w:rPr>
                      <w:rFonts w:hint="default" w:eastAsia="宋体"/>
                      <w:sz w:val="21"/>
                      <w:szCs w:val="21"/>
                      <w:lang w:val="en-US" w:eastAsia="zh-CN"/>
                    </w:rPr>
                  </w:pPr>
                  <w:r>
                    <w:rPr>
                      <w:rFonts w:hint="eastAsia"/>
                      <w:sz w:val="21"/>
                      <w:szCs w:val="21"/>
                      <w:lang w:val="en-US" w:eastAsia="zh-CN"/>
                    </w:rPr>
                    <w:t>400</w:t>
                  </w:r>
                </w:p>
              </w:tc>
              <w:tc>
                <w:tcPr>
                  <w:tcW w:w="1038" w:type="dxa"/>
                  <w:vAlign w:val="center"/>
                </w:tcPr>
                <w:p>
                  <w:pPr>
                    <w:pStyle w:val="10"/>
                    <w:rPr>
                      <w:szCs w:val="21"/>
                    </w:rPr>
                  </w:pPr>
                  <w:r>
                    <w:rPr>
                      <w:rFonts w:hint="eastAsia"/>
                      <w:szCs w:val="21"/>
                    </w:rPr>
                    <w:t>0</w:t>
                  </w:r>
                </w:p>
              </w:tc>
              <w:tc>
                <w:tcPr>
                  <w:tcW w:w="1038" w:type="dxa"/>
                  <w:vAlign w:val="center"/>
                </w:tcPr>
                <w:p>
                  <w:pPr>
                    <w:widowControl/>
                    <w:spacing w:line="240" w:lineRule="auto"/>
                    <w:ind w:firstLine="0" w:firstLineChars="0"/>
                    <w:jc w:val="center"/>
                    <w:textAlignment w:val="center"/>
                    <w:rPr>
                      <w:sz w:val="21"/>
                      <w:szCs w:val="21"/>
                    </w:rPr>
                  </w:pPr>
                  <w:r>
                    <w:rPr>
                      <w:rFonts w:hint="eastAsia"/>
                      <w:sz w:val="21"/>
                      <w:szCs w:val="21"/>
                      <w:lang w:val="en-US" w:eastAsia="zh-CN"/>
                    </w:rPr>
                    <w:t>400</w:t>
                  </w:r>
                </w:p>
              </w:tc>
              <w:tc>
                <w:tcPr>
                  <w:tcW w:w="1716" w:type="dxa"/>
                  <w:vAlign w:val="center"/>
                </w:tcPr>
                <w:p>
                  <w:pPr>
                    <w:widowControl/>
                    <w:spacing w:line="240" w:lineRule="auto"/>
                    <w:ind w:firstLine="0" w:firstLineChars="0"/>
                    <w:jc w:val="center"/>
                    <w:textAlignment w:val="center"/>
                    <w:rPr>
                      <w:sz w:val="21"/>
                      <w:szCs w:val="21"/>
                    </w:rPr>
                  </w:pPr>
                  <w:r>
                    <w:rPr>
                      <w:rFonts w:hint="eastAsia"/>
                      <w:sz w:val="21"/>
                      <w:szCs w:val="21"/>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continue"/>
                  <w:vAlign w:val="center"/>
                </w:tcPr>
                <w:p>
                  <w:pPr>
                    <w:pStyle w:val="10"/>
                  </w:pPr>
                </w:p>
              </w:tc>
              <w:tc>
                <w:tcPr>
                  <w:tcW w:w="2400" w:type="dxa"/>
                  <w:vAlign w:val="center"/>
                </w:tcPr>
                <w:p>
                  <w:pPr>
                    <w:pStyle w:val="10"/>
                    <w:rPr>
                      <w:rFonts w:ascii="宋体" w:hAnsi="宋体" w:cs="宋体"/>
                    </w:rPr>
                  </w:pPr>
                  <w:r>
                    <w:rPr>
                      <w:rFonts w:hint="eastAsia"/>
                    </w:rPr>
                    <w:t>COD</w:t>
                  </w:r>
                </w:p>
              </w:tc>
              <w:tc>
                <w:tcPr>
                  <w:tcW w:w="1038" w:type="dxa"/>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0.1</w:t>
                  </w:r>
                  <w:r>
                    <w:rPr>
                      <w:rFonts w:hint="eastAsia"/>
                      <w:sz w:val="21"/>
                      <w:szCs w:val="21"/>
                      <w:lang w:val="en-US" w:eastAsia="zh-CN"/>
                    </w:rPr>
                    <w:t>6</w:t>
                  </w:r>
                </w:p>
              </w:tc>
              <w:tc>
                <w:tcPr>
                  <w:tcW w:w="1038" w:type="dxa"/>
                  <w:vAlign w:val="center"/>
                </w:tcPr>
                <w:p>
                  <w:pPr>
                    <w:pStyle w:val="10"/>
                  </w:pPr>
                  <w:r>
                    <w:rPr>
                      <w:rFonts w:hint="eastAsia"/>
                      <w:szCs w:val="21"/>
                    </w:rPr>
                    <w:t>0</w:t>
                  </w:r>
                </w:p>
              </w:tc>
              <w:tc>
                <w:tcPr>
                  <w:tcW w:w="1038" w:type="dxa"/>
                  <w:vAlign w:val="center"/>
                </w:tcPr>
                <w:p>
                  <w:pPr>
                    <w:widowControl/>
                    <w:spacing w:line="240" w:lineRule="auto"/>
                    <w:ind w:firstLine="0" w:firstLineChars="0"/>
                    <w:jc w:val="center"/>
                    <w:textAlignment w:val="center"/>
                    <w:rPr>
                      <w:sz w:val="21"/>
                      <w:szCs w:val="21"/>
                    </w:rPr>
                  </w:pPr>
                  <w:r>
                    <w:rPr>
                      <w:rFonts w:hint="eastAsia"/>
                      <w:sz w:val="21"/>
                      <w:szCs w:val="21"/>
                    </w:rPr>
                    <w:t>0.1</w:t>
                  </w:r>
                  <w:r>
                    <w:rPr>
                      <w:rFonts w:hint="eastAsia"/>
                      <w:sz w:val="21"/>
                      <w:szCs w:val="21"/>
                      <w:lang w:val="en-US" w:eastAsia="zh-CN"/>
                    </w:rPr>
                    <w:t>6</w:t>
                  </w:r>
                </w:p>
              </w:tc>
              <w:tc>
                <w:tcPr>
                  <w:tcW w:w="1716" w:type="dxa"/>
                  <w:vAlign w:val="center"/>
                </w:tcPr>
                <w:p>
                  <w:pPr>
                    <w:widowControl/>
                    <w:spacing w:line="240" w:lineRule="auto"/>
                    <w:ind w:firstLine="0" w:firstLineChars="0"/>
                    <w:jc w:val="center"/>
                    <w:textAlignment w:val="center"/>
                    <w:rPr>
                      <w:sz w:val="21"/>
                      <w:szCs w:val="21"/>
                    </w:rPr>
                  </w:pPr>
                  <w:r>
                    <w:rPr>
                      <w:rFonts w:hint="eastAsia"/>
                      <w:sz w:val="21"/>
                      <w:szCs w:val="21"/>
                    </w:rPr>
                    <w:t>0.1</w:t>
                  </w:r>
                  <w:r>
                    <w:rPr>
                      <w:rFonts w:hint="eastAsia"/>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continue"/>
                  <w:vAlign w:val="center"/>
                </w:tcPr>
                <w:p>
                  <w:pPr>
                    <w:pStyle w:val="10"/>
                  </w:pPr>
                </w:p>
              </w:tc>
              <w:tc>
                <w:tcPr>
                  <w:tcW w:w="2400" w:type="dxa"/>
                  <w:vAlign w:val="center"/>
                </w:tcPr>
                <w:p>
                  <w:pPr>
                    <w:pStyle w:val="10"/>
                    <w:rPr>
                      <w:rFonts w:ascii="宋体" w:hAnsi="宋体" w:cs="宋体"/>
                    </w:rPr>
                  </w:pPr>
                  <w:r>
                    <w:rPr>
                      <w:rFonts w:hint="eastAsia"/>
                    </w:rPr>
                    <w:t>SS</w:t>
                  </w:r>
                </w:p>
              </w:tc>
              <w:tc>
                <w:tcPr>
                  <w:tcW w:w="1038" w:type="dxa"/>
                  <w:vAlign w:val="center"/>
                </w:tcPr>
                <w:p>
                  <w:pPr>
                    <w:widowControl/>
                    <w:spacing w:line="240" w:lineRule="auto"/>
                    <w:ind w:firstLine="0" w:firstLineChars="0"/>
                    <w:jc w:val="center"/>
                    <w:textAlignment w:val="center"/>
                    <w:rPr>
                      <w:rFonts w:hint="default" w:eastAsia="宋体"/>
                      <w:sz w:val="21"/>
                      <w:szCs w:val="21"/>
                      <w:lang w:val="en-US" w:eastAsia="zh-CN"/>
                    </w:rPr>
                  </w:pPr>
                  <w:r>
                    <w:rPr>
                      <w:rFonts w:hint="eastAsia"/>
                      <w:sz w:val="21"/>
                      <w:szCs w:val="21"/>
                    </w:rPr>
                    <w:t>0.</w:t>
                  </w:r>
                  <w:r>
                    <w:rPr>
                      <w:rFonts w:hint="eastAsia"/>
                      <w:sz w:val="21"/>
                      <w:szCs w:val="21"/>
                      <w:lang w:val="en-US" w:eastAsia="zh-CN"/>
                    </w:rPr>
                    <w:t>12</w:t>
                  </w:r>
                </w:p>
              </w:tc>
              <w:tc>
                <w:tcPr>
                  <w:tcW w:w="1038" w:type="dxa"/>
                  <w:vAlign w:val="center"/>
                </w:tcPr>
                <w:p>
                  <w:pPr>
                    <w:pStyle w:val="10"/>
                  </w:pPr>
                  <w:r>
                    <w:rPr>
                      <w:rFonts w:hint="eastAsia"/>
                      <w:szCs w:val="21"/>
                    </w:rPr>
                    <w:t>0</w:t>
                  </w:r>
                </w:p>
              </w:tc>
              <w:tc>
                <w:tcPr>
                  <w:tcW w:w="1038" w:type="dxa"/>
                  <w:vAlign w:val="center"/>
                </w:tcPr>
                <w:p>
                  <w:pPr>
                    <w:widowControl/>
                    <w:spacing w:line="240" w:lineRule="auto"/>
                    <w:ind w:firstLine="0" w:firstLineChars="0"/>
                    <w:jc w:val="center"/>
                    <w:textAlignment w:val="center"/>
                    <w:rPr>
                      <w:sz w:val="21"/>
                      <w:szCs w:val="21"/>
                    </w:rPr>
                  </w:pPr>
                  <w:r>
                    <w:rPr>
                      <w:rFonts w:hint="eastAsia"/>
                      <w:sz w:val="21"/>
                      <w:szCs w:val="21"/>
                    </w:rPr>
                    <w:t>0.</w:t>
                  </w:r>
                  <w:r>
                    <w:rPr>
                      <w:rFonts w:hint="eastAsia"/>
                      <w:sz w:val="21"/>
                      <w:szCs w:val="21"/>
                      <w:lang w:val="en-US" w:eastAsia="zh-CN"/>
                    </w:rPr>
                    <w:t>12</w:t>
                  </w:r>
                </w:p>
              </w:tc>
              <w:tc>
                <w:tcPr>
                  <w:tcW w:w="1716" w:type="dxa"/>
                  <w:vAlign w:val="center"/>
                </w:tcPr>
                <w:p>
                  <w:pPr>
                    <w:widowControl/>
                    <w:spacing w:line="240" w:lineRule="auto"/>
                    <w:ind w:firstLine="0" w:firstLineChars="0"/>
                    <w:jc w:val="center"/>
                    <w:textAlignment w:val="center"/>
                    <w:rPr>
                      <w:sz w:val="21"/>
                      <w:szCs w:val="21"/>
                    </w:rPr>
                  </w:pPr>
                  <w:r>
                    <w:rPr>
                      <w:rFonts w:hint="eastAsia"/>
                      <w:sz w:val="21"/>
                      <w:szCs w:val="21"/>
                    </w:rPr>
                    <w:t>0.</w:t>
                  </w:r>
                  <w:r>
                    <w:rPr>
                      <w:rFonts w:hint="eastAsia"/>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continue"/>
                  <w:vAlign w:val="center"/>
                </w:tcPr>
                <w:p>
                  <w:pPr>
                    <w:pStyle w:val="10"/>
                  </w:pPr>
                </w:p>
              </w:tc>
              <w:tc>
                <w:tcPr>
                  <w:tcW w:w="2400" w:type="dxa"/>
                  <w:vAlign w:val="center"/>
                </w:tcPr>
                <w:p>
                  <w:pPr>
                    <w:pStyle w:val="10"/>
                    <w:rPr>
                      <w:rFonts w:ascii="宋体" w:hAnsi="宋体" w:cs="宋体"/>
                    </w:rPr>
                  </w:pPr>
                  <w:r>
                    <w:rPr>
                      <w:rFonts w:hint="eastAsia"/>
                    </w:rPr>
                    <w:t>氨氮</w:t>
                  </w:r>
                </w:p>
              </w:tc>
              <w:tc>
                <w:tcPr>
                  <w:tcW w:w="1038" w:type="dxa"/>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0.0</w:t>
                  </w:r>
                  <w:r>
                    <w:rPr>
                      <w:rFonts w:hint="eastAsia"/>
                      <w:sz w:val="21"/>
                      <w:szCs w:val="21"/>
                      <w:lang w:val="en-US" w:eastAsia="zh-CN"/>
                    </w:rPr>
                    <w:t>1</w:t>
                  </w:r>
                </w:p>
              </w:tc>
              <w:tc>
                <w:tcPr>
                  <w:tcW w:w="1038" w:type="dxa"/>
                  <w:vAlign w:val="center"/>
                </w:tcPr>
                <w:p>
                  <w:pPr>
                    <w:pStyle w:val="10"/>
                  </w:pPr>
                  <w:r>
                    <w:rPr>
                      <w:rFonts w:hint="eastAsia"/>
                      <w:szCs w:val="21"/>
                    </w:rPr>
                    <w:t>0</w:t>
                  </w:r>
                </w:p>
              </w:tc>
              <w:tc>
                <w:tcPr>
                  <w:tcW w:w="1038" w:type="dxa"/>
                  <w:vAlign w:val="center"/>
                </w:tcPr>
                <w:p>
                  <w:pPr>
                    <w:widowControl/>
                    <w:spacing w:line="240" w:lineRule="auto"/>
                    <w:ind w:firstLine="0" w:firstLineChars="0"/>
                    <w:jc w:val="center"/>
                    <w:textAlignment w:val="center"/>
                    <w:rPr>
                      <w:sz w:val="21"/>
                      <w:szCs w:val="21"/>
                    </w:rPr>
                  </w:pPr>
                  <w:r>
                    <w:rPr>
                      <w:rFonts w:hint="eastAsia"/>
                      <w:sz w:val="21"/>
                      <w:szCs w:val="21"/>
                    </w:rPr>
                    <w:t>0.0</w:t>
                  </w:r>
                  <w:r>
                    <w:rPr>
                      <w:rFonts w:hint="eastAsia"/>
                      <w:sz w:val="21"/>
                      <w:szCs w:val="21"/>
                      <w:lang w:val="en-US" w:eastAsia="zh-CN"/>
                    </w:rPr>
                    <w:t>1</w:t>
                  </w:r>
                </w:p>
              </w:tc>
              <w:tc>
                <w:tcPr>
                  <w:tcW w:w="1716" w:type="dxa"/>
                  <w:vAlign w:val="center"/>
                </w:tcPr>
                <w:p>
                  <w:pPr>
                    <w:widowControl/>
                    <w:spacing w:line="240" w:lineRule="auto"/>
                    <w:ind w:firstLine="0" w:firstLineChars="0"/>
                    <w:jc w:val="center"/>
                    <w:textAlignment w:val="center"/>
                    <w:rPr>
                      <w:sz w:val="21"/>
                      <w:szCs w:val="21"/>
                    </w:rPr>
                  </w:pPr>
                  <w:r>
                    <w:rPr>
                      <w:rFonts w:hint="eastAsia"/>
                      <w:sz w:val="21"/>
                      <w:szCs w:val="21"/>
                    </w:rPr>
                    <w:t>0.0</w:t>
                  </w:r>
                  <w:r>
                    <w:rPr>
                      <w:rFonts w:hint="eastAsia"/>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continue"/>
                  <w:vAlign w:val="center"/>
                </w:tcPr>
                <w:p>
                  <w:pPr>
                    <w:pStyle w:val="10"/>
                  </w:pPr>
                </w:p>
              </w:tc>
              <w:tc>
                <w:tcPr>
                  <w:tcW w:w="2400" w:type="dxa"/>
                  <w:vAlign w:val="center"/>
                </w:tcPr>
                <w:p>
                  <w:pPr>
                    <w:pStyle w:val="10"/>
                    <w:rPr>
                      <w:rFonts w:ascii="宋体" w:hAnsi="宋体" w:cs="宋体"/>
                    </w:rPr>
                  </w:pPr>
                  <w:r>
                    <w:rPr>
                      <w:rFonts w:hint="eastAsia"/>
                    </w:rPr>
                    <w:t>TP</w:t>
                  </w:r>
                </w:p>
              </w:tc>
              <w:tc>
                <w:tcPr>
                  <w:tcW w:w="1038" w:type="dxa"/>
                  <w:vAlign w:val="center"/>
                </w:tcPr>
                <w:p>
                  <w:pPr>
                    <w:widowControl/>
                    <w:spacing w:line="240" w:lineRule="auto"/>
                    <w:ind w:firstLine="0" w:firstLineChars="0"/>
                    <w:jc w:val="center"/>
                    <w:textAlignment w:val="center"/>
                    <w:rPr>
                      <w:rFonts w:hint="eastAsia" w:eastAsia="宋体"/>
                      <w:sz w:val="21"/>
                      <w:szCs w:val="21"/>
                      <w:lang w:eastAsia="zh-CN"/>
                    </w:rPr>
                  </w:pPr>
                  <w:r>
                    <w:rPr>
                      <w:rFonts w:hint="eastAsia"/>
                      <w:sz w:val="21"/>
                      <w:szCs w:val="21"/>
                    </w:rPr>
                    <w:t>0.00</w:t>
                  </w:r>
                  <w:r>
                    <w:rPr>
                      <w:rFonts w:hint="eastAsia"/>
                      <w:sz w:val="21"/>
                      <w:szCs w:val="21"/>
                      <w:lang w:val="en-US" w:eastAsia="zh-CN"/>
                    </w:rPr>
                    <w:t>2</w:t>
                  </w:r>
                </w:p>
              </w:tc>
              <w:tc>
                <w:tcPr>
                  <w:tcW w:w="1038" w:type="dxa"/>
                  <w:vAlign w:val="center"/>
                </w:tcPr>
                <w:p>
                  <w:pPr>
                    <w:pStyle w:val="10"/>
                  </w:pPr>
                  <w:r>
                    <w:rPr>
                      <w:rFonts w:hint="eastAsia"/>
                      <w:szCs w:val="21"/>
                    </w:rPr>
                    <w:t>0</w:t>
                  </w:r>
                </w:p>
              </w:tc>
              <w:tc>
                <w:tcPr>
                  <w:tcW w:w="1038" w:type="dxa"/>
                  <w:vAlign w:val="center"/>
                </w:tcPr>
                <w:p>
                  <w:pPr>
                    <w:widowControl/>
                    <w:spacing w:line="240" w:lineRule="auto"/>
                    <w:ind w:firstLine="0" w:firstLineChars="0"/>
                    <w:jc w:val="center"/>
                    <w:textAlignment w:val="center"/>
                    <w:rPr>
                      <w:sz w:val="21"/>
                      <w:szCs w:val="21"/>
                    </w:rPr>
                  </w:pPr>
                  <w:r>
                    <w:rPr>
                      <w:rFonts w:hint="eastAsia"/>
                      <w:sz w:val="21"/>
                      <w:szCs w:val="21"/>
                    </w:rPr>
                    <w:t>0.00</w:t>
                  </w:r>
                  <w:r>
                    <w:rPr>
                      <w:rFonts w:hint="eastAsia"/>
                      <w:sz w:val="21"/>
                      <w:szCs w:val="21"/>
                      <w:lang w:val="en-US" w:eastAsia="zh-CN"/>
                    </w:rPr>
                    <w:t>2</w:t>
                  </w:r>
                </w:p>
              </w:tc>
              <w:tc>
                <w:tcPr>
                  <w:tcW w:w="1716" w:type="dxa"/>
                  <w:vAlign w:val="center"/>
                </w:tcPr>
                <w:p>
                  <w:pPr>
                    <w:widowControl/>
                    <w:spacing w:line="240" w:lineRule="auto"/>
                    <w:ind w:firstLine="0" w:firstLineChars="0"/>
                    <w:jc w:val="center"/>
                    <w:textAlignment w:val="center"/>
                    <w:rPr>
                      <w:sz w:val="21"/>
                      <w:szCs w:val="21"/>
                    </w:rPr>
                  </w:pPr>
                  <w:r>
                    <w:rPr>
                      <w:rFonts w:hint="eastAsia"/>
                      <w:sz w:val="21"/>
                      <w:szCs w:val="21"/>
                    </w:rPr>
                    <w:t>0.00</w:t>
                  </w: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restart"/>
                  <w:vAlign w:val="center"/>
                </w:tcPr>
                <w:p>
                  <w:pPr>
                    <w:pStyle w:val="10"/>
                    <w:rPr>
                      <w:b/>
                    </w:rPr>
                  </w:pPr>
                  <w:r>
                    <w:rPr>
                      <w:rFonts w:hint="eastAsia"/>
                    </w:rPr>
                    <w:t>固废</w:t>
                  </w:r>
                </w:p>
              </w:tc>
              <w:tc>
                <w:tcPr>
                  <w:tcW w:w="2400" w:type="dxa"/>
                  <w:vAlign w:val="center"/>
                </w:tcPr>
                <w:p>
                  <w:pPr>
                    <w:pStyle w:val="10"/>
                  </w:pPr>
                  <w:r>
                    <w:rPr>
                      <w:rFonts w:hint="eastAsia"/>
                    </w:rPr>
                    <w:t>危险废物</w:t>
                  </w:r>
                </w:p>
              </w:tc>
              <w:tc>
                <w:tcPr>
                  <w:tcW w:w="1038" w:type="dxa"/>
                  <w:vAlign w:val="center"/>
                </w:tcPr>
                <w:p>
                  <w:pPr>
                    <w:widowControl/>
                    <w:spacing w:line="240" w:lineRule="auto"/>
                    <w:ind w:firstLine="0" w:firstLineChars="0"/>
                    <w:jc w:val="center"/>
                    <w:textAlignment w:val="center"/>
                    <w:rPr>
                      <w:rFonts w:hint="default" w:eastAsia="宋体"/>
                      <w:color w:val="auto"/>
                      <w:sz w:val="21"/>
                      <w:szCs w:val="21"/>
                      <w:lang w:val="en-US" w:eastAsia="zh-CN"/>
                    </w:rPr>
                  </w:pPr>
                  <w:r>
                    <w:rPr>
                      <w:rFonts w:hint="eastAsia"/>
                      <w:color w:val="auto"/>
                      <w:sz w:val="21"/>
                      <w:szCs w:val="21"/>
                      <w:lang w:val="en-US" w:eastAsia="zh-CN"/>
                    </w:rPr>
                    <w:t>0.91</w:t>
                  </w:r>
                </w:p>
              </w:tc>
              <w:tc>
                <w:tcPr>
                  <w:tcW w:w="1038" w:type="dxa"/>
                </w:tcPr>
                <w:p>
                  <w:pPr>
                    <w:ind w:firstLine="0" w:firstLineChars="0"/>
                    <w:jc w:val="center"/>
                    <w:rPr>
                      <w:rFonts w:hint="default" w:eastAsia="宋体"/>
                      <w:color w:val="auto"/>
                      <w:sz w:val="21"/>
                      <w:szCs w:val="21"/>
                      <w:lang w:val="en-US" w:eastAsia="zh-CN"/>
                    </w:rPr>
                  </w:pPr>
                  <w:r>
                    <w:rPr>
                      <w:rFonts w:hint="eastAsia"/>
                      <w:color w:val="auto"/>
                      <w:sz w:val="21"/>
                      <w:szCs w:val="21"/>
                      <w:lang w:val="en-US" w:eastAsia="zh-CN"/>
                    </w:rPr>
                    <w:t>0.91</w:t>
                  </w:r>
                </w:p>
              </w:tc>
              <w:tc>
                <w:tcPr>
                  <w:tcW w:w="1038" w:type="dxa"/>
                  <w:vAlign w:val="center"/>
                </w:tcPr>
                <w:p>
                  <w:pPr>
                    <w:widowControl/>
                    <w:spacing w:line="240" w:lineRule="auto"/>
                    <w:ind w:firstLine="0" w:firstLineChars="0"/>
                    <w:jc w:val="center"/>
                    <w:textAlignment w:val="center"/>
                    <w:rPr>
                      <w:sz w:val="21"/>
                      <w:szCs w:val="21"/>
                    </w:rPr>
                  </w:pPr>
                  <w:r>
                    <w:rPr>
                      <w:rFonts w:hint="eastAsia"/>
                      <w:sz w:val="21"/>
                      <w:szCs w:val="21"/>
                    </w:rPr>
                    <w:t>0</w:t>
                  </w:r>
                </w:p>
              </w:tc>
              <w:tc>
                <w:tcPr>
                  <w:tcW w:w="1716" w:type="dxa"/>
                  <w:vAlign w:val="center"/>
                </w:tcPr>
                <w:p>
                  <w:pPr>
                    <w:widowControl/>
                    <w:spacing w:line="240" w:lineRule="auto"/>
                    <w:ind w:firstLine="0" w:firstLineChars="0"/>
                    <w:jc w:val="center"/>
                    <w:textAlignment w:val="center"/>
                    <w:rPr>
                      <w:sz w:val="21"/>
                      <w:szCs w:val="21"/>
                    </w:rPr>
                  </w:pPr>
                  <w:r>
                    <w:rPr>
                      <w:rFonts w:hint="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1719" w:type="dxa"/>
                  <w:vMerge w:val="continue"/>
                  <w:vAlign w:val="center"/>
                </w:tcPr>
                <w:p>
                  <w:pPr>
                    <w:pStyle w:val="10"/>
                    <w:rPr>
                      <w:b/>
                    </w:rPr>
                  </w:pPr>
                </w:p>
              </w:tc>
              <w:tc>
                <w:tcPr>
                  <w:tcW w:w="2400" w:type="dxa"/>
                  <w:vAlign w:val="center"/>
                </w:tcPr>
                <w:p>
                  <w:pPr>
                    <w:pStyle w:val="10"/>
                  </w:pPr>
                  <w:r>
                    <w:rPr>
                      <w:rFonts w:hint="eastAsia"/>
                    </w:rPr>
                    <w:t>生活垃圾</w:t>
                  </w:r>
                </w:p>
              </w:tc>
              <w:tc>
                <w:tcPr>
                  <w:tcW w:w="1038" w:type="dxa"/>
                  <w:vAlign w:val="center"/>
                </w:tcPr>
                <w:p>
                  <w:pPr>
                    <w:widowControl/>
                    <w:spacing w:line="240" w:lineRule="auto"/>
                    <w:ind w:firstLine="0" w:firstLineChars="0"/>
                    <w:jc w:val="center"/>
                    <w:textAlignment w:val="center"/>
                    <w:rPr>
                      <w:rFonts w:hint="default" w:eastAsia="宋体"/>
                      <w:sz w:val="21"/>
                      <w:szCs w:val="21"/>
                      <w:lang w:val="en-US" w:eastAsia="zh-CN"/>
                    </w:rPr>
                  </w:pPr>
                  <w:r>
                    <w:rPr>
                      <w:rFonts w:hint="eastAsia"/>
                      <w:sz w:val="21"/>
                      <w:szCs w:val="21"/>
                      <w:lang w:val="en-US" w:eastAsia="zh-CN"/>
                    </w:rPr>
                    <w:t>2.5</w:t>
                  </w:r>
                </w:p>
              </w:tc>
              <w:tc>
                <w:tcPr>
                  <w:tcW w:w="1038" w:type="dxa"/>
                </w:tcPr>
                <w:p>
                  <w:pPr>
                    <w:ind w:firstLine="0" w:firstLineChars="0"/>
                    <w:jc w:val="center"/>
                    <w:rPr>
                      <w:rFonts w:hint="default" w:eastAsia="宋体"/>
                      <w:sz w:val="21"/>
                      <w:szCs w:val="21"/>
                      <w:lang w:val="en-US" w:eastAsia="zh-CN"/>
                    </w:rPr>
                  </w:pPr>
                  <w:r>
                    <w:rPr>
                      <w:rFonts w:hint="eastAsia"/>
                      <w:sz w:val="21"/>
                      <w:szCs w:val="21"/>
                      <w:lang w:val="en-US" w:eastAsia="zh-CN"/>
                    </w:rPr>
                    <w:t>2.5</w:t>
                  </w:r>
                </w:p>
              </w:tc>
              <w:tc>
                <w:tcPr>
                  <w:tcW w:w="1038" w:type="dxa"/>
                  <w:vAlign w:val="center"/>
                </w:tcPr>
                <w:p>
                  <w:pPr>
                    <w:widowControl/>
                    <w:spacing w:line="240" w:lineRule="auto"/>
                    <w:ind w:firstLine="0" w:firstLineChars="0"/>
                    <w:jc w:val="center"/>
                    <w:textAlignment w:val="center"/>
                    <w:rPr>
                      <w:sz w:val="21"/>
                      <w:szCs w:val="21"/>
                    </w:rPr>
                  </w:pPr>
                  <w:r>
                    <w:rPr>
                      <w:rFonts w:hint="eastAsia"/>
                      <w:sz w:val="21"/>
                      <w:szCs w:val="21"/>
                    </w:rPr>
                    <w:t>0</w:t>
                  </w:r>
                </w:p>
              </w:tc>
              <w:tc>
                <w:tcPr>
                  <w:tcW w:w="1716" w:type="dxa"/>
                  <w:vAlign w:val="center"/>
                </w:tcPr>
                <w:p>
                  <w:pPr>
                    <w:widowControl/>
                    <w:spacing w:line="240" w:lineRule="auto"/>
                    <w:ind w:firstLine="0" w:firstLineChars="0"/>
                    <w:jc w:val="center"/>
                    <w:textAlignment w:val="center"/>
                    <w:rPr>
                      <w:sz w:val="21"/>
                      <w:szCs w:val="21"/>
                    </w:rPr>
                  </w:pPr>
                  <w:r>
                    <w:rPr>
                      <w:rFonts w:hint="eastAsia"/>
                      <w:sz w:val="21"/>
                      <w:szCs w:val="21"/>
                    </w:rPr>
                    <w:t>0</w:t>
                  </w:r>
                </w:p>
              </w:tc>
            </w:tr>
          </w:tbl>
          <w:p>
            <w:pPr>
              <w:ind w:left="0" w:leftChars="0" w:firstLine="0" w:firstLineChars="0"/>
              <w:rPr>
                <w:b/>
              </w:rPr>
            </w:pPr>
            <w:r>
              <w:rPr>
                <w:rFonts w:hint="eastAsia"/>
                <w:b/>
              </w:rPr>
              <w:t>（</w:t>
            </w:r>
            <w:r>
              <w:rPr>
                <w:b/>
              </w:rPr>
              <w:t>3</w:t>
            </w:r>
            <w:r>
              <w:rPr>
                <w:rFonts w:hint="eastAsia"/>
                <w:b/>
              </w:rPr>
              <w:t>）总量平衡途径</w:t>
            </w:r>
          </w:p>
          <w:p>
            <w:pPr>
              <w:ind w:firstLine="360" w:firstLineChars="150"/>
            </w:pPr>
            <w:r>
              <w:rPr>
                <w:rFonts w:hint="eastAsia"/>
              </w:rPr>
              <w:t>本项目废水污染物纳入园区污水处理厂内总量额度范围内</w:t>
            </w:r>
            <w:r>
              <w:rPr>
                <w:rFonts w:hint="eastAsia"/>
                <w:lang w:eastAsia="zh-CN"/>
              </w:rPr>
              <w:t>，</w:t>
            </w:r>
            <w:r>
              <w:rPr>
                <w:rFonts w:hint="eastAsia"/>
                <w:lang w:val="en-US" w:eastAsia="zh-CN"/>
              </w:rPr>
              <w:t>非甲烷总烃在区域内平衡</w:t>
            </w:r>
            <w:r>
              <w:rPr>
                <w:rFonts w:hint="eastAsia"/>
              </w:rPr>
              <w:t>。</w:t>
            </w:r>
          </w:p>
          <w:p>
            <w:pPr>
              <w:ind w:firstLine="0" w:firstLineChars="0"/>
              <w:rPr>
                <w:b/>
              </w:rPr>
            </w:pPr>
            <w:r>
              <w:rPr>
                <w:b/>
              </w:rPr>
              <w:t>7</w:t>
            </w:r>
            <w:r>
              <w:rPr>
                <w:rFonts w:hint="eastAsia"/>
                <w:b/>
              </w:rPr>
              <w:t>、清洁生产</w:t>
            </w:r>
          </w:p>
          <w:p>
            <w:pPr>
              <w:ind w:firstLine="480"/>
              <w:rPr>
                <w:rFonts w:hAnsi="宋体"/>
              </w:rPr>
            </w:pPr>
            <w:r>
              <w:rPr>
                <w:rFonts w:hint="eastAsia" w:hAnsi="宋体"/>
              </w:rPr>
              <w:t>本项目主要原辅材料选用符合国家清洁生产要求；采用的生产设备和工艺成熟；</w:t>
            </w:r>
            <w:r>
              <w:t>“</w:t>
            </w:r>
            <w:r>
              <w:rPr>
                <w:rFonts w:hint="eastAsia" w:hAnsi="宋体"/>
              </w:rPr>
              <w:t>三废</w:t>
            </w:r>
            <w:r>
              <w:t>”</w:t>
            </w:r>
            <w:r>
              <w:rPr>
                <w:rFonts w:hint="eastAsia" w:hAnsi="宋体"/>
              </w:rPr>
              <w:t>经过有效处理后可以满足达标排放，末端治理有效，符合清洁生产的要求。</w:t>
            </w:r>
          </w:p>
          <w:p>
            <w:pPr>
              <w:ind w:firstLine="0" w:firstLineChars="0"/>
              <w:rPr>
                <w:b/>
              </w:rPr>
            </w:pPr>
            <w:r>
              <w:rPr>
                <w:rFonts w:hint="eastAsia"/>
                <w:b/>
              </w:rPr>
              <w:t>8、环境风险水平</w:t>
            </w:r>
          </w:p>
          <w:p>
            <w:pPr>
              <w:ind w:firstLine="480"/>
            </w:pPr>
            <w:r>
              <w:rPr>
                <w:rFonts w:hint="eastAsia"/>
              </w:rPr>
              <w:t>本项目建成后厂区不构成重大危险源。在运营后，如果企业能够按照要求落实风险防范措施、制定企业应急预案，将有效的降低环境风险事故发生的概率和危害程度，本项目的环境风险在可接受范围内。</w:t>
            </w:r>
          </w:p>
          <w:p>
            <w:pPr>
              <w:ind w:firstLine="0" w:firstLineChars="0"/>
              <w:rPr>
                <w:b/>
              </w:rPr>
            </w:pPr>
            <w:r>
              <w:rPr>
                <w:rFonts w:hint="eastAsia"/>
                <w:b/>
              </w:rPr>
              <w:t>9、严格执行建设项目环保设施</w:t>
            </w:r>
            <w:r>
              <w:rPr>
                <w:b/>
              </w:rPr>
              <w:t>“</w:t>
            </w:r>
            <w:r>
              <w:rPr>
                <w:rFonts w:hint="eastAsia"/>
                <w:b/>
              </w:rPr>
              <w:t>三同时</w:t>
            </w:r>
            <w:r>
              <w:rPr>
                <w:b/>
              </w:rPr>
              <w:t>”</w:t>
            </w:r>
            <w:r>
              <w:rPr>
                <w:rFonts w:hint="eastAsia"/>
                <w:b/>
              </w:rPr>
              <w:t>制度</w:t>
            </w:r>
          </w:p>
          <w:p>
            <w:pPr>
              <w:pStyle w:val="12"/>
            </w:pPr>
            <w:r>
              <w:rPr>
                <w:rFonts w:hint="eastAsia"/>
              </w:rPr>
              <w:t xml:space="preserve">表9-2  </w:t>
            </w:r>
            <w:r>
              <w:t>建设项目环保设施</w:t>
            </w:r>
            <w:r>
              <w:rPr>
                <w:rFonts w:hint="eastAsia"/>
              </w:rPr>
              <w:t>“</w:t>
            </w:r>
            <w:r>
              <w:t>三同时</w:t>
            </w:r>
            <w:r>
              <w:rPr>
                <w:rFonts w:hint="eastAsia"/>
              </w:rPr>
              <w:t>”</w:t>
            </w:r>
            <w:r>
              <w:t>验收一览表</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5"/>
              <w:gridCol w:w="820"/>
              <w:gridCol w:w="668"/>
              <w:gridCol w:w="993"/>
              <w:gridCol w:w="2051"/>
              <w:gridCol w:w="2749"/>
              <w:gridCol w:w="682"/>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965" w:type="dxa"/>
                  <w:vAlign w:val="center"/>
                </w:tcPr>
                <w:p>
                  <w:pPr>
                    <w:pStyle w:val="10"/>
                  </w:pPr>
                  <w:r>
                    <w:rPr>
                      <w:rFonts w:hint="eastAsia"/>
                    </w:rPr>
                    <w:t>项目名称</w:t>
                  </w:r>
                </w:p>
              </w:tc>
              <w:tc>
                <w:tcPr>
                  <w:tcW w:w="7984" w:type="dxa"/>
                  <w:gridSpan w:val="7"/>
                  <w:vAlign w:val="center"/>
                </w:tcPr>
                <w:p>
                  <w:pPr>
                    <w:pStyle w:val="10"/>
                  </w:pPr>
                  <w:r>
                    <w:rPr>
                      <w:rFonts w:hint="eastAsia"/>
                    </w:rPr>
                    <w:t>苏州颐明维科生物医药科技有限公司肿瘤疫苗及免疫细胞治疗的研发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965" w:type="dxa"/>
                  <w:vAlign w:val="center"/>
                </w:tcPr>
                <w:p>
                  <w:pPr>
                    <w:pStyle w:val="10"/>
                  </w:pPr>
                  <w:r>
                    <w:rPr>
                      <w:rFonts w:hint="eastAsia"/>
                    </w:rPr>
                    <w:t>类别</w:t>
                  </w:r>
                </w:p>
              </w:tc>
              <w:tc>
                <w:tcPr>
                  <w:tcW w:w="1488" w:type="dxa"/>
                  <w:gridSpan w:val="2"/>
                  <w:vAlign w:val="center"/>
                </w:tcPr>
                <w:p>
                  <w:pPr>
                    <w:pStyle w:val="10"/>
                  </w:pPr>
                  <w:r>
                    <w:rPr>
                      <w:rFonts w:hint="eastAsia"/>
                    </w:rPr>
                    <w:t>污染源</w:t>
                  </w:r>
                </w:p>
              </w:tc>
              <w:tc>
                <w:tcPr>
                  <w:tcW w:w="993" w:type="dxa"/>
                  <w:vAlign w:val="center"/>
                </w:tcPr>
                <w:p>
                  <w:pPr>
                    <w:pStyle w:val="10"/>
                  </w:pPr>
                  <w:r>
                    <w:rPr>
                      <w:rFonts w:hint="eastAsia"/>
                    </w:rPr>
                    <w:t>污染物</w:t>
                  </w:r>
                </w:p>
              </w:tc>
              <w:tc>
                <w:tcPr>
                  <w:tcW w:w="2051" w:type="dxa"/>
                  <w:vAlign w:val="center"/>
                </w:tcPr>
                <w:p>
                  <w:pPr>
                    <w:pStyle w:val="10"/>
                  </w:pPr>
                  <w:r>
                    <w:rPr>
                      <w:rFonts w:hint="eastAsia"/>
                    </w:rPr>
                    <w:t>治理措施（设施数量、规模、处理能力等）</w:t>
                  </w:r>
                </w:p>
              </w:tc>
              <w:tc>
                <w:tcPr>
                  <w:tcW w:w="2749" w:type="dxa"/>
                  <w:vAlign w:val="center"/>
                </w:tcPr>
                <w:p>
                  <w:pPr>
                    <w:pStyle w:val="10"/>
                  </w:pPr>
                  <w:r>
                    <w:rPr>
                      <w:rFonts w:hint="eastAsia"/>
                    </w:rPr>
                    <w:t>处理效果、执行标准或拟达要求</w:t>
                  </w:r>
                </w:p>
              </w:tc>
              <w:tc>
                <w:tcPr>
                  <w:tcW w:w="703" w:type="dxa"/>
                  <w:gridSpan w:val="2"/>
                  <w:vAlign w:val="center"/>
                </w:tcPr>
                <w:p>
                  <w:pPr>
                    <w:pStyle w:val="10"/>
                  </w:pPr>
                  <w:r>
                    <w:rPr>
                      <w:rFonts w:hint="eastAsia"/>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965" w:type="dxa"/>
                  <w:vAlign w:val="center"/>
                </w:tcPr>
                <w:p>
                  <w:pPr>
                    <w:pStyle w:val="10"/>
                    <w:rPr>
                      <w:color w:val="auto"/>
                    </w:rPr>
                  </w:pPr>
                  <w:r>
                    <w:rPr>
                      <w:rFonts w:hint="eastAsia"/>
                      <w:color w:val="auto"/>
                    </w:rPr>
                    <w:t>废气</w:t>
                  </w:r>
                </w:p>
              </w:tc>
              <w:tc>
                <w:tcPr>
                  <w:tcW w:w="1488" w:type="dxa"/>
                  <w:gridSpan w:val="2"/>
                  <w:vAlign w:val="center"/>
                </w:tcPr>
                <w:p>
                  <w:pPr>
                    <w:pStyle w:val="10"/>
                    <w:rPr>
                      <w:color w:val="auto"/>
                    </w:rPr>
                  </w:pPr>
                  <w:r>
                    <w:rPr>
                      <w:rFonts w:hint="eastAsia"/>
                      <w:color w:val="auto"/>
                    </w:rPr>
                    <w:t>无组织排放</w:t>
                  </w:r>
                </w:p>
              </w:tc>
              <w:tc>
                <w:tcPr>
                  <w:tcW w:w="993" w:type="dxa"/>
                  <w:vAlign w:val="center"/>
                </w:tcPr>
                <w:p>
                  <w:pPr>
                    <w:spacing w:line="240" w:lineRule="auto"/>
                    <w:ind w:firstLine="0" w:firstLineChars="0"/>
                    <w:jc w:val="center"/>
                    <w:rPr>
                      <w:color w:val="auto"/>
                      <w:sz w:val="21"/>
                      <w:szCs w:val="21"/>
                    </w:rPr>
                  </w:pPr>
                  <w:r>
                    <w:rPr>
                      <w:rFonts w:hint="eastAsia"/>
                      <w:color w:val="auto"/>
                      <w:sz w:val="21"/>
                      <w:szCs w:val="21"/>
                    </w:rPr>
                    <w:t>非甲烷总烃</w:t>
                  </w:r>
                </w:p>
              </w:tc>
              <w:tc>
                <w:tcPr>
                  <w:tcW w:w="2051" w:type="dxa"/>
                  <w:vAlign w:val="center"/>
                </w:tcPr>
                <w:p>
                  <w:pPr>
                    <w:pStyle w:val="10"/>
                    <w:bidi w:val="0"/>
                    <w:rPr>
                      <w:rFonts w:hint="eastAsia"/>
                      <w:lang w:val="en-US" w:eastAsia="zh-CN"/>
                    </w:rPr>
                  </w:pPr>
                  <w:r>
                    <w:rPr>
                      <w:rFonts w:hint="eastAsia"/>
                      <w:lang w:val="en-US" w:eastAsia="zh-CN"/>
                    </w:rPr>
                    <w:t>经生物安全柜和集气罩收集后通过活性炭吸附处理，然后通过20m高排气筒排放</w:t>
                  </w:r>
                </w:p>
                <w:p>
                  <w:pPr>
                    <w:pStyle w:val="10"/>
                    <w:bidi w:val="0"/>
                    <w:rPr>
                      <w:rFonts w:hint="default"/>
                      <w:lang w:val="en-US" w:eastAsia="zh-CN"/>
                    </w:rPr>
                  </w:pPr>
                  <w:r>
                    <w:rPr>
                      <w:rFonts w:hint="eastAsia"/>
                      <w:lang w:val="en-US" w:eastAsia="zh-CN"/>
                    </w:rPr>
                    <w:t>风量为5000m</w:t>
                  </w:r>
                  <w:r>
                    <w:rPr>
                      <w:rFonts w:hint="eastAsia"/>
                      <w:vertAlign w:val="superscript"/>
                      <w:lang w:val="en-US" w:eastAsia="zh-CN"/>
                    </w:rPr>
                    <w:t>3</w:t>
                  </w:r>
                  <w:r>
                    <w:rPr>
                      <w:rFonts w:hint="eastAsia"/>
                      <w:lang w:val="en-US" w:eastAsia="zh-CN"/>
                    </w:rPr>
                    <w:t>/h，收集效率为90%，处理效率为90%</w:t>
                  </w:r>
                </w:p>
              </w:tc>
              <w:tc>
                <w:tcPr>
                  <w:tcW w:w="2749" w:type="dxa"/>
                  <w:vAlign w:val="center"/>
                </w:tcPr>
                <w:p>
                  <w:pPr>
                    <w:pStyle w:val="10"/>
                    <w:bidi w:val="0"/>
                  </w:pPr>
                  <w:r>
                    <w:rPr>
                      <w:rFonts w:hint="eastAsia"/>
                    </w:rPr>
                    <w:t>满足《大气污染物综合排放标准》（</w:t>
                  </w:r>
                  <w:r>
                    <w:t>GB16297-1996</w:t>
                  </w:r>
                  <w:r>
                    <w:rPr>
                      <w:rFonts w:hint="eastAsia"/>
                    </w:rPr>
                    <w:t>）二级标准</w:t>
                  </w:r>
                </w:p>
              </w:tc>
              <w:tc>
                <w:tcPr>
                  <w:tcW w:w="703" w:type="dxa"/>
                  <w:gridSpan w:val="2"/>
                  <w:vMerge w:val="restart"/>
                  <w:vAlign w:val="center"/>
                </w:tcPr>
                <w:p>
                  <w:pPr>
                    <w:pStyle w:val="10"/>
                  </w:pPr>
                  <w:r>
                    <w:rPr>
                      <w:rFonts w:hint="eastAsia"/>
                      <w:szCs w:val="21"/>
                    </w:rPr>
                    <w:t>与主体工程同步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 w:hRule="atLeast"/>
                <w:jc w:val="center"/>
              </w:trPr>
              <w:tc>
                <w:tcPr>
                  <w:tcW w:w="965" w:type="dxa"/>
                  <w:vMerge w:val="restart"/>
                  <w:vAlign w:val="center"/>
                </w:tcPr>
                <w:p>
                  <w:pPr>
                    <w:pStyle w:val="10"/>
                  </w:pPr>
                  <w:r>
                    <w:rPr>
                      <w:rFonts w:hint="eastAsia"/>
                    </w:rPr>
                    <w:t>废水</w:t>
                  </w:r>
                </w:p>
              </w:tc>
              <w:tc>
                <w:tcPr>
                  <w:tcW w:w="1488" w:type="dxa"/>
                  <w:gridSpan w:val="2"/>
                  <w:vMerge w:val="restart"/>
                  <w:vAlign w:val="center"/>
                </w:tcPr>
                <w:p>
                  <w:pPr>
                    <w:pStyle w:val="10"/>
                  </w:pPr>
                  <w:r>
                    <w:rPr>
                      <w:rFonts w:hint="eastAsia"/>
                    </w:rPr>
                    <w:t>生活污水</w:t>
                  </w:r>
                </w:p>
              </w:tc>
              <w:tc>
                <w:tcPr>
                  <w:tcW w:w="993" w:type="dxa"/>
                  <w:vAlign w:val="center"/>
                </w:tcPr>
                <w:p>
                  <w:pPr>
                    <w:pStyle w:val="10"/>
                  </w:pPr>
                  <w:r>
                    <w:rPr>
                      <w:rFonts w:hint="eastAsia"/>
                    </w:rPr>
                    <w:t>COD</w:t>
                  </w:r>
                </w:p>
              </w:tc>
              <w:tc>
                <w:tcPr>
                  <w:tcW w:w="2051" w:type="dxa"/>
                  <w:vMerge w:val="restart"/>
                  <w:vAlign w:val="center"/>
                </w:tcPr>
                <w:p>
                  <w:pPr>
                    <w:pStyle w:val="10"/>
                  </w:pPr>
                  <w:r>
                    <w:rPr>
                      <w:rFonts w:hint="eastAsia"/>
                    </w:rPr>
                    <w:t>经市政污水管网接管至园区第一</w:t>
                  </w:r>
                  <w:r>
                    <w:t>污水处理厂处理</w:t>
                  </w:r>
                </w:p>
              </w:tc>
              <w:tc>
                <w:tcPr>
                  <w:tcW w:w="2749" w:type="dxa"/>
                  <w:vMerge w:val="restart"/>
                  <w:vAlign w:val="center"/>
                </w:tcPr>
                <w:p>
                  <w:pPr>
                    <w:pStyle w:val="10"/>
                  </w:pPr>
                  <w:r>
                    <w:rPr>
                      <w:rFonts w:hint="eastAsia"/>
                    </w:rPr>
                    <w:t>满足园区第一污水处理厂接管标准。</w:t>
                  </w:r>
                </w:p>
              </w:tc>
              <w:tc>
                <w:tcPr>
                  <w:tcW w:w="703" w:type="dxa"/>
                  <w:gridSpan w:val="2"/>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 w:hRule="atLeast"/>
                <w:jc w:val="center"/>
              </w:trPr>
              <w:tc>
                <w:tcPr>
                  <w:tcW w:w="965" w:type="dxa"/>
                  <w:vMerge w:val="continue"/>
                  <w:vAlign w:val="center"/>
                </w:tcPr>
                <w:p>
                  <w:pPr>
                    <w:pStyle w:val="10"/>
                  </w:pPr>
                </w:p>
              </w:tc>
              <w:tc>
                <w:tcPr>
                  <w:tcW w:w="1488" w:type="dxa"/>
                  <w:gridSpan w:val="2"/>
                  <w:vMerge w:val="continue"/>
                  <w:vAlign w:val="center"/>
                </w:tcPr>
                <w:p>
                  <w:pPr>
                    <w:pStyle w:val="10"/>
                  </w:pPr>
                </w:p>
              </w:tc>
              <w:tc>
                <w:tcPr>
                  <w:tcW w:w="993" w:type="dxa"/>
                  <w:vAlign w:val="center"/>
                </w:tcPr>
                <w:p>
                  <w:pPr>
                    <w:pStyle w:val="10"/>
                  </w:pPr>
                  <w:r>
                    <w:rPr>
                      <w:rFonts w:hint="eastAsia"/>
                    </w:rPr>
                    <w:t>SS</w:t>
                  </w:r>
                </w:p>
              </w:tc>
              <w:tc>
                <w:tcPr>
                  <w:tcW w:w="2051" w:type="dxa"/>
                  <w:vMerge w:val="continue"/>
                  <w:vAlign w:val="center"/>
                </w:tcPr>
                <w:p>
                  <w:pPr>
                    <w:pStyle w:val="10"/>
                  </w:pPr>
                </w:p>
              </w:tc>
              <w:tc>
                <w:tcPr>
                  <w:tcW w:w="2749" w:type="dxa"/>
                  <w:vMerge w:val="continue"/>
                  <w:vAlign w:val="center"/>
                </w:tcPr>
                <w:p>
                  <w:pPr>
                    <w:pStyle w:val="10"/>
                  </w:pPr>
                </w:p>
              </w:tc>
              <w:tc>
                <w:tcPr>
                  <w:tcW w:w="703" w:type="dxa"/>
                  <w:gridSpan w:val="2"/>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 w:hRule="atLeast"/>
                <w:jc w:val="center"/>
              </w:trPr>
              <w:tc>
                <w:tcPr>
                  <w:tcW w:w="965" w:type="dxa"/>
                  <w:vMerge w:val="continue"/>
                  <w:vAlign w:val="center"/>
                </w:tcPr>
                <w:p>
                  <w:pPr>
                    <w:pStyle w:val="10"/>
                  </w:pPr>
                </w:p>
              </w:tc>
              <w:tc>
                <w:tcPr>
                  <w:tcW w:w="1488" w:type="dxa"/>
                  <w:gridSpan w:val="2"/>
                  <w:vMerge w:val="continue"/>
                  <w:vAlign w:val="center"/>
                </w:tcPr>
                <w:p>
                  <w:pPr>
                    <w:pStyle w:val="10"/>
                  </w:pPr>
                </w:p>
              </w:tc>
              <w:tc>
                <w:tcPr>
                  <w:tcW w:w="993" w:type="dxa"/>
                  <w:vAlign w:val="center"/>
                </w:tcPr>
                <w:p>
                  <w:pPr>
                    <w:pStyle w:val="10"/>
                  </w:pPr>
                  <w:r>
                    <w:rPr>
                      <w:rFonts w:hint="eastAsia"/>
                    </w:rPr>
                    <w:t>NH</w:t>
                  </w:r>
                  <w:r>
                    <w:rPr>
                      <w:rFonts w:hint="eastAsia"/>
                      <w:vertAlign w:val="subscript"/>
                    </w:rPr>
                    <w:t>3</w:t>
                  </w:r>
                  <w:r>
                    <w:rPr>
                      <w:rFonts w:hint="eastAsia"/>
                    </w:rPr>
                    <w:t>-N</w:t>
                  </w:r>
                </w:p>
              </w:tc>
              <w:tc>
                <w:tcPr>
                  <w:tcW w:w="2051" w:type="dxa"/>
                  <w:vMerge w:val="continue"/>
                  <w:vAlign w:val="center"/>
                </w:tcPr>
                <w:p>
                  <w:pPr>
                    <w:pStyle w:val="10"/>
                  </w:pPr>
                </w:p>
              </w:tc>
              <w:tc>
                <w:tcPr>
                  <w:tcW w:w="2749" w:type="dxa"/>
                  <w:vMerge w:val="continue"/>
                  <w:vAlign w:val="center"/>
                </w:tcPr>
                <w:p>
                  <w:pPr>
                    <w:pStyle w:val="10"/>
                  </w:pPr>
                </w:p>
              </w:tc>
              <w:tc>
                <w:tcPr>
                  <w:tcW w:w="703" w:type="dxa"/>
                  <w:gridSpan w:val="2"/>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 w:hRule="atLeast"/>
                <w:jc w:val="center"/>
              </w:trPr>
              <w:tc>
                <w:tcPr>
                  <w:tcW w:w="965" w:type="dxa"/>
                  <w:vMerge w:val="continue"/>
                  <w:vAlign w:val="center"/>
                </w:tcPr>
                <w:p>
                  <w:pPr>
                    <w:pStyle w:val="10"/>
                  </w:pPr>
                </w:p>
              </w:tc>
              <w:tc>
                <w:tcPr>
                  <w:tcW w:w="1488" w:type="dxa"/>
                  <w:gridSpan w:val="2"/>
                  <w:vMerge w:val="continue"/>
                  <w:vAlign w:val="center"/>
                </w:tcPr>
                <w:p>
                  <w:pPr>
                    <w:pStyle w:val="10"/>
                  </w:pPr>
                </w:p>
              </w:tc>
              <w:tc>
                <w:tcPr>
                  <w:tcW w:w="993" w:type="dxa"/>
                  <w:vAlign w:val="center"/>
                </w:tcPr>
                <w:p>
                  <w:pPr>
                    <w:pStyle w:val="10"/>
                  </w:pPr>
                  <w:r>
                    <w:rPr>
                      <w:rFonts w:hint="eastAsia"/>
                    </w:rPr>
                    <w:t xml:space="preserve">TP </w:t>
                  </w:r>
                </w:p>
              </w:tc>
              <w:tc>
                <w:tcPr>
                  <w:tcW w:w="2051" w:type="dxa"/>
                  <w:vMerge w:val="continue"/>
                  <w:vAlign w:val="center"/>
                </w:tcPr>
                <w:p>
                  <w:pPr>
                    <w:pStyle w:val="10"/>
                  </w:pPr>
                </w:p>
              </w:tc>
              <w:tc>
                <w:tcPr>
                  <w:tcW w:w="2749" w:type="dxa"/>
                  <w:vMerge w:val="continue"/>
                  <w:vAlign w:val="center"/>
                </w:tcPr>
                <w:p>
                  <w:pPr>
                    <w:pStyle w:val="10"/>
                  </w:pPr>
                </w:p>
              </w:tc>
              <w:tc>
                <w:tcPr>
                  <w:tcW w:w="703" w:type="dxa"/>
                  <w:gridSpan w:val="2"/>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965" w:type="dxa"/>
                  <w:vAlign w:val="center"/>
                </w:tcPr>
                <w:p>
                  <w:pPr>
                    <w:pStyle w:val="10"/>
                  </w:pPr>
                  <w:r>
                    <w:rPr>
                      <w:rFonts w:hint="eastAsia"/>
                    </w:rPr>
                    <w:t>噪声</w:t>
                  </w:r>
                </w:p>
              </w:tc>
              <w:tc>
                <w:tcPr>
                  <w:tcW w:w="1488" w:type="dxa"/>
                  <w:gridSpan w:val="2"/>
                  <w:vAlign w:val="center"/>
                </w:tcPr>
                <w:p>
                  <w:pPr>
                    <w:pStyle w:val="10"/>
                    <w:rPr>
                      <w:rFonts w:hint="default" w:eastAsia="宋体"/>
                      <w:szCs w:val="21"/>
                      <w:lang w:val="en-US" w:eastAsia="zh-CN"/>
                    </w:rPr>
                  </w:pPr>
                  <w:r>
                    <w:rPr>
                      <w:rFonts w:hint="eastAsia"/>
                      <w:szCs w:val="21"/>
                      <w:lang w:val="en-US" w:eastAsia="zh-CN"/>
                    </w:rPr>
                    <w:t>离心机等</w:t>
                  </w:r>
                </w:p>
              </w:tc>
              <w:tc>
                <w:tcPr>
                  <w:tcW w:w="993" w:type="dxa"/>
                  <w:vAlign w:val="center"/>
                </w:tcPr>
                <w:p>
                  <w:pPr>
                    <w:pStyle w:val="10"/>
                  </w:pPr>
                  <w:r>
                    <w:rPr>
                      <w:rFonts w:hint="eastAsia"/>
                    </w:rPr>
                    <w:t>噪声</w:t>
                  </w:r>
                </w:p>
              </w:tc>
              <w:tc>
                <w:tcPr>
                  <w:tcW w:w="2051" w:type="dxa"/>
                  <w:vAlign w:val="center"/>
                </w:tcPr>
                <w:p>
                  <w:pPr>
                    <w:pStyle w:val="10"/>
                  </w:pPr>
                  <w:r>
                    <w:rPr>
                      <w:rFonts w:hint="eastAsia"/>
                    </w:rPr>
                    <w:t>减振、隔声</w:t>
                  </w:r>
                </w:p>
              </w:tc>
              <w:tc>
                <w:tcPr>
                  <w:tcW w:w="2749" w:type="dxa"/>
                  <w:vAlign w:val="center"/>
                </w:tcPr>
                <w:p>
                  <w:pPr>
                    <w:pStyle w:val="10"/>
                  </w:pPr>
                  <w:r>
                    <w:rPr>
                      <w:rFonts w:hAnsi="宋体"/>
                    </w:rPr>
                    <w:t>《工业企业厂界环境噪声排放标准》（GB12348</w:t>
                  </w:r>
                  <w:r>
                    <w:rPr>
                      <w:rFonts w:hint="eastAsia" w:hAnsi="宋体"/>
                    </w:rPr>
                    <w:t>-</w:t>
                  </w:r>
                  <w:r>
                    <w:rPr>
                      <w:rFonts w:hAnsi="宋体"/>
                    </w:rPr>
                    <w:t>2008）</w:t>
                  </w:r>
                  <w:r>
                    <w:rPr>
                      <w:rFonts w:hint="eastAsia" w:hAnsi="宋体"/>
                    </w:rPr>
                    <w:t>2类</w:t>
                  </w:r>
                  <w:r>
                    <w:rPr>
                      <w:rFonts w:hAnsi="宋体"/>
                    </w:rPr>
                    <w:t>标准</w:t>
                  </w:r>
                </w:p>
              </w:tc>
              <w:tc>
                <w:tcPr>
                  <w:tcW w:w="703" w:type="dxa"/>
                  <w:gridSpan w:val="2"/>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29" w:hRule="atLeast"/>
                <w:jc w:val="center"/>
              </w:trPr>
              <w:tc>
                <w:tcPr>
                  <w:tcW w:w="965" w:type="dxa"/>
                  <w:vMerge w:val="restart"/>
                  <w:vAlign w:val="center"/>
                </w:tcPr>
                <w:p>
                  <w:pPr>
                    <w:pStyle w:val="10"/>
                  </w:pPr>
                  <w:r>
                    <w:rPr>
                      <w:rFonts w:hint="eastAsia"/>
                    </w:rPr>
                    <w:t>固体废物</w:t>
                  </w:r>
                </w:p>
              </w:tc>
              <w:tc>
                <w:tcPr>
                  <w:tcW w:w="2481" w:type="dxa"/>
                  <w:gridSpan w:val="3"/>
                  <w:vAlign w:val="center"/>
                </w:tcPr>
                <w:p>
                  <w:pPr>
                    <w:pStyle w:val="10"/>
                    <w:rPr>
                      <w:rFonts w:hint="default" w:eastAsia="宋体"/>
                      <w:szCs w:val="21"/>
                      <w:lang w:val="en-US" w:eastAsia="zh-CN"/>
                    </w:rPr>
                  </w:pPr>
                  <w:r>
                    <w:rPr>
                      <w:rFonts w:hint="eastAsia"/>
                      <w:szCs w:val="21"/>
                      <w:lang w:val="en-US" w:eastAsia="zh-CN"/>
                    </w:rPr>
                    <w:t>细胞培养基废弃物、清洗废液、废药渣、</w:t>
                  </w:r>
                  <w:r>
                    <w:rPr>
                      <w:rFonts w:hint="eastAsia"/>
                      <w:szCs w:val="21"/>
                    </w:rPr>
                    <w:t>废包装容器</w:t>
                  </w:r>
                  <w:r>
                    <w:rPr>
                      <w:rFonts w:hint="eastAsia"/>
                      <w:szCs w:val="21"/>
                      <w:lang w:eastAsia="zh-CN"/>
                    </w:rPr>
                    <w:t>、</w:t>
                  </w:r>
                  <w:r>
                    <w:rPr>
                      <w:rFonts w:hint="eastAsia"/>
                      <w:szCs w:val="21"/>
                      <w:lang w:val="en-US" w:eastAsia="zh-CN"/>
                    </w:rPr>
                    <w:t>废活性炭</w:t>
                  </w:r>
                </w:p>
              </w:tc>
              <w:tc>
                <w:tcPr>
                  <w:tcW w:w="2051" w:type="dxa"/>
                  <w:vAlign w:val="center"/>
                </w:tcPr>
                <w:p>
                  <w:pPr>
                    <w:ind w:left="0" w:leftChars="0" w:firstLine="0" w:firstLineChars="0"/>
                    <w:rPr>
                      <w:sz w:val="21"/>
                      <w:szCs w:val="21"/>
                    </w:rPr>
                  </w:pPr>
                  <w:r>
                    <w:rPr>
                      <w:rFonts w:hint="eastAsia"/>
                      <w:sz w:val="21"/>
                      <w:szCs w:val="21"/>
                    </w:rPr>
                    <w:t>委托有资质单位处理</w:t>
                  </w:r>
                </w:p>
              </w:tc>
              <w:tc>
                <w:tcPr>
                  <w:tcW w:w="2749" w:type="dxa"/>
                  <w:vMerge w:val="restart"/>
                  <w:vAlign w:val="center"/>
                </w:tcPr>
                <w:p>
                  <w:pPr>
                    <w:pStyle w:val="10"/>
                  </w:pPr>
                  <w:r>
                    <w:rPr>
                      <w:rFonts w:hint="eastAsia"/>
                    </w:rPr>
                    <w:t>妥善处置</w:t>
                  </w:r>
                </w:p>
              </w:tc>
              <w:tc>
                <w:tcPr>
                  <w:tcW w:w="703" w:type="dxa"/>
                  <w:gridSpan w:val="2"/>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965" w:type="dxa"/>
                  <w:vMerge w:val="continue"/>
                  <w:vAlign w:val="center"/>
                </w:tcPr>
                <w:p>
                  <w:pPr>
                    <w:pStyle w:val="10"/>
                  </w:pPr>
                </w:p>
              </w:tc>
              <w:tc>
                <w:tcPr>
                  <w:tcW w:w="2481" w:type="dxa"/>
                  <w:gridSpan w:val="3"/>
                  <w:vAlign w:val="center"/>
                </w:tcPr>
                <w:p>
                  <w:pPr>
                    <w:pStyle w:val="10"/>
                    <w:rPr>
                      <w:szCs w:val="21"/>
                    </w:rPr>
                  </w:pPr>
                  <w:r>
                    <w:rPr>
                      <w:rFonts w:hint="eastAsia"/>
                      <w:szCs w:val="21"/>
                    </w:rPr>
                    <w:t>生活垃圾</w:t>
                  </w:r>
                </w:p>
              </w:tc>
              <w:tc>
                <w:tcPr>
                  <w:tcW w:w="2051" w:type="dxa"/>
                  <w:vAlign w:val="center"/>
                </w:tcPr>
                <w:p>
                  <w:pPr>
                    <w:rPr>
                      <w:sz w:val="21"/>
                      <w:szCs w:val="21"/>
                    </w:rPr>
                  </w:pPr>
                  <w:r>
                    <w:rPr>
                      <w:rFonts w:hint="eastAsia"/>
                      <w:sz w:val="21"/>
                      <w:szCs w:val="21"/>
                    </w:rPr>
                    <w:t>环卫清运</w:t>
                  </w:r>
                </w:p>
              </w:tc>
              <w:tc>
                <w:tcPr>
                  <w:tcW w:w="2749" w:type="dxa"/>
                  <w:vMerge w:val="continue"/>
                  <w:vAlign w:val="center"/>
                </w:tcPr>
                <w:p>
                  <w:pPr>
                    <w:pStyle w:val="10"/>
                  </w:pPr>
                </w:p>
              </w:tc>
              <w:tc>
                <w:tcPr>
                  <w:tcW w:w="703" w:type="dxa"/>
                  <w:gridSpan w:val="2"/>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1" w:type="dxa"/>
                <w:trHeight w:val="397" w:hRule="atLeast"/>
                <w:jc w:val="center"/>
              </w:trPr>
              <w:tc>
                <w:tcPr>
                  <w:tcW w:w="1785" w:type="dxa"/>
                  <w:gridSpan w:val="2"/>
                  <w:vAlign w:val="center"/>
                </w:tcPr>
                <w:p>
                  <w:pPr>
                    <w:pStyle w:val="10"/>
                  </w:pPr>
                  <w:r>
                    <w:rPr>
                      <w:rFonts w:hint="eastAsia"/>
                    </w:rPr>
                    <w:t>绿化</w:t>
                  </w:r>
                </w:p>
              </w:tc>
              <w:tc>
                <w:tcPr>
                  <w:tcW w:w="3712" w:type="dxa"/>
                  <w:gridSpan w:val="3"/>
                  <w:vAlign w:val="center"/>
                </w:tcPr>
                <w:p>
                  <w:pPr>
                    <w:pStyle w:val="10"/>
                  </w:pPr>
                  <w:r>
                    <w:rPr>
                      <w:rFonts w:hint="eastAsia"/>
                    </w:rPr>
                    <w:t>/</w:t>
                  </w:r>
                </w:p>
              </w:tc>
              <w:tc>
                <w:tcPr>
                  <w:tcW w:w="2749" w:type="dxa"/>
                  <w:vAlign w:val="center"/>
                </w:tcPr>
                <w:p>
                  <w:pPr>
                    <w:pStyle w:val="10"/>
                  </w:pPr>
                  <w:r>
                    <w:rPr>
                      <w:rFonts w:hint="eastAsia"/>
                    </w:rPr>
                    <w:t>/</w:t>
                  </w:r>
                </w:p>
              </w:tc>
              <w:tc>
                <w:tcPr>
                  <w:tcW w:w="682" w:type="dxa"/>
                  <w:vMerge w:val="restart"/>
                  <w:vAlign w:val="center"/>
                </w:tcPr>
                <w:p>
                  <w:pPr>
                    <w:pStyle w:val="10"/>
                  </w:pPr>
                  <w:r>
                    <w:rPr>
                      <w:rFonts w:hint="eastAsia"/>
                      <w:szCs w:val="21"/>
                    </w:rPr>
                    <w:t>与主体工程同步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1" w:type="dxa"/>
                <w:trHeight w:val="397" w:hRule="atLeast"/>
                <w:jc w:val="center"/>
              </w:trPr>
              <w:tc>
                <w:tcPr>
                  <w:tcW w:w="1785" w:type="dxa"/>
                  <w:gridSpan w:val="2"/>
                  <w:vAlign w:val="center"/>
                </w:tcPr>
                <w:p>
                  <w:pPr>
                    <w:pStyle w:val="10"/>
                  </w:pPr>
                  <w:r>
                    <w:rPr>
                      <w:rFonts w:hint="eastAsia"/>
                    </w:rPr>
                    <w:t>事故应急措施</w:t>
                  </w:r>
                </w:p>
              </w:tc>
              <w:tc>
                <w:tcPr>
                  <w:tcW w:w="3712" w:type="dxa"/>
                  <w:gridSpan w:val="3"/>
                  <w:vAlign w:val="center"/>
                </w:tcPr>
                <w:p>
                  <w:pPr>
                    <w:pStyle w:val="10"/>
                  </w:pPr>
                  <w:r>
                    <w:rPr>
                      <w:rFonts w:hint="eastAsia"/>
                    </w:rPr>
                    <w:t>/</w:t>
                  </w:r>
                </w:p>
              </w:tc>
              <w:tc>
                <w:tcPr>
                  <w:tcW w:w="2749" w:type="dxa"/>
                  <w:vAlign w:val="center"/>
                </w:tcPr>
                <w:p>
                  <w:pPr>
                    <w:pStyle w:val="10"/>
                  </w:pPr>
                  <w:r>
                    <w:rPr>
                      <w:rFonts w:hint="eastAsia"/>
                    </w:rPr>
                    <w:t>/</w:t>
                  </w:r>
                </w:p>
              </w:tc>
              <w:tc>
                <w:tcPr>
                  <w:tcW w:w="682" w:type="dxa"/>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1" w:type="dxa"/>
                <w:trHeight w:val="397" w:hRule="atLeast"/>
                <w:jc w:val="center"/>
              </w:trPr>
              <w:tc>
                <w:tcPr>
                  <w:tcW w:w="1785" w:type="dxa"/>
                  <w:gridSpan w:val="2"/>
                  <w:vAlign w:val="center"/>
                </w:tcPr>
                <w:p>
                  <w:pPr>
                    <w:pStyle w:val="10"/>
                  </w:pPr>
                  <w:r>
                    <w:rPr>
                      <w:rFonts w:hint="eastAsia"/>
                    </w:rPr>
                    <w:t>环境管理（机构、监测能力等）</w:t>
                  </w:r>
                </w:p>
              </w:tc>
              <w:tc>
                <w:tcPr>
                  <w:tcW w:w="3712" w:type="dxa"/>
                  <w:gridSpan w:val="3"/>
                  <w:vAlign w:val="center"/>
                </w:tcPr>
                <w:p>
                  <w:pPr>
                    <w:pStyle w:val="10"/>
                  </w:pPr>
                  <w:r>
                    <w:rPr>
                      <w:rFonts w:hint="eastAsia"/>
                      <w:szCs w:val="21"/>
                    </w:rPr>
                    <w:t>厂区内设立环境管理的机构</w:t>
                  </w:r>
                </w:p>
              </w:tc>
              <w:tc>
                <w:tcPr>
                  <w:tcW w:w="2749" w:type="dxa"/>
                  <w:vAlign w:val="center"/>
                </w:tcPr>
                <w:p>
                  <w:pPr>
                    <w:pStyle w:val="10"/>
                  </w:pPr>
                  <w:r>
                    <w:rPr>
                      <w:rFonts w:hint="eastAsia"/>
                      <w:szCs w:val="21"/>
                    </w:rPr>
                    <w:t>加强环境管理，防止环境污染事故</w:t>
                  </w:r>
                </w:p>
              </w:tc>
              <w:tc>
                <w:tcPr>
                  <w:tcW w:w="682" w:type="dxa"/>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1" w:type="dxa"/>
                <w:trHeight w:val="397" w:hRule="atLeast"/>
                <w:jc w:val="center"/>
              </w:trPr>
              <w:tc>
                <w:tcPr>
                  <w:tcW w:w="1785" w:type="dxa"/>
                  <w:gridSpan w:val="2"/>
                  <w:vAlign w:val="center"/>
                </w:tcPr>
                <w:p>
                  <w:pPr>
                    <w:pStyle w:val="10"/>
                  </w:pPr>
                  <w:r>
                    <w:rPr>
                      <w:rFonts w:hint="eastAsia"/>
                    </w:rPr>
                    <w:t>清污分流、排污口规范化设置（流量计、在线监测仪等）</w:t>
                  </w:r>
                </w:p>
              </w:tc>
              <w:tc>
                <w:tcPr>
                  <w:tcW w:w="3712" w:type="dxa"/>
                  <w:gridSpan w:val="3"/>
                  <w:vAlign w:val="center"/>
                </w:tcPr>
                <w:p>
                  <w:pPr>
                    <w:pStyle w:val="10"/>
                  </w:pPr>
                  <w:r>
                    <w:rPr>
                      <w:rFonts w:hint="eastAsia"/>
                      <w:szCs w:val="21"/>
                    </w:rPr>
                    <w:t>雨污分流，排污口规范化。</w:t>
                  </w:r>
                </w:p>
              </w:tc>
              <w:tc>
                <w:tcPr>
                  <w:tcW w:w="2749" w:type="dxa"/>
                  <w:vAlign w:val="center"/>
                </w:tcPr>
                <w:p>
                  <w:pPr>
                    <w:pStyle w:val="10"/>
                  </w:pPr>
                  <w:r>
                    <w:rPr>
                      <w:rFonts w:hAnsi="宋体"/>
                    </w:rPr>
                    <w:t>《江苏省排污口设置及规范化整治管理办法》</w:t>
                  </w:r>
                </w:p>
              </w:tc>
              <w:tc>
                <w:tcPr>
                  <w:tcW w:w="682" w:type="dxa"/>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1" w:type="dxa"/>
                <w:trHeight w:val="397" w:hRule="atLeast"/>
                <w:jc w:val="center"/>
              </w:trPr>
              <w:tc>
                <w:tcPr>
                  <w:tcW w:w="1785" w:type="dxa"/>
                  <w:gridSpan w:val="2"/>
                  <w:vAlign w:val="center"/>
                </w:tcPr>
                <w:p>
                  <w:pPr>
                    <w:pStyle w:val="10"/>
                  </w:pPr>
                  <w:r>
                    <w:rPr>
                      <w:rFonts w:hint="eastAsia"/>
                    </w:rPr>
                    <w:t>“以新带老”措施</w:t>
                  </w:r>
                </w:p>
              </w:tc>
              <w:tc>
                <w:tcPr>
                  <w:tcW w:w="6461" w:type="dxa"/>
                  <w:gridSpan w:val="4"/>
                  <w:vAlign w:val="center"/>
                </w:tcPr>
                <w:p>
                  <w:pPr>
                    <w:pStyle w:val="10"/>
                  </w:pPr>
                  <w:r>
                    <w:rPr>
                      <w:rFonts w:hint="eastAsia"/>
                    </w:rPr>
                    <w:t>/</w:t>
                  </w:r>
                </w:p>
              </w:tc>
              <w:tc>
                <w:tcPr>
                  <w:tcW w:w="682" w:type="dxa"/>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1" w:type="dxa"/>
                <w:trHeight w:val="397" w:hRule="atLeast"/>
                <w:jc w:val="center"/>
              </w:trPr>
              <w:tc>
                <w:tcPr>
                  <w:tcW w:w="1785" w:type="dxa"/>
                  <w:gridSpan w:val="2"/>
                  <w:vAlign w:val="center"/>
                </w:tcPr>
                <w:p>
                  <w:pPr>
                    <w:pStyle w:val="10"/>
                  </w:pPr>
                  <w:r>
                    <w:rPr>
                      <w:rFonts w:hint="eastAsia"/>
                    </w:rPr>
                    <w:t>总量平衡具体方案</w:t>
                  </w:r>
                </w:p>
              </w:tc>
              <w:tc>
                <w:tcPr>
                  <w:tcW w:w="6461" w:type="dxa"/>
                  <w:gridSpan w:val="4"/>
                  <w:vAlign w:val="center"/>
                </w:tcPr>
                <w:p>
                  <w:pPr>
                    <w:pStyle w:val="10"/>
                  </w:pPr>
                  <w:r>
                    <w:t>本项目废水污染物</w:t>
                  </w:r>
                  <w:r>
                    <w:rPr>
                      <w:rFonts w:hint="eastAsia"/>
                    </w:rPr>
                    <w:t>纳入园区污水厂总量额度范围内</w:t>
                  </w:r>
                  <w:r>
                    <w:t>；固体废物</w:t>
                  </w:r>
                  <w:r>
                    <w:rPr>
                      <w:rFonts w:hint="eastAsia"/>
                    </w:rPr>
                    <w:t>妥善处置</w:t>
                  </w:r>
                  <w:r>
                    <w:t>。</w:t>
                  </w:r>
                </w:p>
              </w:tc>
              <w:tc>
                <w:tcPr>
                  <w:tcW w:w="682" w:type="dxa"/>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1" w:type="dxa"/>
                <w:trHeight w:val="397" w:hRule="atLeast"/>
                <w:jc w:val="center"/>
              </w:trPr>
              <w:tc>
                <w:tcPr>
                  <w:tcW w:w="1785" w:type="dxa"/>
                  <w:gridSpan w:val="2"/>
                  <w:vAlign w:val="center"/>
                </w:tcPr>
                <w:p>
                  <w:pPr>
                    <w:pStyle w:val="10"/>
                  </w:pPr>
                  <w:r>
                    <w:rPr>
                      <w:rFonts w:hint="eastAsia"/>
                    </w:rPr>
                    <w:t>区域解决问题</w:t>
                  </w:r>
                </w:p>
              </w:tc>
              <w:tc>
                <w:tcPr>
                  <w:tcW w:w="6461" w:type="dxa"/>
                  <w:gridSpan w:val="4"/>
                  <w:vAlign w:val="center"/>
                </w:tcPr>
                <w:p>
                  <w:pPr>
                    <w:pStyle w:val="10"/>
                  </w:pPr>
                  <w:r>
                    <w:rPr>
                      <w:rFonts w:hint="eastAsia"/>
                    </w:rPr>
                    <w:t>/</w:t>
                  </w:r>
                </w:p>
              </w:tc>
              <w:tc>
                <w:tcPr>
                  <w:tcW w:w="682" w:type="dxa"/>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1" w:type="dxa"/>
                <w:trHeight w:val="397" w:hRule="atLeast"/>
                <w:jc w:val="center"/>
              </w:trPr>
              <w:tc>
                <w:tcPr>
                  <w:tcW w:w="1785" w:type="dxa"/>
                  <w:gridSpan w:val="2"/>
                  <w:vAlign w:val="center"/>
                </w:tcPr>
                <w:p>
                  <w:pPr>
                    <w:pStyle w:val="10"/>
                  </w:pPr>
                  <w:r>
                    <w:rPr>
                      <w:rFonts w:hint="eastAsia"/>
                    </w:rPr>
                    <w:t>卫生防护距离设置</w:t>
                  </w:r>
                </w:p>
              </w:tc>
              <w:tc>
                <w:tcPr>
                  <w:tcW w:w="6461" w:type="dxa"/>
                  <w:gridSpan w:val="4"/>
                  <w:vAlign w:val="center"/>
                </w:tcPr>
                <w:p>
                  <w:pPr>
                    <w:pStyle w:val="10"/>
                    <w:rPr>
                      <w:color w:val="FF0000"/>
                    </w:rPr>
                  </w:pPr>
                  <w:r>
                    <w:rPr>
                      <w:rFonts w:hint="eastAsia"/>
                      <w:szCs w:val="21"/>
                    </w:rPr>
                    <w:t>以实验室的四周边界为起点设置</w:t>
                  </w:r>
                  <w:r>
                    <w:rPr>
                      <w:szCs w:val="21"/>
                    </w:rPr>
                    <w:t>100m</w:t>
                  </w:r>
                  <w:r>
                    <w:rPr>
                      <w:rFonts w:hint="eastAsia"/>
                      <w:szCs w:val="21"/>
                    </w:rPr>
                    <w:t>卫生防护距离</w:t>
                  </w:r>
                </w:p>
              </w:tc>
              <w:tc>
                <w:tcPr>
                  <w:tcW w:w="682" w:type="dxa"/>
                  <w:vMerge w:val="continue"/>
                  <w:vAlign w:val="center"/>
                </w:tcPr>
                <w:p>
                  <w:pPr>
                    <w:pStyle w:val="10"/>
                  </w:pPr>
                </w:p>
              </w:tc>
            </w:tr>
          </w:tbl>
          <w:p>
            <w:pPr>
              <w:ind w:firstLine="0" w:firstLineChars="0"/>
              <w:rPr>
                <w:color w:val="000000"/>
              </w:rPr>
            </w:pPr>
            <w:r>
              <w:rPr>
                <w:rFonts w:hint="eastAsia"/>
                <w:b/>
                <w:bCs/>
                <w:color w:val="000000"/>
              </w:rPr>
              <w:t>10、总结论</w:t>
            </w:r>
          </w:p>
          <w:p>
            <w:pPr>
              <w:ind w:firstLine="480"/>
            </w:pPr>
            <w:r>
              <w:rPr>
                <w:rFonts w:hint="eastAsia"/>
                <w:color w:val="000000"/>
              </w:rPr>
              <w:t>通过对项目所在地区的环境现状评价以及项目的环境影响分析，认为本项目在投入使用后，切实加强安全和环境管理，落实本报告表提出的各项对策和要求，有效控制污染物排放</w:t>
            </w:r>
            <w:r>
              <w:rPr>
                <w:rFonts w:hint="eastAsia"/>
              </w:rPr>
              <w:t>，对周围环境影响较小；因此，本评价认为，项目具有环境可行性。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0" w:hRule="atLeast"/>
        </w:trPr>
        <w:tc>
          <w:tcPr>
            <w:tcW w:w="9175" w:type="dxa"/>
            <w:tcBorders>
              <w:bottom w:val="single" w:color="auto" w:sz="4" w:space="0"/>
            </w:tcBorders>
          </w:tcPr>
          <w:p>
            <w:pPr>
              <w:ind w:firstLine="0" w:firstLineChars="0"/>
            </w:pPr>
            <w:r>
              <w:t>预审意见：</w:t>
            </w:r>
          </w:p>
          <w:p>
            <w:pPr>
              <w:ind w:firstLine="0" w:firstLineChars="0"/>
            </w:pPr>
          </w:p>
          <w:p>
            <w:pPr>
              <w:ind w:firstLine="0" w:firstLineChars="0"/>
            </w:pPr>
          </w:p>
          <w:p>
            <w:pPr>
              <w:ind w:firstLine="0" w:firstLineChars="0"/>
            </w:pPr>
          </w:p>
          <w:p>
            <w:pPr>
              <w:ind w:firstLine="0" w:firstLineChars="0"/>
            </w:pPr>
          </w:p>
          <w:p>
            <w:pPr>
              <w:ind w:firstLine="0" w:firstLineChars="0"/>
            </w:pPr>
            <w:r>
              <w:rPr>
                <w:rFonts w:hint="eastAsia"/>
              </w:rPr>
              <w:t xml:space="preserve">   </w:t>
            </w:r>
          </w:p>
          <w:p>
            <w:pPr>
              <w:ind w:firstLine="0" w:firstLineChars="0"/>
            </w:pPr>
          </w:p>
          <w:p>
            <w:pPr>
              <w:ind w:firstLine="0" w:firstLineChars="0"/>
            </w:pPr>
          </w:p>
          <w:p>
            <w:pPr>
              <w:ind w:firstLine="0" w:firstLineChars="0"/>
            </w:pPr>
          </w:p>
          <w:p>
            <w:pPr>
              <w:ind w:firstLine="0" w:firstLineChars="0"/>
            </w:pPr>
          </w:p>
          <w:p>
            <w:pPr>
              <w:ind w:firstLine="0" w:firstLineChars="0"/>
            </w:pPr>
            <w:r>
              <w:t xml:space="preserve">                                               公   章</w:t>
            </w:r>
          </w:p>
          <w:p>
            <w:pPr>
              <w:ind w:firstLine="0" w:firstLineChars="0"/>
            </w:pPr>
          </w:p>
          <w:p>
            <w:pPr>
              <w:ind w:firstLine="0" w:firstLineChars="0"/>
            </w:pPr>
            <w:r>
              <w:t>经办人：                                           年     月    日</w:t>
            </w:r>
          </w:p>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5" w:hRule="atLeast"/>
        </w:trPr>
        <w:tc>
          <w:tcPr>
            <w:tcW w:w="9175" w:type="dxa"/>
            <w:tcBorders>
              <w:bottom w:val="single" w:color="auto" w:sz="4" w:space="0"/>
            </w:tcBorders>
          </w:tcPr>
          <w:p>
            <w:pPr>
              <w:ind w:firstLine="0" w:firstLineChars="0"/>
            </w:pPr>
            <w:r>
              <w:t>下一级环境保护行政主管部门审查意见：</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r>
              <w:t xml:space="preserve">         </w:t>
            </w:r>
          </w:p>
          <w:p>
            <w:pPr>
              <w:ind w:firstLine="0" w:firstLineChars="0"/>
            </w:pPr>
            <w:r>
              <w:t xml:space="preserve">                                 公  章</w:t>
            </w:r>
          </w:p>
          <w:p>
            <w:pPr>
              <w:ind w:firstLine="0" w:firstLineChars="0"/>
            </w:pPr>
          </w:p>
          <w:p>
            <w:pPr>
              <w:ind w:firstLine="0" w:firstLineChars="0"/>
            </w:pPr>
          </w:p>
          <w:p>
            <w:pPr>
              <w:ind w:firstLine="0" w:firstLineChars="0"/>
            </w:pPr>
            <w:r>
              <w:t>经办人：</w:t>
            </w:r>
          </w:p>
          <w:p>
            <w:pPr>
              <w:ind w:firstLine="0" w:firstLineChars="0"/>
            </w:pPr>
            <w: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4" w:hRule="atLeast"/>
        </w:trPr>
        <w:tc>
          <w:tcPr>
            <w:tcW w:w="9175" w:type="dxa"/>
          </w:tcPr>
          <w:p>
            <w:pPr>
              <w:ind w:firstLine="0" w:firstLineChars="0"/>
            </w:pPr>
            <w:r>
              <w:t>审批意见：</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r>
              <w:t xml:space="preserve">                                              公  章</w:t>
            </w:r>
          </w:p>
          <w:p>
            <w:pPr>
              <w:ind w:firstLine="0" w:firstLineChars="0"/>
            </w:pPr>
          </w:p>
          <w:p>
            <w:pPr>
              <w:ind w:firstLine="0" w:firstLineChars="0"/>
            </w:pPr>
          </w:p>
          <w:p>
            <w:pPr>
              <w:ind w:firstLine="0" w:firstLineChars="0"/>
            </w:pPr>
          </w:p>
          <w:p>
            <w:pPr>
              <w:ind w:firstLine="0" w:firstLineChars="0"/>
            </w:pPr>
          </w:p>
          <w:p>
            <w:pPr>
              <w:ind w:firstLine="0" w:firstLineChars="0"/>
            </w:pPr>
            <w:r>
              <w:t>经办人：                                            年   月   日</w:t>
            </w:r>
          </w:p>
        </w:tc>
      </w:tr>
    </w:tbl>
    <w:p>
      <w:pPr>
        <w:ind w:firstLine="0" w:firstLineChars="0"/>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3" w:hRule="atLeast"/>
        </w:trPr>
        <w:tc>
          <w:tcPr>
            <w:tcW w:w="9180" w:type="dxa"/>
          </w:tcPr>
          <w:p>
            <w:r>
              <w:t>注释</w:t>
            </w:r>
            <w:r>
              <w:rPr>
                <w:rFonts w:hint="eastAsia"/>
              </w:rPr>
              <w:t>：</w:t>
            </w:r>
          </w:p>
          <w:p>
            <w:pPr>
              <w:ind w:firstLine="480"/>
            </w:pPr>
            <w:r>
              <w:t xml:space="preserve">本报告表附图、附件：  </w:t>
            </w:r>
          </w:p>
          <w:p>
            <w:pPr>
              <w:ind w:firstLine="480"/>
            </w:pPr>
            <w:r>
              <w:rPr>
                <w:rFonts w:hint="eastAsia"/>
              </w:rPr>
              <w:t>一、</w:t>
            </w:r>
            <w:r>
              <w:t>附图</w:t>
            </w:r>
            <w:r>
              <w:rPr>
                <w:rFonts w:hint="eastAsia"/>
              </w:rPr>
              <w:t>：</w:t>
            </w:r>
          </w:p>
          <w:p>
            <w:pPr>
              <w:numPr>
                <w:ilvl w:val="0"/>
                <w:numId w:val="5"/>
              </w:numPr>
              <w:ind w:firstLine="480"/>
              <w:jc w:val="both"/>
            </w:pPr>
            <w:r>
              <w:rPr>
                <w:rFonts w:hint="eastAsia"/>
              </w:rPr>
              <w:t>苏州工业园区规划图；</w:t>
            </w:r>
          </w:p>
          <w:p>
            <w:pPr>
              <w:numPr>
                <w:ilvl w:val="0"/>
                <w:numId w:val="5"/>
              </w:numPr>
              <w:ind w:firstLine="480"/>
              <w:jc w:val="both"/>
            </w:pPr>
            <w:r>
              <w:rPr>
                <w:rFonts w:hint="eastAsia"/>
              </w:rPr>
              <w:t>建设项目地理位置图；</w:t>
            </w:r>
          </w:p>
          <w:p>
            <w:pPr>
              <w:ind w:firstLine="480"/>
            </w:pPr>
            <w:r>
              <w:rPr>
                <w:rFonts w:hint="eastAsia"/>
              </w:rPr>
              <w:t>（</w:t>
            </w:r>
            <w:r>
              <w:t>3</w:t>
            </w:r>
            <w:r>
              <w:rPr>
                <w:rFonts w:hint="eastAsia"/>
              </w:rPr>
              <w:t>）项目周围状况图；</w:t>
            </w:r>
          </w:p>
          <w:p>
            <w:pPr>
              <w:ind w:firstLine="480"/>
            </w:pPr>
            <w:r>
              <w:rPr>
                <w:rFonts w:hint="eastAsia"/>
              </w:rPr>
              <w:t>（</w:t>
            </w:r>
            <w:r>
              <w:t>4</w:t>
            </w:r>
            <w:r>
              <w:rPr>
                <w:rFonts w:hint="eastAsia"/>
              </w:rPr>
              <w:t>）厂区平面布置图；</w:t>
            </w:r>
          </w:p>
          <w:p>
            <w:pPr>
              <w:ind w:firstLine="480"/>
            </w:pPr>
            <w:r>
              <w:rPr>
                <w:rFonts w:hint="eastAsia"/>
              </w:rPr>
              <w:t>（</w:t>
            </w:r>
            <w:r>
              <w:t>5</w:t>
            </w:r>
            <w:r>
              <w:rPr>
                <w:rFonts w:hint="eastAsia"/>
              </w:rPr>
              <w:t>）项目周围敏感目标图。</w:t>
            </w:r>
          </w:p>
          <w:p>
            <w:pPr>
              <w:ind w:firstLine="480"/>
            </w:pPr>
            <w:r>
              <w:rPr>
                <w:rFonts w:hint="eastAsia"/>
              </w:rPr>
              <w:t>二、</w:t>
            </w:r>
            <w:r>
              <w:t>附件</w:t>
            </w:r>
            <w:r>
              <w:rPr>
                <w:rFonts w:hint="eastAsia"/>
              </w:rPr>
              <w:t>：</w:t>
            </w:r>
          </w:p>
          <w:p>
            <w:pPr>
              <w:ind w:firstLine="480"/>
            </w:pPr>
            <w:r>
              <w:t>（</w:t>
            </w:r>
            <w:r>
              <w:rPr>
                <w:rFonts w:hint="eastAsia"/>
              </w:rPr>
              <w:t>1</w:t>
            </w:r>
            <w:r>
              <w:t>）</w:t>
            </w:r>
            <w:r>
              <w:rPr>
                <w:rFonts w:hint="eastAsia"/>
              </w:rPr>
              <w:t>项目申报登记表；</w:t>
            </w:r>
          </w:p>
          <w:p>
            <w:pPr>
              <w:ind w:firstLine="480"/>
            </w:pPr>
            <w:r>
              <w:rPr>
                <w:rFonts w:hint="eastAsia"/>
              </w:rPr>
              <w:t>（2）项目预审意见；</w:t>
            </w:r>
          </w:p>
          <w:p>
            <w:pPr>
              <w:ind w:firstLine="480"/>
            </w:pPr>
            <w:r>
              <w:rPr>
                <w:rFonts w:hint="eastAsia"/>
              </w:rPr>
              <w:t>（3）经发部门备案；</w:t>
            </w:r>
          </w:p>
          <w:p>
            <w:pPr>
              <w:ind w:firstLine="480"/>
            </w:pPr>
            <w:r>
              <w:rPr>
                <w:rFonts w:hint="eastAsia"/>
              </w:rPr>
              <w:t>（4）租赁协议；</w:t>
            </w:r>
          </w:p>
          <w:p>
            <w:pPr>
              <w:ind w:firstLine="480"/>
            </w:pPr>
            <w:r>
              <w:rPr>
                <w:rFonts w:hint="eastAsia"/>
              </w:rPr>
              <w:t>（5）营业执照；</w:t>
            </w:r>
          </w:p>
          <w:p>
            <w:pPr>
              <w:ind w:firstLine="480"/>
            </w:pPr>
            <w:r>
              <w:rPr>
                <w:rFonts w:hint="eastAsia"/>
              </w:rPr>
              <w:t>（6）噪声监测报告；</w:t>
            </w:r>
          </w:p>
          <w:p>
            <w:pPr>
              <w:ind w:firstLine="480"/>
            </w:pPr>
            <w:r>
              <w:rPr>
                <w:rFonts w:hint="eastAsia"/>
              </w:rPr>
              <w:t>（7）专家意见及修改清单；</w:t>
            </w:r>
          </w:p>
          <w:p>
            <w:pPr>
              <w:ind w:firstLine="480"/>
            </w:pPr>
            <w:r>
              <w:rPr>
                <w:rFonts w:hint="eastAsia"/>
              </w:rPr>
              <w:t>（8）社区公示；</w:t>
            </w:r>
          </w:p>
          <w:p>
            <w:pPr>
              <w:ind w:firstLine="480"/>
            </w:pPr>
            <w:r>
              <w:rPr>
                <w:rFonts w:hint="eastAsia"/>
              </w:rPr>
              <w:t>（9）环评确认书；</w:t>
            </w:r>
          </w:p>
          <w:p>
            <w:pPr>
              <w:ind w:firstLine="480"/>
            </w:pPr>
            <w:r>
              <w:rPr>
                <w:rFonts w:hint="eastAsia"/>
              </w:rPr>
              <w:t>（10）技术咨询合同；</w:t>
            </w:r>
          </w:p>
          <w:p>
            <w:pPr>
              <w:ind w:firstLine="480"/>
            </w:pPr>
            <w:r>
              <w:rPr>
                <w:rFonts w:hint="eastAsia"/>
              </w:rPr>
              <w:t>（11）基础信息表。</w:t>
            </w:r>
          </w:p>
        </w:tc>
      </w:tr>
    </w:tbl>
    <w:p>
      <w:pPr>
        <w:ind w:firstLine="0" w:firstLineChars="0"/>
      </w:pPr>
    </w:p>
    <w:sectPr>
      <w:pgSz w:w="11907" w:h="16840"/>
      <w:pgMar w:top="1361" w:right="1474" w:bottom="1247" w:left="1474" w:header="964" w:footer="7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340"/>
      </w:tabs>
      <w:ind w:right="36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ind w:firstLine="360"/>
    </w:pPr>
    <w:r>
      <w:fldChar w:fldCharType="begin"/>
    </w:r>
    <w:r>
      <w:instrText xml:space="preserve">PAGE  </w:instrText>
    </w:r>
    <w:r>
      <w:fldChar w:fldCharType="separate"/>
    </w:r>
    <w:r>
      <w:t>15</w:t>
    </w:r>
    <w:r>
      <w:fldChar w:fldCharType="end"/>
    </w:r>
  </w:p>
  <w:p>
    <w:pPr>
      <w:tabs>
        <w:tab w:val="center" w:pos="4153"/>
        <w:tab w:val="right"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ind w:firstLine="360"/>
    </w:pPr>
    <w:r>
      <w:fldChar w:fldCharType="begin"/>
    </w:r>
    <w:r>
      <w:instrText xml:space="preserve">PAGE  </w:instrText>
    </w:r>
    <w:r>
      <w:fldChar w:fldCharType="separate"/>
    </w:r>
    <w:r>
      <w:t>44</w:t>
    </w:r>
    <w:r>
      <w:fldChar w:fldCharType="end"/>
    </w:r>
  </w:p>
  <w:p>
    <w:pPr>
      <w:tabs>
        <w:tab w:val="left" w:pos="5340"/>
      </w:tabs>
      <w:ind w:right="360" w:firstLine="0" w:firstLineChars="0"/>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FA64A"/>
    <w:multiLevelType w:val="singleLevel"/>
    <w:tmpl w:val="CF0FA64A"/>
    <w:lvl w:ilvl="0" w:tentative="0">
      <w:start w:val="1"/>
      <w:numFmt w:val="decimal"/>
      <w:lvlText w:val="%1"/>
      <w:lvlJc w:val="left"/>
      <w:pPr>
        <w:tabs>
          <w:tab w:val="left" w:pos="420"/>
        </w:tabs>
        <w:ind w:left="425" w:leftChars="0" w:hanging="425" w:firstLineChars="0"/>
      </w:pPr>
      <w:rPr>
        <w:rFonts w:hint="default"/>
      </w:rPr>
    </w:lvl>
  </w:abstractNum>
  <w:abstractNum w:abstractNumId="1">
    <w:nsid w:val="DCDA982F"/>
    <w:multiLevelType w:val="singleLevel"/>
    <w:tmpl w:val="DCDA982F"/>
    <w:lvl w:ilvl="0" w:tentative="0">
      <w:start w:val="1"/>
      <w:numFmt w:val="decimal"/>
      <w:suff w:val="nothing"/>
      <w:lvlText w:val="%1、"/>
      <w:lvlJc w:val="left"/>
    </w:lvl>
  </w:abstractNum>
  <w:abstractNum w:abstractNumId="2">
    <w:nsid w:val="49297618"/>
    <w:multiLevelType w:val="multilevel"/>
    <w:tmpl w:val="4929761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7071C1A"/>
    <w:multiLevelType w:val="singleLevel"/>
    <w:tmpl w:val="57071C1A"/>
    <w:lvl w:ilvl="0" w:tentative="0">
      <w:start w:val="1"/>
      <w:numFmt w:val="decimal"/>
      <w:suff w:val="nothing"/>
      <w:lvlText w:val="（%1）"/>
      <w:lvlJc w:val="left"/>
      <w:rPr>
        <w:rFonts w:cs="Times New Roman"/>
      </w:rPr>
    </w:lvl>
  </w:abstractNum>
  <w:abstractNum w:abstractNumId="4">
    <w:nsid w:val="598D5DF1"/>
    <w:multiLevelType w:val="singleLevel"/>
    <w:tmpl w:val="598D5DF1"/>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421"/>
    <w:rsid w:val="00000CEF"/>
    <w:rsid w:val="000025CD"/>
    <w:rsid w:val="00002686"/>
    <w:rsid w:val="000038A9"/>
    <w:rsid w:val="00006082"/>
    <w:rsid w:val="000060D0"/>
    <w:rsid w:val="0000618D"/>
    <w:rsid w:val="00010213"/>
    <w:rsid w:val="0001660D"/>
    <w:rsid w:val="00017421"/>
    <w:rsid w:val="00017D36"/>
    <w:rsid w:val="000209C2"/>
    <w:rsid w:val="00020A03"/>
    <w:rsid w:val="00020CB7"/>
    <w:rsid w:val="00021879"/>
    <w:rsid w:val="000232D9"/>
    <w:rsid w:val="00027A8E"/>
    <w:rsid w:val="000324BD"/>
    <w:rsid w:val="00032A9E"/>
    <w:rsid w:val="00032DB1"/>
    <w:rsid w:val="00033C8D"/>
    <w:rsid w:val="00035910"/>
    <w:rsid w:val="000407C9"/>
    <w:rsid w:val="00041340"/>
    <w:rsid w:val="0004385E"/>
    <w:rsid w:val="00045521"/>
    <w:rsid w:val="000458BC"/>
    <w:rsid w:val="000462E3"/>
    <w:rsid w:val="00046408"/>
    <w:rsid w:val="00047CA3"/>
    <w:rsid w:val="00051B41"/>
    <w:rsid w:val="0005335A"/>
    <w:rsid w:val="000556F3"/>
    <w:rsid w:val="000606C4"/>
    <w:rsid w:val="000627F6"/>
    <w:rsid w:val="00062A06"/>
    <w:rsid w:val="00062ACD"/>
    <w:rsid w:val="00062E23"/>
    <w:rsid w:val="000653D4"/>
    <w:rsid w:val="00065525"/>
    <w:rsid w:val="00065862"/>
    <w:rsid w:val="00067C1F"/>
    <w:rsid w:val="0007093E"/>
    <w:rsid w:val="00070BBC"/>
    <w:rsid w:val="00071432"/>
    <w:rsid w:val="0007162B"/>
    <w:rsid w:val="00075698"/>
    <w:rsid w:val="00075A93"/>
    <w:rsid w:val="000762BB"/>
    <w:rsid w:val="00076DE2"/>
    <w:rsid w:val="00081A72"/>
    <w:rsid w:val="00082089"/>
    <w:rsid w:val="000830C6"/>
    <w:rsid w:val="000846BA"/>
    <w:rsid w:val="000853AE"/>
    <w:rsid w:val="00086AB4"/>
    <w:rsid w:val="00086B7A"/>
    <w:rsid w:val="00086C23"/>
    <w:rsid w:val="000910CA"/>
    <w:rsid w:val="000910FB"/>
    <w:rsid w:val="000914C5"/>
    <w:rsid w:val="000927FB"/>
    <w:rsid w:val="00092D12"/>
    <w:rsid w:val="000943BD"/>
    <w:rsid w:val="00094C11"/>
    <w:rsid w:val="000977AE"/>
    <w:rsid w:val="000A1057"/>
    <w:rsid w:val="000A2C94"/>
    <w:rsid w:val="000A38AE"/>
    <w:rsid w:val="000A6401"/>
    <w:rsid w:val="000A6B95"/>
    <w:rsid w:val="000A7770"/>
    <w:rsid w:val="000B19F0"/>
    <w:rsid w:val="000B2864"/>
    <w:rsid w:val="000B5723"/>
    <w:rsid w:val="000B620B"/>
    <w:rsid w:val="000C1230"/>
    <w:rsid w:val="000C1F56"/>
    <w:rsid w:val="000C2885"/>
    <w:rsid w:val="000C2BE8"/>
    <w:rsid w:val="000C5532"/>
    <w:rsid w:val="000C7A1C"/>
    <w:rsid w:val="000D0357"/>
    <w:rsid w:val="000D15D5"/>
    <w:rsid w:val="000D1FE2"/>
    <w:rsid w:val="000D3EB6"/>
    <w:rsid w:val="000D44B2"/>
    <w:rsid w:val="000D5264"/>
    <w:rsid w:val="000E2717"/>
    <w:rsid w:val="000E3553"/>
    <w:rsid w:val="000E3BF1"/>
    <w:rsid w:val="000E6C91"/>
    <w:rsid w:val="000E75D6"/>
    <w:rsid w:val="000E796B"/>
    <w:rsid w:val="000E7DD8"/>
    <w:rsid w:val="000F01DF"/>
    <w:rsid w:val="000F23C0"/>
    <w:rsid w:val="000F25BF"/>
    <w:rsid w:val="000F346C"/>
    <w:rsid w:val="000F3D74"/>
    <w:rsid w:val="000F4C6C"/>
    <w:rsid w:val="000F66C3"/>
    <w:rsid w:val="000F673A"/>
    <w:rsid w:val="000F7BDF"/>
    <w:rsid w:val="00101C01"/>
    <w:rsid w:val="00102E29"/>
    <w:rsid w:val="00102FCD"/>
    <w:rsid w:val="00103FB5"/>
    <w:rsid w:val="00105A57"/>
    <w:rsid w:val="00105DA2"/>
    <w:rsid w:val="00107D44"/>
    <w:rsid w:val="00107E27"/>
    <w:rsid w:val="00111257"/>
    <w:rsid w:val="00111A30"/>
    <w:rsid w:val="001120F8"/>
    <w:rsid w:val="00112C2A"/>
    <w:rsid w:val="0011452D"/>
    <w:rsid w:val="0011555D"/>
    <w:rsid w:val="001177AE"/>
    <w:rsid w:val="001178D8"/>
    <w:rsid w:val="0012478C"/>
    <w:rsid w:val="00133C34"/>
    <w:rsid w:val="00134127"/>
    <w:rsid w:val="00134986"/>
    <w:rsid w:val="0013520B"/>
    <w:rsid w:val="0013552E"/>
    <w:rsid w:val="00136C24"/>
    <w:rsid w:val="0013791C"/>
    <w:rsid w:val="00141C00"/>
    <w:rsid w:val="001423AD"/>
    <w:rsid w:val="0014271E"/>
    <w:rsid w:val="00145534"/>
    <w:rsid w:val="00145DBA"/>
    <w:rsid w:val="00147807"/>
    <w:rsid w:val="001534BD"/>
    <w:rsid w:val="0015357E"/>
    <w:rsid w:val="0015379D"/>
    <w:rsid w:val="001556F5"/>
    <w:rsid w:val="001564E5"/>
    <w:rsid w:val="00156BD6"/>
    <w:rsid w:val="001575D3"/>
    <w:rsid w:val="00157D0F"/>
    <w:rsid w:val="00160C2A"/>
    <w:rsid w:val="00161A22"/>
    <w:rsid w:val="0016467D"/>
    <w:rsid w:val="00164E61"/>
    <w:rsid w:val="001657A4"/>
    <w:rsid w:val="00166900"/>
    <w:rsid w:val="001673E8"/>
    <w:rsid w:val="0016747C"/>
    <w:rsid w:val="00167634"/>
    <w:rsid w:val="001677E1"/>
    <w:rsid w:val="00167920"/>
    <w:rsid w:val="00167F6A"/>
    <w:rsid w:val="00172A27"/>
    <w:rsid w:val="001732BF"/>
    <w:rsid w:val="001736E6"/>
    <w:rsid w:val="00173B60"/>
    <w:rsid w:val="00174581"/>
    <w:rsid w:val="00174B52"/>
    <w:rsid w:val="00174D89"/>
    <w:rsid w:val="001759EC"/>
    <w:rsid w:val="001801DE"/>
    <w:rsid w:val="00180D99"/>
    <w:rsid w:val="00185078"/>
    <w:rsid w:val="00185EEB"/>
    <w:rsid w:val="00192512"/>
    <w:rsid w:val="00193532"/>
    <w:rsid w:val="001935CE"/>
    <w:rsid w:val="00193943"/>
    <w:rsid w:val="00193A4C"/>
    <w:rsid w:val="00194C42"/>
    <w:rsid w:val="00194D93"/>
    <w:rsid w:val="00194E6C"/>
    <w:rsid w:val="001A0E04"/>
    <w:rsid w:val="001A137C"/>
    <w:rsid w:val="001A14AE"/>
    <w:rsid w:val="001A1D6E"/>
    <w:rsid w:val="001A3D99"/>
    <w:rsid w:val="001A3F3E"/>
    <w:rsid w:val="001A4179"/>
    <w:rsid w:val="001A44BD"/>
    <w:rsid w:val="001B0C4E"/>
    <w:rsid w:val="001B0F1B"/>
    <w:rsid w:val="001B140E"/>
    <w:rsid w:val="001B2BFA"/>
    <w:rsid w:val="001C0803"/>
    <w:rsid w:val="001C0A3A"/>
    <w:rsid w:val="001C39C1"/>
    <w:rsid w:val="001C5051"/>
    <w:rsid w:val="001C58F6"/>
    <w:rsid w:val="001C5A4E"/>
    <w:rsid w:val="001D1E02"/>
    <w:rsid w:val="001D2B1D"/>
    <w:rsid w:val="001D403D"/>
    <w:rsid w:val="001D56B9"/>
    <w:rsid w:val="001D5BA8"/>
    <w:rsid w:val="001D6302"/>
    <w:rsid w:val="001D6C2B"/>
    <w:rsid w:val="001E274F"/>
    <w:rsid w:val="001E3D21"/>
    <w:rsid w:val="001E52B6"/>
    <w:rsid w:val="001E720B"/>
    <w:rsid w:val="001F00CC"/>
    <w:rsid w:val="001F03CF"/>
    <w:rsid w:val="001F3A33"/>
    <w:rsid w:val="001F4095"/>
    <w:rsid w:val="001F529E"/>
    <w:rsid w:val="001F6C52"/>
    <w:rsid w:val="001F6DE2"/>
    <w:rsid w:val="0020057B"/>
    <w:rsid w:val="00201BBB"/>
    <w:rsid w:val="002027BC"/>
    <w:rsid w:val="00202DEB"/>
    <w:rsid w:val="00204778"/>
    <w:rsid w:val="00211B0D"/>
    <w:rsid w:val="002148AD"/>
    <w:rsid w:val="00220DD1"/>
    <w:rsid w:val="002219CD"/>
    <w:rsid w:val="00221F78"/>
    <w:rsid w:val="00223E3E"/>
    <w:rsid w:val="00224076"/>
    <w:rsid w:val="0022452E"/>
    <w:rsid w:val="0022515B"/>
    <w:rsid w:val="0023053F"/>
    <w:rsid w:val="0023361A"/>
    <w:rsid w:val="0023372E"/>
    <w:rsid w:val="0023428B"/>
    <w:rsid w:val="00234E75"/>
    <w:rsid w:val="00234FE6"/>
    <w:rsid w:val="002356FF"/>
    <w:rsid w:val="00235955"/>
    <w:rsid w:val="00236638"/>
    <w:rsid w:val="002422C5"/>
    <w:rsid w:val="00244924"/>
    <w:rsid w:val="002453EA"/>
    <w:rsid w:val="00245EF4"/>
    <w:rsid w:val="00246545"/>
    <w:rsid w:val="00253B89"/>
    <w:rsid w:val="002559E6"/>
    <w:rsid w:val="0025656F"/>
    <w:rsid w:val="002571C5"/>
    <w:rsid w:val="00261FE6"/>
    <w:rsid w:val="00262D06"/>
    <w:rsid w:val="00263B3B"/>
    <w:rsid w:val="002645D8"/>
    <w:rsid w:val="00267A0F"/>
    <w:rsid w:val="002705B5"/>
    <w:rsid w:val="002740BE"/>
    <w:rsid w:val="00274E1B"/>
    <w:rsid w:val="00276937"/>
    <w:rsid w:val="00277B5F"/>
    <w:rsid w:val="00277EC9"/>
    <w:rsid w:val="00280503"/>
    <w:rsid w:val="00282BCA"/>
    <w:rsid w:val="002853CF"/>
    <w:rsid w:val="00286BED"/>
    <w:rsid w:val="00287124"/>
    <w:rsid w:val="0029015B"/>
    <w:rsid w:val="002904D3"/>
    <w:rsid w:val="00295324"/>
    <w:rsid w:val="0029533F"/>
    <w:rsid w:val="00295B89"/>
    <w:rsid w:val="00296C01"/>
    <w:rsid w:val="002A11F6"/>
    <w:rsid w:val="002A431F"/>
    <w:rsid w:val="002A4B40"/>
    <w:rsid w:val="002A4C04"/>
    <w:rsid w:val="002A52B3"/>
    <w:rsid w:val="002A5CA4"/>
    <w:rsid w:val="002B1312"/>
    <w:rsid w:val="002B6AF4"/>
    <w:rsid w:val="002C24D6"/>
    <w:rsid w:val="002C76EF"/>
    <w:rsid w:val="002D31BE"/>
    <w:rsid w:val="002D320A"/>
    <w:rsid w:val="002D49B9"/>
    <w:rsid w:val="002D5B7A"/>
    <w:rsid w:val="002D5E70"/>
    <w:rsid w:val="002D6B51"/>
    <w:rsid w:val="002E12F5"/>
    <w:rsid w:val="002E4C4E"/>
    <w:rsid w:val="002E511C"/>
    <w:rsid w:val="002E53E6"/>
    <w:rsid w:val="002E697E"/>
    <w:rsid w:val="002E6B45"/>
    <w:rsid w:val="002F1E30"/>
    <w:rsid w:val="002F20AF"/>
    <w:rsid w:val="002F2220"/>
    <w:rsid w:val="002F463B"/>
    <w:rsid w:val="002F6789"/>
    <w:rsid w:val="00301450"/>
    <w:rsid w:val="00301DAA"/>
    <w:rsid w:val="003035BE"/>
    <w:rsid w:val="00303D1F"/>
    <w:rsid w:val="00304D00"/>
    <w:rsid w:val="00304E53"/>
    <w:rsid w:val="00305FD1"/>
    <w:rsid w:val="00306622"/>
    <w:rsid w:val="00306F34"/>
    <w:rsid w:val="00307E3E"/>
    <w:rsid w:val="00310C3B"/>
    <w:rsid w:val="003118D0"/>
    <w:rsid w:val="0031205F"/>
    <w:rsid w:val="003128D9"/>
    <w:rsid w:val="003133F3"/>
    <w:rsid w:val="00313A9A"/>
    <w:rsid w:val="00316A3F"/>
    <w:rsid w:val="0032010D"/>
    <w:rsid w:val="003214B0"/>
    <w:rsid w:val="003234DD"/>
    <w:rsid w:val="003254E6"/>
    <w:rsid w:val="003255EA"/>
    <w:rsid w:val="00325A8D"/>
    <w:rsid w:val="00326508"/>
    <w:rsid w:val="00326DAD"/>
    <w:rsid w:val="003278E2"/>
    <w:rsid w:val="00330FF2"/>
    <w:rsid w:val="00333788"/>
    <w:rsid w:val="00337798"/>
    <w:rsid w:val="003377B2"/>
    <w:rsid w:val="00337EC8"/>
    <w:rsid w:val="003402E5"/>
    <w:rsid w:val="00341371"/>
    <w:rsid w:val="003424C7"/>
    <w:rsid w:val="0034345A"/>
    <w:rsid w:val="00344C73"/>
    <w:rsid w:val="00344DBD"/>
    <w:rsid w:val="00346590"/>
    <w:rsid w:val="00350EB3"/>
    <w:rsid w:val="00351371"/>
    <w:rsid w:val="00352B7A"/>
    <w:rsid w:val="00353645"/>
    <w:rsid w:val="00354661"/>
    <w:rsid w:val="00356650"/>
    <w:rsid w:val="00357093"/>
    <w:rsid w:val="00360EFC"/>
    <w:rsid w:val="003611F9"/>
    <w:rsid w:val="00361C5E"/>
    <w:rsid w:val="00363BC1"/>
    <w:rsid w:val="0036456E"/>
    <w:rsid w:val="00367780"/>
    <w:rsid w:val="00371AB3"/>
    <w:rsid w:val="00371C45"/>
    <w:rsid w:val="00375016"/>
    <w:rsid w:val="00376A3A"/>
    <w:rsid w:val="003804B8"/>
    <w:rsid w:val="003807B0"/>
    <w:rsid w:val="00381BD2"/>
    <w:rsid w:val="003852FD"/>
    <w:rsid w:val="0039106F"/>
    <w:rsid w:val="00391FDB"/>
    <w:rsid w:val="00394E07"/>
    <w:rsid w:val="00395327"/>
    <w:rsid w:val="003A03E1"/>
    <w:rsid w:val="003A0DC9"/>
    <w:rsid w:val="003A14D2"/>
    <w:rsid w:val="003A2F38"/>
    <w:rsid w:val="003A30DE"/>
    <w:rsid w:val="003A3ED9"/>
    <w:rsid w:val="003A4575"/>
    <w:rsid w:val="003A557C"/>
    <w:rsid w:val="003A5AA0"/>
    <w:rsid w:val="003A61B5"/>
    <w:rsid w:val="003B0698"/>
    <w:rsid w:val="003B08B9"/>
    <w:rsid w:val="003B0AD4"/>
    <w:rsid w:val="003B1037"/>
    <w:rsid w:val="003B21B9"/>
    <w:rsid w:val="003B2BF6"/>
    <w:rsid w:val="003B35B0"/>
    <w:rsid w:val="003B3D88"/>
    <w:rsid w:val="003B5A56"/>
    <w:rsid w:val="003C0B4F"/>
    <w:rsid w:val="003C2B68"/>
    <w:rsid w:val="003C35B1"/>
    <w:rsid w:val="003C645D"/>
    <w:rsid w:val="003D1986"/>
    <w:rsid w:val="003D1D76"/>
    <w:rsid w:val="003D2971"/>
    <w:rsid w:val="003D3BD7"/>
    <w:rsid w:val="003D4FB2"/>
    <w:rsid w:val="003D51C8"/>
    <w:rsid w:val="003D688E"/>
    <w:rsid w:val="003E1B64"/>
    <w:rsid w:val="003E3478"/>
    <w:rsid w:val="003E3737"/>
    <w:rsid w:val="003E3AF2"/>
    <w:rsid w:val="003E5700"/>
    <w:rsid w:val="003E5C59"/>
    <w:rsid w:val="003E5DBB"/>
    <w:rsid w:val="003E6356"/>
    <w:rsid w:val="003F084B"/>
    <w:rsid w:val="003F3071"/>
    <w:rsid w:val="003F30B5"/>
    <w:rsid w:val="003F3438"/>
    <w:rsid w:val="003F3A60"/>
    <w:rsid w:val="003F74FC"/>
    <w:rsid w:val="003F7802"/>
    <w:rsid w:val="00405F11"/>
    <w:rsid w:val="004126C7"/>
    <w:rsid w:val="004130FA"/>
    <w:rsid w:val="00413645"/>
    <w:rsid w:val="00415741"/>
    <w:rsid w:val="00415A8A"/>
    <w:rsid w:val="004163C1"/>
    <w:rsid w:val="00417A0B"/>
    <w:rsid w:val="00421F09"/>
    <w:rsid w:val="0042491F"/>
    <w:rsid w:val="00424D26"/>
    <w:rsid w:val="0042649F"/>
    <w:rsid w:val="0042692F"/>
    <w:rsid w:val="00427066"/>
    <w:rsid w:val="004273A1"/>
    <w:rsid w:val="00427543"/>
    <w:rsid w:val="004301E2"/>
    <w:rsid w:val="0043330C"/>
    <w:rsid w:val="0043400E"/>
    <w:rsid w:val="004340D8"/>
    <w:rsid w:val="0043453B"/>
    <w:rsid w:val="00434910"/>
    <w:rsid w:val="00434971"/>
    <w:rsid w:val="00444469"/>
    <w:rsid w:val="00450892"/>
    <w:rsid w:val="00451329"/>
    <w:rsid w:val="004515C4"/>
    <w:rsid w:val="00453473"/>
    <w:rsid w:val="0045374B"/>
    <w:rsid w:val="00453F3F"/>
    <w:rsid w:val="004579A6"/>
    <w:rsid w:val="00460762"/>
    <w:rsid w:val="004614D7"/>
    <w:rsid w:val="00464100"/>
    <w:rsid w:val="004642EF"/>
    <w:rsid w:val="00464B96"/>
    <w:rsid w:val="0047583B"/>
    <w:rsid w:val="0048168C"/>
    <w:rsid w:val="00483DA4"/>
    <w:rsid w:val="00484B39"/>
    <w:rsid w:val="00484EF4"/>
    <w:rsid w:val="00492312"/>
    <w:rsid w:val="00495430"/>
    <w:rsid w:val="0049582A"/>
    <w:rsid w:val="0049665B"/>
    <w:rsid w:val="00497CAD"/>
    <w:rsid w:val="00497E69"/>
    <w:rsid w:val="004A00C5"/>
    <w:rsid w:val="004A11D0"/>
    <w:rsid w:val="004A273D"/>
    <w:rsid w:val="004A2998"/>
    <w:rsid w:val="004A3F85"/>
    <w:rsid w:val="004A5533"/>
    <w:rsid w:val="004A558A"/>
    <w:rsid w:val="004A5B15"/>
    <w:rsid w:val="004A7322"/>
    <w:rsid w:val="004B2C8A"/>
    <w:rsid w:val="004B4BB4"/>
    <w:rsid w:val="004B506B"/>
    <w:rsid w:val="004B7ACF"/>
    <w:rsid w:val="004C0395"/>
    <w:rsid w:val="004C0915"/>
    <w:rsid w:val="004C16BE"/>
    <w:rsid w:val="004C1E6A"/>
    <w:rsid w:val="004C2172"/>
    <w:rsid w:val="004C2DE9"/>
    <w:rsid w:val="004C7AC1"/>
    <w:rsid w:val="004D00FC"/>
    <w:rsid w:val="004D0C4E"/>
    <w:rsid w:val="004D0F66"/>
    <w:rsid w:val="004D175F"/>
    <w:rsid w:val="004D4FFE"/>
    <w:rsid w:val="004D6256"/>
    <w:rsid w:val="004D65F7"/>
    <w:rsid w:val="004D6686"/>
    <w:rsid w:val="004D6EB4"/>
    <w:rsid w:val="004E0276"/>
    <w:rsid w:val="004E0C2A"/>
    <w:rsid w:val="004E39E3"/>
    <w:rsid w:val="004E5131"/>
    <w:rsid w:val="004E5A18"/>
    <w:rsid w:val="004E5F05"/>
    <w:rsid w:val="004E7464"/>
    <w:rsid w:val="004F1336"/>
    <w:rsid w:val="004F162F"/>
    <w:rsid w:val="004F42EB"/>
    <w:rsid w:val="004F4719"/>
    <w:rsid w:val="004F59F6"/>
    <w:rsid w:val="004F7BB1"/>
    <w:rsid w:val="004F7EE7"/>
    <w:rsid w:val="00502213"/>
    <w:rsid w:val="00504378"/>
    <w:rsid w:val="005045FD"/>
    <w:rsid w:val="00507649"/>
    <w:rsid w:val="00512032"/>
    <w:rsid w:val="00513300"/>
    <w:rsid w:val="00513430"/>
    <w:rsid w:val="00514212"/>
    <w:rsid w:val="00514845"/>
    <w:rsid w:val="00514B63"/>
    <w:rsid w:val="005171BB"/>
    <w:rsid w:val="0052362C"/>
    <w:rsid w:val="00523A44"/>
    <w:rsid w:val="0052437E"/>
    <w:rsid w:val="005246A5"/>
    <w:rsid w:val="00527001"/>
    <w:rsid w:val="005328BF"/>
    <w:rsid w:val="0053362B"/>
    <w:rsid w:val="00533701"/>
    <w:rsid w:val="00534EE7"/>
    <w:rsid w:val="00535801"/>
    <w:rsid w:val="00536F4A"/>
    <w:rsid w:val="00537621"/>
    <w:rsid w:val="0053791B"/>
    <w:rsid w:val="00541586"/>
    <w:rsid w:val="00542F6F"/>
    <w:rsid w:val="00543EE4"/>
    <w:rsid w:val="0054608C"/>
    <w:rsid w:val="00546EFF"/>
    <w:rsid w:val="00547AD1"/>
    <w:rsid w:val="0055038A"/>
    <w:rsid w:val="00550E80"/>
    <w:rsid w:val="00551A32"/>
    <w:rsid w:val="005523F6"/>
    <w:rsid w:val="0055287B"/>
    <w:rsid w:val="0055316B"/>
    <w:rsid w:val="00555E17"/>
    <w:rsid w:val="00556204"/>
    <w:rsid w:val="0055633D"/>
    <w:rsid w:val="005575D4"/>
    <w:rsid w:val="005610BF"/>
    <w:rsid w:val="00561EBF"/>
    <w:rsid w:val="00562909"/>
    <w:rsid w:val="00562D0D"/>
    <w:rsid w:val="005638E0"/>
    <w:rsid w:val="00563E24"/>
    <w:rsid w:val="00566533"/>
    <w:rsid w:val="0056662D"/>
    <w:rsid w:val="00566BDA"/>
    <w:rsid w:val="0056763D"/>
    <w:rsid w:val="00567734"/>
    <w:rsid w:val="0057040B"/>
    <w:rsid w:val="00570E66"/>
    <w:rsid w:val="0057178E"/>
    <w:rsid w:val="005726DB"/>
    <w:rsid w:val="005736BA"/>
    <w:rsid w:val="00573B2F"/>
    <w:rsid w:val="0057785B"/>
    <w:rsid w:val="005800A9"/>
    <w:rsid w:val="00580581"/>
    <w:rsid w:val="005808D1"/>
    <w:rsid w:val="005816C8"/>
    <w:rsid w:val="00582DEF"/>
    <w:rsid w:val="0058426E"/>
    <w:rsid w:val="00584A94"/>
    <w:rsid w:val="005850A0"/>
    <w:rsid w:val="0058533D"/>
    <w:rsid w:val="005854F9"/>
    <w:rsid w:val="00585D32"/>
    <w:rsid w:val="0059145E"/>
    <w:rsid w:val="00591531"/>
    <w:rsid w:val="005932AC"/>
    <w:rsid w:val="00593BBA"/>
    <w:rsid w:val="00597E84"/>
    <w:rsid w:val="005A11D9"/>
    <w:rsid w:val="005A4122"/>
    <w:rsid w:val="005A6467"/>
    <w:rsid w:val="005A6862"/>
    <w:rsid w:val="005A6A1A"/>
    <w:rsid w:val="005A6A1F"/>
    <w:rsid w:val="005A7DEC"/>
    <w:rsid w:val="005A7FD9"/>
    <w:rsid w:val="005B04F8"/>
    <w:rsid w:val="005B1392"/>
    <w:rsid w:val="005B1C87"/>
    <w:rsid w:val="005B1CB5"/>
    <w:rsid w:val="005B42C8"/>
    <w:rsid w:val="005B4910"/>
    <w:rsid w:val="005C090F"/>
    <w:rsid w:val="005C1363"/>
    <w:rsid w:val="005C2AF3"/>
    <w:rsid w:val="005C3113"/>
    <w:rsid w:val="005C59EB"/>
    <w:rsid w:val="005C69AC"/>
    <w:rsid w:val="005C73B1"/>
    <w:rsid w:val="005D013A"/>
    <w:rsid w:val="005D0164"/>
    <w:rsid w:val="005D281B"/>
    <w:rsid w:val="005D4ECC"/>
    <w:rsid w:val="005D52D5"/>
    <w:rsid w:val="005D56AD"/>
    <w:rsid w:val="005D64A6"/>
    <w:rsid w:val="005E10B3"/>
    <w:rsid w:val="005E10FD"/>
    <w:rsid w:val="005E1E04"/>
    <w:rsid w:val="005E1ECD"/>
    <w:rsid w:val="005E289C"/>
    <w:rsid w:val="005E37BB"/>
    <w:rsid w:val="005E4DD4"/>
    <w:rsid w:val="005E72C7"/>
    <w:rsid w:val="005F2800"/>
    <w:rsid w:val="005F43F9"/>
    <w:rsid w:val="005F5F1F"/>
    <w:rsid w:val="005F7666"/>
    <w:rsid w:val="00601A02"/>
    <w:rsid w:val="00601A91"/>
    <w:rsid w:val="006035E3"/>
    <w:rsid w:val="00605E3A"/>
    <w:rsid w:val="00607E55"/>
    <w:rsid w:val="00610853"/>
    <w:rsid w:val="00612324"/>
    <w:rsid w:val="0061250E"/>
    <w:rsid w:val="0061458C"/>
    <w:rsid w:val="006145D1"/>
    <w:rsid w:val="00614633"/>
    <w:rsid w:val="00616B17"/>
    <w:rsid w:val="00616D21"/>
    <w:rsid w:val="0062048B"/>
    <w:rsid w:val="00622599"/>
    <w:rsid w:val="00622943"/>
    <w:rsid w:val="006256F7"/>
    <w:rsid w:val="00626A58"/>
    <w:rsid w:val="006271B3"/>
    <w:rsid w:val="00630B84"/>
    <w:rsid w:val="00632D8C"/>
    <w:rsid w:val="0063317B"/>
    <w:rsid w:val="006347E1"/>
    <w:rsid w:val="006355C0"/>
    <w:rsid w:val="006367C6"/>
    <w:rsid w:val="00637888"/>
    <w:rsid w:val="006403C4"/>
    <w:rsid w:val="00640557"/>
    <w:rsid w:val="006420C2"/>
    <w:rsid w:val="0064474B"/>
    <w:rsid w:val="00644B89"/>
    <w:rsid w:val="00645977"/>
    <w:rsid w:val="006478A6"/>
    <w:rsid w:val="006510CC"/>
    <w:rsid w:val="00652DC3"/>
    <w:rsid w:val="00653317"/>
    <w:rsid w:val="00654AC0"/>
    <w:rsid w:val="006560F2"/>
    <w:rsid w:val="006568C1"/>
    <w:rsid w:val="00656EBE"/>
    <w:rsid w:val="00660EBD"/>
    <w:rsid w:val="0066290A"/>
    <w:rsid w:val="00664A43"/>
    <w:rsid w:val="00664C22"/>
    <w:rsid w:val="00664CD4"/>
    <w:rsid w:val="00665814"/>
    <w:rsid w:val="00665DD0"/>
    <w:rsid w:val="00666CCA"/>
    <w:rsid w:val="0066787E"/>
    <w:rsid w:val="0067162F"/>
    <w:rsid w:val="006734E4"/>
    <w:rsid w:val="0067397D"/>
    <w:rsid w:val="0067436E"/>
    <w:rsid w:val="00674D59"/>
    <w:rsid w:val="00677BF5"/>
    <w:rsid w:val="00681F55"/>
    <w:rsid w:val="00682467"/>
    <w:rsid w:val="00682560"/>
    <w:rsid w:val="0068399A"/>
    <w:rsid w:val="00685434"/>
    <w:rsid w:val="00685C2A"/>
    <w:rsid w:val="006870E0"/>
    <w:rsid w:val="006874BC"/>
    <w:rsid w:val="0068766C"/>
    <w:rsid w:val="006901E1"/>
    <w:rsid w:val="0069173C"/>
    <w:rsid w:val="00694738"/>
    <w:rsid w:val="00696228"/>
    <w:rsid w:val="00696ACE"/>
    <w:rsid w:val="0069733A"/>
    <w:rsid w:val="006A03C2"/>
    <w:rsid w:val="006A1862"/>
    <w:rsid w:val="006A2283"/>
    <w:rsid w:val="006A3A1B"/>
    <w:rsid w:val="006A52A1"/>
    <w:rsid w:val="006A5EC1"/>
    <w:rsid w:val="006A5F7D"/>
    <w:rsid w:val="006A72E8"/>
    <w:rsid w:val="006B1A34"/>
    <w:rsid w:val="006B20AF"/>
    <w:rsid w:val="006B2439"/>
    <w:rsid w:val="006B3EFB"/>
    <w:rsid w:val="006B4A6F"/>
    <w:rsid w:val="006B525F"/>
    <w:rsid w:val="006B5983"/>
    <w:rsid w:val="006B694C"/>
    <w:rsid w:val="006C01A3"/>
    <w:rsid w:val="006C07F7"/>
    <w:rsid w:val="006C0ABB"/>
    <w:rsid w:val="006C11F8"/>
    <w:rsid w:val="006C2943"/>
    <w:rsid w:val="006C3574"/>
    <w:rsid w:val="006C5371"/>
    <w:rsid w:val="006C6CF1"/>
    <w:rsid w:val="006C6D43"/>
    <w:rsid w:val="006D2D96"/>
    <w:rsid w:val="006D30DC"/>
    <w:rsid w:val="006D4414"/>
    <w:rsid w:val="006D501D"/>
    <w:rsid w:val="006D5501"/>
    <w:rsid w:val="006D7BD0"/>
    <w:rsid w:val="006E173E"/>
    <w:rsid w:val="006E18DF"/>
    <w:rsid w:val="006E22B1"/>
    <w:rsid w:val="006E23D2"/>
    <w:rsid w:val="006E2650"/>
    <w:rsid w:val="006E4990"/>
    <w:rsid w:val="006E53D8"/>
    <w:rsid w:val="006E6054"/>
    <w:rsid w:val="006E6CC8"/>
    <w:rsid w:val="006F2BA4"/>
    <w:rsid w:val="00700871"/>
    <w:rsid w:val="00702BB3"/>
    <w:rsid w:val="0070497F"/>
    <w:rsid w:val="00704AC5"/>
    <w:rsid w:val="00705DFD"/>
    <w:rsid w:val="007065E5"/>
    <w:rsid w:val="00706795"/>
    <w:rsid w:val="007107F3"/>
    <w:rsid w:val="0071105D"/>
    <w:rsid w:val="0071157F"/>
    <w:rsid w:val="00712107"/>
    <w:rsid w:val="0071239D"/>
    <w:rsid w:val="007143F8"/>
    <w:rsid w:val="00714ADB"/>
    <w:rsid w:val="00716E9F"/>
    <w:rsid w:val="007209C6"/>
    <w:rsid w:val="00721690"/>
    <w:rsid w:val="00723E4D"/>
    <w:rsid w:val="00724ED2"/>
    <w:rsid w:val="007250AE"/>
    <w:rsid w:val="0072615A"/>
    <w:rsid w:val="00731A74"/>
    <w:rsid w:val="00732C19"/>
    <w:rsid w:val="00732CC3"/>
    <w:rsid w:val="00733089"/>
    <w:rsid w:val="00733E52"/>
    <w:rsid w:val="00734AA0"/>
    <w:rsid w:val="00737180"/>
    <w:rsid w:val="00740EBB"/>
    <w:rsid w:val="00742548"/>
    <w:rsid w:val="0074354C"/>
    <w:rsid w:val="007439C6"/>
    <w:rsid w:val="007448A2"/>
    <w:rsid w:val="0074625C"/>
    <w:rsid w:val="00750339"/>
    <w:rsid w:val="00750D90"/>
    <w:rsid w:val="00752422"/>
    <w:rsid w:val="00753476"/>
    <w:rsid w:val="007549AE"/>
    <w:rsid w:val="00755D0F"/>
    <w:rsid w:val="00756C4B"/>
    <w:rsid w:val="0075722C"/>
    <w:rsid w:val="00757B09"/>
    <w:rsid w:val="00760B9A"/>
    <w:rsid w:val="007616C9"/>
    <w:rsid w:val="007671CB"/>
    <w:rsid w:val="00770660"/>
    <w:rsid w:val="007711B4"/>
    <w:rsid w:val="0077203A"/>
    <w:rsid w:val="00773D24"/>
    <w:rsid w:val="00774106"/>
    <w:rsid w:val="00777CA0"/>
    <w:rsid w:val="00780D15"/>
    <w:rsid w:val="00781932"/>
    <w:rsid w:val="00783687"/>
    <w:rsid w:val="00783AF1"/>
    <w:rsid w:val="0078616F"/>
    <w:rsid w:val="0078636A"/>
    <w:rsid w:val="007903DA"/>
    <w:rsid w:val="00790845"/>
    <w:rsid w:val="007919CF"/>
    <w:rsid w:val="0079361D"/>
    <w:rsid w:val="00794D76"/>
    <w:rsid w:val="007958E7"/>
    <w:rsid w:val="00797B9A"/>
    <w:rsid w:val="007A059E"/>
    <w:rsid w:val="007A1C3C"/>
    <w:rsid w:val="007A23A6"/>
    <w:rsid w:val="007A4AA5"/>
    <w:rsid w:val="007A54AF"/>
    <w:rsid w:val="007A685C"/>
    <w:rsid w:val="007A6F70"/>
    <w:rsid w:val="007B06B3"/>
    <w:rsid w:val="007B495D"/>
    <w:rsid w:val="007B5836"/>
    <w:rsid w:val="007B5EC6"/>
    <w:rsid w:val="007B7EEF"/>
    <w:rsid w:val="007C194F"/>
    <w:rsid w:val="007C1F79"/>
    <w:rsid w:val="007C31F5"/>
    <w:rsid w:val="007C362F"/>
    <w:rsid w:val="007C378E"/>
    <w:rsid w:val="007C4E47"/>
    <w:rsid w:val="007C518B"/>
    <w:rsid w:val="007D4020"/>
    <w:rsid w:val="007D45D6"/>
    <w:rsid w:val="007D5924"/>
    <w:rsid w:val="007D62A6"/>
    <w:rsid w:val="007D717E"/>
    <w:rsid w:val="007E1262"/>
    <w:rsid w:val="007E26CA"/>
    <w:rsid w:val="007E2FA6"/>
    <w:rsid w:val="007E3B1F"/>
    <w:rsid w:val="007E526E"/>
    <w:rsid w:val="007E6BBC"/>
    <w:rsid w:val="007F1421"/>
    <w:rsid w:val="007F2403"/>
    <w:rsid w:val="007F335D"/>
    <w:rsid w:val="007F382B"/>
    <w:rsid w:val="007F5395"/>
    <w:rsid w:val="007F61F6"/>
    <w:rsid w:val="00801474"/>
    <w:rsid w:val="008047D2"/>
    <w:rsid w:val="0080525E"/>
    <w:rsid w:val="0080640B"/>
    <w:rsid w:val="00806C47"/>
    <w:rsid w:val="00810BFA"/>
    <w:rsid w:val="00813C2B"/>
    <w:rsid w:val="00815B02"/>
    <w:rsid w:val="00820227"/>
    <w:rsid w:val="0082037A"/>
    <w:rsid w:val="0082151B"/>
    <w:rsid w:val="0082170E"/>
    <w:rsid w:val="0082493D"/>
    <w:rsid w:val="008251D6"/>
    <w:rsid w:val="008253EE"/>
    <w:rsid w:val="008313DF"/>
    <w:rsid w:val="00833F39"/>
    <w:rsid w:val="0083423C"/>
    <w:rsid w:val="00834575"/>
    <w:rsid w:val="00835A5C"/>
    <w:rsid w:val="00843558"/>
    <w:rsid w:val="00844A79"/>
    <w:rsid w:val="00844C78"/>
    <w:rsid w:val="008457F3"/>
    <w:rsid w:val="008467F9"/>
    <w:rsid w:val="00846DA5"/>
    <w:rsid w:val="00852E73"/>
    <w:rsid w:val="008539EF"/>
    <w:rsid w:val="00853C99"/>
    <w:rsid w:val="00854774"/>
    <w:rsid w:val="00856B94"/>
    <w:rsid w:val="00856E8F"/>
    <w:rsid w:val="00860A71"/>
    <w:rsid w:val="0086349C"/>
    <w:rsid w:val="00865408"/>
    <w:rsid w:val="00865C9A"/>
    <w:rsid w:val="00866E7C"/>
    <w:rsid w:val="00870E81"/>
    <w:rsid w:val="00871213"/>
    <w:rsid w:val="00871718"/>
    <w:rsid w:val="0088082E"/>
    <w:rsid w:val="00881647"/>
    <w:rsid w:val="00887C09"/>
    <w:rsid w:val="00891CCF"/>
    <w:rsid w:val="0089484D"/>
    <w:rsid w:val="00894898"/>
    <w:rsid w:val="00894F8E"/>
    <w:rsid w:val="00897A9F"/>
    <w:rsid w:val="008A0695"/>
    <w:rsid w:val="008A5452"/>
    <w:rsid w:val="008A673E"/>
    <w:rsid w:val="008B25A4"/>
    <w:rsid w:val="008B5F02"/>
    <w:rsid w:val="008B7723"/>
    <w:rsid w:val="008C1196"/>
    <w:rsid w:val="008C2A03"/>
    <w:rsid w:val="008C2AEF"/>
    <w:rsid w:val="008C3FE8"/>
    <w:rsid w:val="008C6754"/>
    <w:rsid w:val="008D1637"/>
    <w:rsid w:val="008D318F"/>
    <w:rsid w:val="008D357A"/>
    <w:rsid w:val="008D6779"/>
    <w:rsid w:val="008D6A8B"/>
    <w:rsid w:val="008E016D"/>
    <w:rsid w:val="008E1466"/>
    <w:rsid w:val="008E68A3"/>
    <w:rsid w:val="008E7BFC"/>
    <w:rsid w:val="008F0141"/>
    <w:rsid w:val="008F0D6B"/>
    <w:rsid w:val="008F260F"/>
    <w:rsid w:val="008F3F96"/>
    <w:rsid w:val="008F678C"/>
    <w:rsid w:val="009000C3"/>
    <w:rsid w:val="00902B29"/>
    <w:rsid w:val="0090332A"/>
    <w:rsid w:val="0090370B"/>
    <w:rsid w:val="00903CE4"/>
    <w:rsid w:val="00904635"/>
    <w:rsid w:val="00907637"/>
    <w:rsid w:val="00911239"/>
    <w:rsid w:val="0091130D"/>
    <w:rsid w:val="00914560"/>
    <w:rsid w:val="009216CE"/>
    <w:rsid w:val="0092343A"/>
    <w:rsid w:val="0092360B"/>
    <w:rsid w:val="00931129"/>
    <w:rsid w:val="00932079"/>
    <w:rsid w:val="009321BC"/>
    <w:rsid w:val="0093379D"/>
    <w:rsid w:val="0093467D"/>
    <w:rsid w:val="0093556C"/>
    <w:rsid w:val="009363F7"/>
    <w:rsid w:val="009369FE"/>
    <w:rsid w:val="00940897"/>
    <w:rsid w:val="00940E77"/>
    <w:rsid w:val="00942369"/>
    <w:rsid w:val="00942DDD"/>
    <w:rsid w:val="00943585"/>
    <w:rsid w:val="00943A00"/>
    <w:rsid w:val="009459B8"/>
    <w:rsid w:val="00947E19"/>
    <w:rsid w:val="00951153"/>
    <w:rsid w:val="0095147A"/>
    <w:rsid w:val="00951809"/>
    <w:rsid w:val="00951A8F"/>
    <w:rsid w:val="009520BE"/>
    <w:rsid w:val="00952F2B"/>
    <w:rsid w:val="00953713"/>
    <w:rsid w:val="009537E6"/>
    <w:rsid w:val="00954D3A"/>
    <w:rsid w:val="00955D7B"/>
    <w:rsid w:val="00956DB9"/>
    <w:rsid w:val="00964511"/>
    <w:rsid w:val="00965980"/>
    <w:rsid w:val="00965A5B"/>
    <w:rsid w:val="00966864"/>
    <w:rsid w:val="00970BC2"/>
    <w:rsid w:val="00971C42"/>
    <w:rsid w:val="00972773"/>
    <w:rsid w:val="009727CF"/>
    <w:rsid w:val="009766BC"/>
    <w:rsid w:val="00977B3E"/>
    <w:rsid w:val="0098308A"/>
    <w:rsid w:val="009859D7"/>
    <w:rsid w:val="00991822"/>
    <w:rsid w:val="00993ED1"/>
    <w:rsid w:val="00994C46"/>
    <w:rsid w:val="00996C5D"/>
    <w:rsid w:val="009A0992"/>
    <w:rsid w:val="009A2F15"/>
    <w:rsid w:val="009A4243"/>
    <w:rsid w:val="009A5A0B"/>
    <w:rsid w:val="009A5E4D"/>
    <w:rsid w:val="009A60C3"/>
    <w:rsid w:val="009A6354"/>
    <w:rsid w:val="009A71A3"/>
    <w:rsid w:val="009B0152"/>
    <w:rsid w:val="009B02E6"/>
    <w:rsid w:val="009B1A5C"/>
    <w:rsid w:val="009B2D74"/>
    <w:rsid w:val="009B3B73"/>
    <w:rsid w:val="009B4B0F"/>
    <w:rsid w:val="009B5C7A"/>
    <w:rsid w:val="009B5FC2"/>
    <w:rsid w:val="009B6114"/>
    <w:rsid w:val="009B621F"/>
    <w:rsid w:val="009B6B4F"/>
    <w:rsid w:val="009C0467"/>
    <w:rsid w:val="009C108E"/>
    <w:rsid w:val="009C115B"/>
    <w:rsid w:val="009C209B"/>
    <w:rsid w:val="009C2392"/>
    <w:rsid w:val="009C4D3E"/>
    <w:rsid w:val="009C4DB0"/>
    <w:rsid w:val="009C6623"/>
    <w:rsid w:val="009C6C73"/>
    <w:rsid w:val="009D2A3D"/>
    <w:rsid w:val="009D2B0F"/>
    <w:rsid w:val="009D2E04"/>
    <w:rsid w:val="009D2FA7"/>
    <w:rsid w:val="009D3DF7"/>
    <w:rsid w:val="009D7DB8"/>
    <w:rsid w:val="009E27CB"/>
    <w:rsid w:val="009E3C13"/>
    <w:rsid w:val="009E3F74"/>
    <w:rsid w:val="009E48F0"/>
    <w:rsid w:val="009E5B63"/>
    <w:rsid w:val="009E5F65"/>
    <w:rsid w:val="009E6C4D"/>
    <w:rsid w:val="009F053E"/>
    <w:rsid w:val="009F0913"/>
    <w:rsid w:val="009F2423"/>
    <w:rsid w:val="009F4B2F"/>
    <w:rsid w:val="009F4C23"/>
    <w:rsid w:val="009F4F52"/>
    <w:rsid w:val="009F6BD1"/>
    <w:rsid w:val="009F6BED"/>
    <w:rsid w:val="00A03F2D"/>
    <w:rsid w:val="00A04289"/>
    <w:rsid w:val="00A1121D"/>
    <w:rsid w:val="00A1140F"/>
    <w:rsid w:val="00A12089"/>
    <w:rsid w:val="00A13257"/>
    <w:rsid w:val="00A169B6"/>
    <w:rsid w:val="00A1729C"/>
    <w:rsid w:val="00A17E04"/>
    <w:rsid w:val="00A21427"/>
    <w:rsid w:val="00A21449"/>
    <w:rsid w:val="00A21FAC"/>
    <w:rsid w:val="00A24102"/>
    <w:rsid w:val="00A27254"/>
    <w:rsid w:val="00A30D18"/>
    <w:rsid w:val="00A30E22"/>
    <w:rsid w:val="00A31685"/>
    <w:rsid w:val="00A329D8"/>
    <w:rsid w:val="00A33776"/>
    <w:rsid w:val="00A35175"/>
    <w:rsid w:val="00A35895"/>
    <w:rsid w:val="00A363FB"/>
    <w:rsid w:val="00A4005A"/>
    <w:rsid w:val="00A40561"/>
    <w:rsid w:val="00A410C0"/>
    <w:rsid w:val="00A41D56"/>
    <w:rsid w:val="00A459F3"/>
    <w:rsid w:val="00A4607B"/>
    <w:rsid w:val="00A46E72"/>
    <w:rsid w:val="00A475A5"/>
    <w:rsid w:val="00A47ADE"/>
    <w:rsid w:val="00A5277B"/>
    <w:rsid w:val="00A53704"/>
    <w:rsid w:val="00A538F0"/>
    <w:rsid w:val="00A53F36"/>
    <w:rsid w:val="00A54090"/>
    <w:rsid w:val="00A541DD"/>
    <w:rsid w:val="00A55652"/>
    <w:rsid w:val="00A55BCB"/>
    <w:rsid w:val="00A60807"/>
    <w:rsid w:val="00A65EC0"/>
    <w:rsid w:val="00A70C4F"/>
    <w:rsid w:val="00A7208B"/>
    <w:rsid w:val="00A73475"/>
    <w:rsid w:val="00A73A2B"/>
    <w:rsid w:val="00A76190"/>
    <w:rsid w:val="00A76982"/>
    <w:rsid w:val="00A7766D"/>
    <w:rsid w:val="00A77942"/>
    <w:rsid w:val="00A80233"/>
    <w:rsid w:val="00A81A21"/>
    <w:rsid w:val="00A81F10"/>
    <w:rsid w:val="00A83AEF"/>
    <w:rsid w:val="00A84656"/>
    <w:rsid w:val="00A84B29"/>
    <w:rsid w:val="00A86B4B"/>
    <w:rsid w:val="00A91BD1"/>
    <w:rsid w:val="00A9236B"/>
    <w:rsid w:val="00A93147"/>
    <w:rsid w:val="00A93500"/>
    <w:rsid w:val="00A95802"/>
    <w:rsid w:val="00AA0774"/>
    <w:rsid w:val="00AA0DFF"/>
    <w:rsid w:val="00AA13A2"/>
    <w:rsid w:val="00AA2513"/>
    <w:rsid w:val="00AA2C68"/>
    <w:rsid w:val="00AA3CA9"/>
    <w:rsid w:val="00AA3F6A"/>
    <w:rsid w:val="00AA7595"/>
    <w:rsid w:val="00AB0673"/>
    <w:rsid w:val="00AB2B25"/>
    <w:rsid w:val="00AB30CB"/>
    <w:rsid w:val="00AB422F"/>
    <w:rsid w:val="00AC1932"/>
    <w:rsid w:val="00AC278F"/>
    <w:rsid w:val="00AC2A84"/>
    <w:rsid w:val="00AC313B"/>
    <w:rsid w:val="00AC3EAC"/>
    <w:rsid w:val="00AC5D07"/>
    <w:rsid w:val="00AC6072"/>
    <w:rsid w:val="00AD1BE0"/>
    <w:rsid w:val="00AD1F67"/>
    <w:rsid w:val="00AD26DB"/>
    <w:rsid w:val="00AE0155"/>
    <w:rsid w:val="00AE429D"/>
    <w:rsid w:val="00AE5068"/>
    <w:rsid w:val="00AE6A88"/>
    <w:rsid w:val="00AE77E4"/>
    <w:rsid w:val="00AF45FA"/>
    <w:rsid w:val="00AF68B6"/>
    <w:rsid w:val="00AF7AC8"/>
    <w:rsid w:val="00B002BC"/>
    <w:rsid w:val="00B00630"/>
    <w:rsid w:val="00B0068D"/>
    <w:rsid w:val="00B01EF9"/>
    <w:rsid w:val="00B0403B"/>
    <w:rsid w:val="00B05359"/>
    <w:rsid w:val="00B12845"/>
    <w:rsid w:val="00B13CDB"/>
    <w:rsid w:val="00B15ADA"/>
    <w:rsid w:val="00B23940"/>
    <w:rsid w:val="00B27512"/>
    <w:rsid w:val="00B30325"/>
    <w:rsid w:val="00B316F2"/>
    <w:rsid w:val="00B31C54"/>
    <w:rsid w:val="00B32A61"/>
    <w:rsid w:val="00B33B4C"/>
    <w:rsid w:val="00B33F3E"/>
    <w:rsid w:val="00B3497B"/>
    <w:rsid w:val="00B34E88"/>
    <w:rsid w:val="00B35882"/>
    <w:rsid w:val="00B40A6D"/>
    <w:rsid w:val="00B4255C"/>
    <w:rsid w:val="00B4297E"/>
    <w:rsid w:val="00B44B1F"/>
    <w:rsid w:val="00B45DEB"/>
    <w:rsid w:val="00B465CF"/>
    <w:rsid w:val="00B52B94"/>
    <w:rsid w:val="00B54568"/>
    <w:rsid w:val="00B564B3"/>
    <w:rsid w:val="00B56DB6"/>
    <w:rsid w:val="00B579CD"/>
    <w:rsid w:val="00B60333"/>
    <w:rsid w:val="00B629BF"/>
    <w:rsid w:val="00B6303A"/>
    <w:rsid w:val="00B63BCF"/>
    <w:rsid w:val="00B66085"/>
    <w:rsid w:val="00B672B5"/>
    <w:rsid w:val="00B70CF8"/>
    <w:rsid w:val="00B70DBF"/>
    <w:rsid w:val="00B73FAD"/>
    <w:rsid w:val="00B75D73"/>
    <w:rsid w:val="00B7737D"/>
    <w:rsid w:val="00B7764E"/>
    <w:rsid w:val="00B80A75"/>
    <w:rsid w:val="00B80CEB"/>
    <w:rsid w:val="00B820C0"/>
    <w:rsid w:val="00B83038"/>
    <w:rsid w:val="00B85692"/>
    <w:rsid w:val="00B85E28"/>
    <w:rsid w:val="00B86D8B"/>
    <w:rsid w:val="00B907D3"/>
    <w:rsid w:val="00B91D56"/>
    <w:rsid w:val="00B92B74"/>
    <w:rsid w:val="00B94905"/>
    <w:rsid w:val="00B9607C"/>
    <w:rsid w:val="00B96742"/>
    <w:rsid w:val="00B96FFE"/>
    <w:rsid w:val="00BA14B9"/>
    <w:rsid w:val="00BA1505"/>
    <w:rsid w:val="00BA1579"/>
    <w:rsid w:val="00BA24EF"/>
    <w:rsid w:val="00BA264D"/>
    <w:rsid w:val="00BA4DF0"/>
    <w:rsid w:val="00BA53A0"/>
    <w:rsid w:val="00BA5CA9"/>
    <w:rsid w:val="00BA6933"/>
    <w:rsid w:val="00BA79BA"/>
    <w:rsid w:val="00BB13D1"/>
    <w:rsid w:val="00BB2940"/>
    <w:rsid w:val="00BB2AA0"/>
    <w:rsid w:val="00BB437E"/>
    <w:rsid w:val="00BB5ED6"/>
    <w:rsid w:val="00BB7814"/>
    <w:rsid w:val="00BB79AC"/>
    <w:rsid w:val="00BC0185"/>
    <w:rsid w:val="00BC05AD"/>
    <w:rsid w:val="00BC26E2"/>
    <w:rsid w:val="00BC2717"/>
    <w:rsid w:val="00BC367A"/>
    <w:rsid w:val="00BC380D"/>
    <w:rsid w:val="00BC3D09"/>
    <w:rsid w:val="00BC53B2"/>
    <w:rsid w:val="00BC66DB"/>
    <w:rsid w:val="00BC7A0F"/>
    <w:rsid w:val="00BD2E52"/>
    <w:rsid w:val="00BD4937"/>
    <w:rsid w:val="00BD5FEC"/>
    <w:rsid w:val="00BD69DD"/>
    <w:rsid w:val="00BD7CBD"/>
    <w:rsid w:val="00BE053B"/>
    <w:rsid w:val="00BE12AC"/>
    <w:rsid w:val="00BE1B42"/>
    <w:rsid w:val="00BE4AEB"/>
    <w:rsid w:val="00BE52E0"/>
    <w:rsid w:val="00BE68B0"/>
    <w:rsid w:val="00BF174D"/>
    <w:rsid w:val="00BF1B8C"/>
    <w:rsid w:val="00BF768F"/>
    <w:rsid w:val="00C000A2"/>
    <w:rsid w:val="00C00C10"/>
    <w:rsid w:val="00C0133A"/>
    <w:rsid w:val="00C01AEF"/>
    <w:rsid w:val="00C043A5"/>
    <w:rsid w:val="00C06F1D"/>
    <w:rsid w:val="00C07166"/>
    <w:rsid w:val="00C0798C"/>
    <w:rsid w:val="00C12031"/>
    <w:rsid w:val="00C124A7"/>
    <w:rsid w:val="00C1275C"/>
    <w:rsid w:val="00C14C43"/>
    <w:rsid w:val="00C151E7"/>
    <w:rsid w:val="00C15A6D"/>
    <w:rsid w:val="00C15DE5"/>
    <w:rsid w:val="00C16D38"/>
    <w:rsid w:val="00C25CB4"/>
    <w:rsid w:val="00C26C65"/>
    <w:rsid w:val="00C270A1"/>
    <w:rsid w:val="00C279C1"/>
    <w:rsid w:val="00C31918"/>
    <w:rsid w:val="00C3530F"/>
    <w:rsid w:val="00C35FFB"/>
    <w:rsid w:val="00C360E1"/>
    <w:rsid w:val="00C36608"/>
    <w:rsid w:val="00C37173"/>
    <w:rsid w:val="00C40A7A"/>
    <w:rsid w:val="00C41C26"/>
    <w:rsid w:val="00C4439F"/>
    <w:rsid w:val="00C45115"/>
    <w:rsid w:val="00C4537E"/>
    <w:rsid w:val="00C45819"/>
    <w:rsid w:val="00C47412"/>
    <w:rsid w:val="00C53089"/>
    <w:rsid w:val="00C566F9"/>
    <w:rsid w:val="00C56A9F"/>
    <w:rsid w:val="00C570F7"/>
    <w:rsid w:val="00C57FC8"/>
    <w:rsid w:val="00C6085B"/>
    <w:rsid w:val="00C61727"/>
    <w:rsid w:val="00C620A4"/>
    <w:rsid w:val="00C640E3"/>
    <w:rsid w:val="00C65DDA"/>
    <w:rsid w:val="00C70C69"/>
    <w:rsid w:val="00C74D89"/>
    <w:rsid w:val="00C74EDE"/>
    <w:rsid w:val="00C75C9B"/>
    <w:rsid w:val="00C75FC1"/>
    <w:rsid w:val="00C76A11"/>
    <w:rsid w:val="00C76BC5"/>
    <w:rsid w:val="00C77A5F"/>
    <w:rsid w:val="00C81842"/>
    <w:rsid w:val="00C8197D"/>
    <w:rsid w:val="00C82CB7"/>
    <w:rsid w:val="00C84935"/>
    <w:rsid w:val="00C84A88"/>
    <w:rsid w:val="00C84D55"/>
    <w:rsid w:val="00C87ADF"/>
    <w:rsid w:val="00C87C38"/>
    <w:rsid w:val="00C87F21"/>
    <w:rsid w:val="00C90DBA"/>
    <w:rsid w:val="00C9252C"/>
    <w:rsid w:val="00C92CA8"/>
    <w:rsid w:val="00C96F4F"/>
    <w:rsid w:val="00CA1F46"/>
    <w:rsid w:val="00CA3E91"/>
    <w:rsid w:val="00CA4B18"/>
    <w:rsid w:val="00CA7EA4"/>
    <w:rsid w:val="00CB1E62"/>
    <w:rsid w:val="00CB24E5"/>
    <w:rsid w:val="00CB4FE3"/>
    <w:rsid w:val="00CB7A8B"/>
    <w:rsid w:val="00CC116F"/>
    <w:rsid w:val="00CC4B28"/>
    <w:rsid w:val="00CC5C4A"/>
    <w:rsid w:val="00CC6BD4"/>
    <w:rsid w:val="00CC6EFB"/>
    <w:rsid w:val="00CC7FF3"/>
    <w:rsid w:val="00CD0326"/>
    <w:rsid w:val="00CD0C79"/>
    <w:rsid w:val="00CD25B5"/>
    <w:rsid w:val="00CD2F02"/>
    <w:rsid w:val="00CD4362"/>
    <w:rsid w:val="00CD5A9C"/>
    <w:rsid w:val="00CD74DF"/>
    <w:rsid w:val="00CE09B1"/>
    <w:rsid w:val="00CE0D4D"/>
    <w:rsid w:val="00CE2661"/>
    <w:rsid w:val="00CE5176"/>
    <w:rsid w:val="00CE51E1"/>
    <w:rsid w:val="00CE576A"/>
    <w:rsid w:val="00CE7DE5"/>
    <w:rsid w:val="00CF15F0"/>
    <w:rsid w:val="00CF7EF4"/>
    <w:rsid w:val="00CF7FD2"/>
    <w:rsid w:val="00D00443"/>
    <w:rsid w:val="00D02770"/>
    <w:rsid w:val="00D0436E"/>
    <w:rsid w:val="00D10A15"/>
    <w:rsid w:val="00D11AE1"/>
    <w:rsid w:val="00D157B8"/>
    <w:rsid w:val="00D1719E"/>
    <w:rsid w:val="00D20CE7"/>
    <w:rsid w:val="00D2272A"/>
    <w:rsid w:val="00D2363F"/>
    <w:rsid w:val="00D2495F"/>
    <w:rsid w:val="00D24ECE"/>
    <w:rsid w:val="00D259CD"/>
    <w:rsid w:val="00D27C60"/>
    <w:rsid w:val="00D30DE1"/>
    <w:rsid w:val="00D31727"/>
    <w:rsid w:val="00D32433"/>
    <w:rsid w:val="00D34065"/>
    <w:rsid w:val="00D3411F"/>
    <w:rsid w:val="00D3491F"/>
    <w:rsid w:val="00D34BF3"/>
    <w:rsid w:val="00D352B9"/>
    <w:rsid w:val="00D373B7"/>
    <w:rsid w:val="00D37BBE"/>
    <w:rsid w:val="00D413B7"/>
    <w:rsid w:val="00D4178D"/>
    <w:rsid w:val="00D41AE4"/>
    <w:rsid w:val="00D4263C"/>
    <w:rsid w:val="00D43F39"/>
    <w:rsid w:val="00D44696"/>
    <w:rsid w:val="00D4619B"/>
    <w:rsid w:val="00D507FE"/>
    <w:rsid w:val="00D513BA"/>
    <w:rsid w:val="00D51623"/>
    <w:rsid w:val="00D52CFB"/>
    <w:rsid w:val="00D533F8"/>
    <w:rsid w:val="00D550A1"/>
    <w:rsid w:val="00D55536"/>
    <w:rsid w:val="00D56993"/>
    <w:rsid w:val="00D56CBD"/>
    <w:rsid w:val="00D5732A"/>
    <w:rsid w:val="00D577B4"/>
    <w:rsid w:val="00D62400"/>
    <w:rsid w:val="00D62EEE"/>
    <w:rsid w:val="00D6372A"/>
    <w:rsid w:val="00D63E45"/>
    <w:rsid w:val="00D6575B"/>
    <w:rsid w:val="00D71035"/>
    <w:rsid w:val="00D716D6"/>
    <w:rsid w:val="00D71CA3"/>
    <w:rsid w:val="00D7240F"/>
    <w:rsid w:val="00D748F1"/>
    <w:rsid w:val="00D74E4E"/>
    <w:rsid w:val="00D75861"/>
    <w:rsid w:val="00D767DE"/>
    <w:rsid w:val="00D76EC0"/>
    <w:rsid w:val="00D8309F"/>
    <w:rsid w:val="00D84003"/>
    <w:rsid w:val="00D841B1"/>
    <w:rsid w:val="00D854AD"/>
    <w:rsid w:val="00D862EF"/>
    <w:rsid w:val="00D8668D"/>
    <w:rsid w:val="00D86B27"/>
    <w:rsid w:val="00D86F0A"/>
    <w:rsid w:val="00D910C6"/>
    <w:rsid w:val="00D9141D"/>
    <w:rsid w:val="00D915C0"/>
    <w:rsid w:val="00D93130"/>
    <w:rsid w:val="00D9728A"/>
    <w:rsid w:val="00D97D62"/>
    <w:rsid w:val="00DA2033"/>
    <w:rsid w:val="00DA31E6"/>
    <w:rsid w:val="00DA3459"/>
    <w:rsid w:val="00DA3945"/>
    <w:rsid w:val="00DA4A5A"/>
    <w:rsid w:val="00DA54F5"/>
    <w:rsid w:val="00DA62B7"/>
    <w:rsid w:val="00DA69B3"/>
    <w:rsid w:val="00DA7611"/>
    <w:rsid w:val="00DB2FEC"/>
    <w:rsid w:val="00DB43D7"/>
    <w:rsid w:val="00DB6E2E"/>
    <w:rsid w:val="00DC21BF"/>
    <w:rsid w:val="00DC353F"/>
    <w:rsid w:val="00DC39F4"/>
    <w:rsid w:val="00DC3A0C"/>
    <w:rsid w:val="00DC621D"/>
    <w:rsid w:val="00DD0BC2"/>
    <w:rsid w:val="00DD3199"/>
    <w:rsid w:val="00DD3CCC"/>
    <w:rsid w:val="00DD53DC"/>
    <w:rsid w:val="00DD7028"/>
    <w:rsid w:val="00DD7653"/>
    <w:rsid w:val="00DD7659"/>
    <w:rsid w:val="00DE0CC6"/>
    <w:rsid w:val="00DE11B2"/>
    <w:rsid w:val="00DE26A6"/>
    <w:rsid w:val="00DE3ACC"/>
    <w:rsid w:val="00DE4354"/>
    <w:rsid w:val="00DE58B7"/>
    <w:rsid w:val="00DF1A72"/>
    <w:rsid w:val="00DF1D4E"/>
    <w:rsid w:val="00DF54E5"/>
    <w:rsid w:val="00DF552A"/>
    <w:rsid w:val="00DF57BE"/>
    <w:rsid w:val="00E00454"/>
    <w:rsid w:val="00E037F7"/>
    <w:rsid w:val="00E066CF"/>
    <w:rsid w:val="00E06857"/>
    <w:rsid w:val="00E07D1A"/>
    <w:rsid w:val="00E10943"/>
    <w:rsid w:val="00E120E5"/>
    <w:rsid w:val="00E12C07"/>
    <w:rsid w:val="00E12E5E"/>
    <w:rsid w:val="00E13854"/>
    <w:rsid w:val="00E17483"/>
    <w:rsid w:val="00E208F1"/>
    <w:rsid w:val="00E20C6B"/>
    <w:rsid w:val="00E21116"/>
    <w:rsid w:val="00E22487"/>
    <w:rsid w:val="00E2379C"/>
    <w:rsid w:val="00E24393"/>
    <w:rsid w:val="00E243EF"/>
    <w:rsid w:val="00E24DD7"/>
    <w:rsid w:val="00E25B6A"/>
    <w:rsid w:val="00E2740A"/>
    <w:rsid w:val="00E27D0E"/>
    <w:rsid w:val="00E3017C"/>
    <w:rsid w:val="00E30F78"/>
    <w:rsid w:val="00E3329C"/>
    <w:rsid w:val="00E359D2"/>
    <w:rsid w:val="00E35AF5"/>
    <w:rsid w:val="00E35E18"/>
    <w:rsid w:val="00E37AC0"/>
    <w:rsid w:val="00E37C4A"/>
    <w:rsid w:val="00E40B1F"/>
    <w:rsid w:val="00E428DE"/>
    <w:rsid w:val="00E45733"/>
    <w:rsid w:val="00E4640C"/>
    <w:rsid w:val="00E4771F"/>
    <w:rsid w:val="00E50929"/>
    <w:rsid w:val="00E5167F"/>
    <w:rsid w:val="00E541B2"/>
    <w:rsid w:val="00E54CE0"/>
    <w:rsid w:val="00E557B6"/>
    <w:rsid w:val="00E5649D"/>
    <w:rsid w:val="00E56904"/>
    <w:rsid w:val="00E60214"/>
    <w:rsid w:val="00E6139C"/>
    <w:rsid w:val="00E6196A"/>
    <w:rsid w:val="00E6217E"/>
    <w:rsid w:val="00E63DFC"/>
    <w:rsid w:val="00E64943"/>
    <w:rsid w:val="00E71609"/>
    <w:rsid w:val="00E724D8"/>
    <w:rsid w:val="00E7391B"/>
    <w:rsid w:val="00E742EE"/>
    <w:rsid w:val="00E74341"/>
    <w:rsid w:val="00E744F7"/>
    <w:rsid w:val="00E75D13"/>
    <w:rsid w:val="00E76F72"/>
    <w:rsid w:val="00E774FB"/>
    <w:rsid w:val="00E8170D"/>
    <w:rsid w:val="00E818EA"/>
    <w:rsid w:val="00E83F1E"/>
    <w:rsid w:val="00E83FBC"/>
    <w:rsid w:val="00E83FDE"/>
    <w:rsid w:val="00E854EB"/>
    <w:rsid w:val="00E85F2B"/>
    <w:rsid w:val="00E8625D"/>
    <w:rsid w:val="00E86506"/>
    <w:rsid w:val="00E86FD3"/>
    <w:rsid w:val="00E905C6"/>
    <w:rsid w:val="00E92DFB"/>
    <w:rsid w:val="00E931FC"/>
    <w:rsid w:val="00E9452C"/>
    <w:rsid w:val="00E97AFB"/>
    <w:rsid w:val="00EA06AF"/>
    <w:rsid w:val="00EA19B3"/>
    <w:rsid w:val="00EA1AA4"/>
    <w:rsid w:val="00EA74D4"/>
    <w:rsid w:val="00EB1347"/>
    <w:rsid w:val="00EB354A"/>
    <w:rsid w:val="00EB3DA4"/>
    <w:rsid w:val="00EC09BD"/>
    <w:rsid w:val="00EC20F3"/>
    <w:rsid w:val="00EC238A"/>
    <w:rsid w:val="00EC2894"/>
    <w:rsid w:val="00EC318B"/>
    <w:rsid w:val="00EC5713"/>
    <w:rsid w:val="00EC5A1C"/>
    <w:rsid w:val="00ED3490"/>
    <w:rsid w:val="00ED40F2"/>
    <w:rsid w:val="00ED4B29"/>
    <w:rsid w:val="00ED7324"/>
    <w:rsid w:val="00ED7B67"/>
    <w:rsid w:val="00EE089E"/>
    <w:rsid w:val="00EE2AD9"/>
    <w:rsid w:val="00EE2E0A"/>
    <w:rsid w:val="00EE3D53"/>
    <w:rsid w:val="00EE42B5"/>
    <w:rsid w:val="00EE4E0F"/>
    <w:rsid w:val="00EE5C55"/>
    <w:rsid w:val="00EE704B"/>
    <w:rsid w:val="00EE7083"/>
    <w:rsid w:val="00EF1716"/>
    <w:rsid w:val="00EF253F"/>
    <w:rsid w:val="00EF3F47"/>
    <w:rsid w:val="00EF455F"/>
    <w:rsid w:val="00F00333"/>
    <w:rsid w:val="00F01ECB"/>
    <w:rsid w:val="00F029D7"/>
    <w:rsid w:val="00F03054"/>
    <w:rsid w:val="00F06160"/>
    <w:rsid w:val="00F061C6"/>
    <w:rsid w:val="00F10DC1"/>
    <w:rsid w:val="00F10E4B"/>
    <w:rsid w:val="00F11E0F"/>
    <w:rsid w:val="00F12FF5"/>
    <w:rsid w:val="00F130D2"/>
    <w:rsid w:val="00F15BE8"/>
    <w:rsid w:val="00F16255"/>
    <w:rsid w:val="00F172E5"/>
    <w:rsid w:val="00F23E1D"/>
    <w:rsid w:val="00F24BCF"/>
    <w:rsid w:val="00F24E98"/>
    <w:rsid w:val="00F27E00"/>
    <w:rsid w:val="00F30121"/>
    <w:rsid w:val="00F31A3E"/>
    <w:rsid w:val="00F33954"/>
    <w:rsid w:val="00F33C4D"/>
    <w:rsid w:val="00F34F81"/>
    <w:rsid w:val="00F3526C"/>
    <w:rsid w:val="00F36669"/>
    <w:rsid w:val="00F402A4"/>
    <w:rsid w:val="00F420C4"/>
    <w:rsid w:val="00F421C6"/>
    <w:rsid w:val="00F42BE2"/>
    <w:rsid w:val="00F434DA"/>
    <w:rsid w:val="00F44035"/>
    <w:rsid w:val="00F44CED"/>
    <w:rsid w:val="00F45C73"/>
    <w:rsid w:val="00F45E36"/>
    <w:rsid w:val="00F4623C"/>
    <w:rsid w:val="00F46AC5"/>
    <w:rsid w:val="00F47F03"/>
    <w:rsid w:val="00F50FAA"/>
    <w:rsid w:val="00F51641"/>
    <w:rsid w:val="00F5200A"/>
    <w:rsid w:val="00F5362A"/>
    <w:rsid w:val="00F560AE"/>
    <w:rsid w:val="00F5615B"/>
    <w:rsid w:val="00F5626D"/>
    <w:rsid w:val="00F576B1"/>
    <w:rsid w:val="00F60319"/>
    <w:rsid w:val="00F61CC3"/>
    <w:rsid w:val="00F6450F"/>
    <w:rsid w:val="00F66498"/>
    <w:rsid w:val="00F66806"/>
    <w:rsid w:val="00F70E0A"/>
    <w:rsid w:val="00F723F3"/>
    <w:rsid w:val="00F7411C"/>
    <w:rsid w:val="00F7427F"/>
    <w:rsid w:val="00F74AD2"/>
    <w:rsid w:val="00F75FA2"/>
    <w:rsid w:val="00F8007B"/>
    <w:rsid w:val="00F82504"/>
    <w:rsid w:val="00F82B1D"/>
    <w:rsid w:val="00F83517"/>
    <w:rsid w:val="00F853C8"/>
    <w:rsid w:val="00F85E11"/>
    <w:rsid w:val="00F8682A"/>
    <w:rsid w:val="00F90339"/>
    <w:rsid w:val="00F911F1"/>
    <w:rsid w:val="00F91C61"/>
    <w:rsid w:val="00F922EC"/>
    <w:rsid w:val="00F93CB9"/>
    <w:rsid w:val="00F93FB4"/>
    <w:rsid w:val="00F945DF"/>
    <w:rsid w:val="00F96B56"/>
    <w:rsid w:val="00FA0CFA"/>
    <w:rsid w:val="00FA18F0"/>
    <w:rsid w:val="00FA25AF"/>
    <w:rsid w:val="00FA4A25"/>
    <w:rsid w:val="00FA4AD2"/>
    <w:rsid w:val="00FA4D50"/>
    <w:rsid w:val="00FA6124"/>
    <w:rsid w:val="00FB06A3"/>
    <w:rsid w:val="00FB0C3A"/>
    <w:rsid w:val="00FB3086"/>
    <w:rsid w:val="00FB367C"/>
    <w:rsid w:val="00FB6BA5"/>
    <w:rsid w:val="00FC0474"/>
    <w:rsid w:val="00FC2ABF"/>
    <w:rsid w:val="00FC2FF2"/>
    <w:rsid w:val="00FC3A31"/>
    <w:rsid w:val="00FC3ED5"/>
    <w:rsid w:val="00FC3FE6"/>
    <w:rsid w:val="00FC435C"/>
    <w:rsid w:val="00FC43A9"/>
    <w:rsid w:val="00FC5B78"/>
    <w:rsid w:val="00FC5BC2"/>
    <w:rsid w:val="00FC6223"/>
    <w:rsid w:val="00FD07F4"/>
    <w:rsid w:val="00FD3142"/>
    <w:rsid w:val="00FD3573"/>
    <w:rsid w:val="00FE011B"/>
    <w:rsid w:val="00FE10FB"/>
    <w:rsid w:val="00FE13A3"/>
    <w:rsid w:val="00FE1DC3"/>
    <w:rsid w:val="00FE211E"/>
    <w:rsid w:val="00FE220E"/>
    <w:rsid w:val="00FE4A2E"/>
    <w:rsid w:val="00FE5E57"/>
    <w:rsid w:val="00FE6857"/>
    <w:rsid w:val="00FE760F"/>
    <w:rsid w:val="00FE7A4E"/>
    <w:rsid w:val="00FF0019"/>
    <w:rsid w:val="00FF2C2E"/>
    <w:rsid w:val="00FF4C98"/>
    <w:rsid w:val="00FF68AE"/>
    <w:rsid w:val="00FF7138"/>
    <w:rsid w:val="02853F9D"/>
    <w:rsid w:val="04040BB1"/>
    <w:rsid w:val="04702D6F"/>
    <w:rsid w:val="04C82FD9"/>
    <w:rsid w:val="06DD373D"/>
    <w:rsid w:val="071312F2"/>
    <w:rsid w:val="07426CAE"/>
    <w:rsid w:val="07CC0AD0"/>
    <w:rsid w:val="08592790"/>
    <w:rsid w:val="09F12791"/>
    <w:rsid w:val="0C581DB6"/>
    <w:rsid w:val="0CE22E94"/>
    <w:rsid w:val="0CF76E77"/>
    <w:rsid w:val="0D682C6B"/>
    <w:rsid w:val="0DB5480A"/>
    <w:rsid w:val="0F6063EC"/>
    <w:rsid w:val="0F976979"/>
    <w:rsid w:val="105A700D"/>
    <w:rsid w:val="11777A12"/>
    <w:rsid w:val="11A9329E"/>
    <w:rsid w:val="12447F2B"/>
    <w:rsid w:val="12A96E18"/>
    <w:rsid w:val="12C55BB2"/>
    <w:rsid w:val="12D50C0C"/>
    <w:rsid w:val="12DA626E"/>
    <w:rsid w:val="1341642D"/>
    <w:rsid w:val="13C2209D"/>
    <w:rsid w:val="16461174"/>
    <w:rsid w:val="16CF6AC5"/>
    <w:rsid w:val="17087E2E"/>
    <w:rsid w:val="18004161"/>
    <w:rsid w:val="181168C4"/>
    <w:rsid w:val="19170061"/>
    <w:rsid w:val="19424392"/>
    <w:rsid w:val="19886F32"/>
    <w:rsid w:val="19BE21B0"/>
    <w:rsid w:val="1A09763D"/>
    <w:rsid w:val="1B45155F"/>
    <w:rsid w:val="1BD624E3"/>
    <w:rsid w:val="1C4B3E7A"/>
    <w:rsid w:val="1C5C55D4"/>
    <w:rsid w:val="1CAC426F"/>
    <w:rsid w:val="1D0F3C4C"/>
    <w:rsid w:val="1D2D2DA5"/>
    <w:rsid w:val="1DA450B6"/>
    <w:rsid w:val="201F0896"/>
    <w:rsid w:val="204731F6"/>
    <w:rsid w:val="20B87E9D"/>
    <w:rsid w:val="216768B8"/>
    <w:rsid w:val="21BD217F"/>
    <w:rsid w:val="21DB3D74"/>
    <w:rsid w:val="22451987"/>
    <w:rsid w:val="22DF2038"/>
    <w:rsid w:val="22F05186"/>
    <w:rsid w:val="2366223C"/>
    <w:rsid w:val="23B95504"/>
    <w:rsid w:val="23C70B1C"/>
    <w:rsid w:val="24616CD4"/>
    <w:rsid w:val="273A0345"/>
    <w:rsid w:val="27A62584"/>
    <w:rsid w:val="27AA4DA9"/>
    <w:rsid w:val="2868314A"/>
    <w:rsid w:val="28C919C5"/>
    <w:rsid w:val="28E5219F"/>
    <w:rsid w:val="2C187BB7"/>
    <w:rsid w:val="2CD65E97"/>
    <w:rsid w:val="2DAA4000"/>
    <w:rsid w:val="2E7250CC"/>
    <w:rsid w:val="2E796974"/>
    <w:rsid w:val="2F0A0375"/>
    <w:rsid w:val="2FBF4D90"/>
    <w:rsid w:val="3036218B"/>
    <w:rsid w:val="31752CDC"/>
    <w:rsid w:val="31E4343B"/>
    <w:rsid w:val="32261828"/>
    <w:rsid w:val="323C6C4E"/>
    <w:rsid w:val="333B1E29"/>
    <w:rsid w:val="33874B7A"/>
    <w:rsid w:val="34791C07"/>
    <w:rsid w:val="347E5F7B"/>
    <w:rsid w:val="376C2D37"/>
    <w:rsid w:val="38711A1B"/>
    <w:rsid w:val="39522A2A"/>
    <w:rsid w:val="39B775BA"/>
    <w:rsid w:val="39C2088E"/>
    <w:rsid w:val="3C4A657F"/>
    <w:rsid w:val="3C776118"/>
    <w:rsid w:val="3E6A2559"/>
    <w:rsid w:val="3E8A7B0C"/>
    <w:rsid w:val="3F085289"/>
    <w:rsid w:val="3F1839EA"/>
    <w:rsid w:val="3FFC7164"/>
    <w:rsid w:val="41C4610F"/>
    <w:rsid w:val="41F95B55"/>
    <w:rsid w:val="4205597B"/>
    <w:rsid w:val="425F791E"/>
    <w:rsid w:val="42936499"/>
    <w:rsid w:val="436D3E2F"/>
    <w:rsid w:val="457653DF"/>
    <w:rsid w:val="45A32D0B"/>
    <w:rsid w:val="45B81BE1"/>
    <w:rsid w:val="45DF70FA"/>
    <w:rsid w:val="47A96811"/>
    <w:rsid w:val="48C9669E"/>
    <w:rsid w:val="49BB0BD8"/>
    <w:rsid w:val="49FA0627"/>
    <w:rsid w:val="4AA67A25"/>
    <w:rsid w:val="4AFB04CA"/>
    <w:rsid w:val="4B496797"/>
    <w:rsid w:val="4F666D1B"/>
    <w:rsid w:val="4F9D5C96"/>
    <w:rsid w:val="4FA55FCA"/>
    <w:rsid w:val="5109328D"/>
    <w:rsid w:val="51275F7F"/>
    <w:rsid w:val="5209222A"/>
    <w:rsid w:val="53226691"/>
    <w:rsid w:val="54A01740"/>
    <w:rsid w:val="569803F6"/>
    <w:rsid w:val="57047802"/>
    <w:rsid w:val="57A80044"/>
    <w:rsid w:val="588F65C4"/>
    <w:rsid w:val="59BF1F85"/>
    <w:rsid w:val="5A4229B7"/>
    <w:rsid w:val="5B2A5B6E"/>
    <w:rsid w:val="5B5A76A0"/>
    <w:rsid w:val="5B9D37DE"/>
    <w:rsid w:val="5CE95FD8"/>
    <w:rsid w:val="5CFE59A4"/>
    <w:rsid w:val="5D97443D"/>
    <w:rsid w:val="5E4C682A"/>
    <w:rsid w:val="5FC81C4F"/>
    <w:rsid w:val="600F0B0F"/>
    <w:rsid w:val="60EB54FE"/>
    <w:rsid w:val="61BB0555"/>
    <w:rsid w:val="61D407DF"/>
    <w:rsid w:val="624C1D70"/>
    <w:rsid w:val="64A6057D"/>
    <w:rsid w:val="6541519E"/>
    <w:rsid w:val="65845754"/>
    <w:rsid w:val="66222494"/>
    <w:rsid w:val="67576D64"/>
    <w:rsid w:val="68513185"/>
    <w:rsid w:val="6AFA4E57"/>
    <w:rsid w:val="6B78493F"/>
    <w:rsid w:val="6C6B0AD6"/>
    <w:rsid w:val="6C8B26E0"/>
    <w:rsid w:val="6D0F4108"/>
    <w:rsid w:val="6DDA3C9F"/>
    <w:rsid w:val="6E6665B9"/>
    <w:rsid w:val="7095362E"/>
    <w:rsid w:val="70B4000F"/>
    <w:rsid w:val="71E65895"/>
    <w:rsid w:val="731845BB"/>
    <w:rsid w:val="748E2B11"/>
    <w:rsid w:val="751E6870"/>
    <w:rsid w:val="752A505F"/>
    <w:rsid w:val="76620655"/>
    <w:rsid w:val="777B4EDC"/>
    <w:rsid w:val="77E16DC8"/>
    <w:rsid w:val="780565A5"/>
    <w:rsid w:val="78AC1C50"/>
    <w:rsid w:val="79B44D64"/>
    <w:rsid w:val="7A25022A"/>
    <w:rsid w:val="7AA42B12"/>
    <w:rsid w:val="7ACC75FF"/>
    <w:rsid w:val="7B78123F"/>
    <w:rsid w:val="7BAE2C68"/>
    <w:rsid w:val="7C043A4D"/>
    <w:rsid w:val="7C4E50B0"/>
    <w:rsid w:val="7CEC1424"/>
    <w:rsid w:val="7D3755D2"/>
    <w:rsid w:val="7E0D0E70"/>
    <w:rsid w:val="7EA64045"/>
    <w:rsid w:val="7EB8480D"/>
    <w:rsid w:val="7F260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rules v:ext="edit">
        <o:r id="V:Rule1" type="connector" idref="#_x0000_s2052"/>
        <o:r id="V:Rule2" type="connector" idref="#_x0000_s2053"/>
        <o:r id="V:Rule3" type="connector" idref="#_x0000_s2068"/>
        <o:r id="V:Rule4" type="connector" idref="#_x0000_s2069"/>
        <o:r id="V:Rule5" type="connector" idref="#_x0000_s2070"/>
        <o:r id="V:Rule6" type="connector" idref="#_x0000_s2089"/>
        <o:r id="V:Rule7" type="connector" idref="#_x0000_s2090"/>
        <o:r id="V:Rule8" type="connector" idref="#_x0000_s2091"/>
        <o:r id="V:Rule9" type="connector" idref="#_x0000_s2109"/>
        <o:r id="V:Rule10" type="connector" idref="#_x0000_s2111"/>
        <o:r id="V:Rule11" type="connector" idref="#_x0000_s2122"/>
        <o:r id="V:Rule12" type="connector" idref="#_x0000_s2124"/>
        <o:r id="V:Rule13" type="connector" idref="#_x0000_s2145"/>
        <o:r id="V:Rule14" type="connector" idref="#_x0000_s2153"/>
        <o:r id="V:Rule15" type="connector" idref="#_x0000_s2154"/>
        <o:r id="V:Rule16" type="connector" idref="#_x0000_s2155"/>
        <o:r id="V:Rule17" type="connector" idref="#_x0000_s2156"/>
        <o:r id="V:Rule18" type="connector" idref="#_x0000_s2157"/>
        <o:r id="V:Rule19" type="connector" idref="#_x0000_s2158"/>
        <o:r id="V:Rule20" type="connector" idref="#_x0000_s2176"/>
        <o:r id="V:Rule21" type="connector" idref="#_x0000_s2199"/>
        <o:r id="V:Rule22" type="connector" idref="#_x0000_s220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napToGrid w:val="0"/>
      <w:textAlignment w:val="baseline"/>
      <w:outlineLvl w:val="3"/>
    </w:pPr>
    <w:rPr>
      <w:rFonts w:ascii="黑体" w:eastAsia="黑体"/>
      <w:b/>
      <w:kern w:val="0"/>
      <w:sz w:val="28"/>
      <w:szCs w:val="20"/>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表格 Char Char"/>
    <w:link w:val="10"/>
    <w:qFormat/>
    <w:uiPriority w:val="0"/>
    <w:rPr>
      <w:spacing w:val="4"/>
      <w:sz w:val="21"/>
      <w:lang w:val="en-US" w:eastAsia="zh-CN" w:bidi="ar-SA"/>
    </w:rPr>
  </w:style>
  <w:style w:type="paragraph" w:customStyle="1" w:styleId="10">
    <w:name w:val="表格"/>
    <w:link w:val="9"/>
    <w:qFormat/>
    <w:uiPriority w:val="0"/>
    <w:pPr>
      <w:adjustRightInd w:val="0"/>
      <w:snapToGrid w:val="0"/>
      <w:jc w:val="center"/>
      <w:textAlignment w:val="baseline"/>
    </w:pPr>
    <w:rPr>
      <w:rFonts w:ascii="Times New Roman" w:hAnsi="Times New Roman" w:eastAsia="宋体" w:cs="Times New Roman"/>
      <w:spacing w:val="4"/>
      <w:sz w:val="21"/>
      <w:lang w:val="en-US" w:eastAsia="zh-CN" w:bidi="ar-SA"/>
    </w:rPr>
  </w:style>
  <w:style w:type="paragraph" w:customStyle="1" w:styleId="11">
    <w:name w:val="注"/>
    <w:basedOn w:val="1"/>
    <w:qFormat/>
    <w:uiPriority w:val="0"/>
    <w:pPr>
      <w:spacing w:line="240" w:lineRule="auto"/>
      <w:ind w:firstLine="0" w:firstLineChars="0"/>
    </w:pPr>
    <w:rPr>
      <w:sz w:val="18"/>
    </w:rPr>
  </w:style>
  <w:style w:type="paragraph" w:customStyle="1" w:styleId="12">
    <w:name w:val="表标题"/>
    <w:next w:val="1"/>
    <w:link w:val="13"/>
    <w:qFormat/>
    <w:uiPriority w:val="0"/>
    <w:pPr>
      <w:spacing w:before="60"/>
      <w:jc w:val="center"/>
    </w:pPr>
    <w:rPr>
      <w:rFonts w:ascii="Times New Roman" w:hAnsi="Times New Roman" w:eastAsia="宋体" w:cs="Times New Roman"/>
      <w:b/>
      <w:kern w:val="2"/>
      <w:sz w:val="24"/>
      <w:szCs w:val="24"/>
      <w:lang w:val="en-US" w:eastAsia="zh-CN" w:bidi="ar-SA"/>
    </w:rPr>
  </w:style>
  <w:style w:type="character" w:customStyle="1" w:styleId="13">
    <w:name w:val="表标题 Char"/>
    <w:link w:val="12"/>
    <w:qFormat/>
    <w:uiPriority w:val="0"/>
    <w:rPr>
      <w:b/>
      <w:kern w:val="2"/>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4.emf"/><Relationship Id="rId32" Type="http://schemas.openxmlformats.org/officeDocument/2006/relationships/oleObject" Target="embeddings/oleObject9.bin"/><Relationship Id="rId31" Type="http://schemas.openxmlformats.org/officeDocument/2006/relationships/image" Target="media/image13.wmf"/><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12.png"/><Relationship Id="rId28" Type="http://schemas.openxmlformats.org/officeDocument/2006/relationships/image" Target="media/image11.wmf"/><Relationship Id="rId27" Type="http://schemas.openxmlformats.org/officeDocument/2006/relationships/oleObject" Target="embeddings/oleObject7.bin"/><Relationship Id="rId26" Type="http://schemas.openxmlformats.org/officeDocument/2006/relationships/image" Target="media/image10.wmf"/><Relationship Id="rId25" Type="http://schemas.openxmlformats.org/officeDocument/2006/relationships/oleObject" Target="embeddings/oleObject6.bin"/><Relationship Id="rId24" Type="http://schemas.openxmlformats.org/officeDocument/2006/relationships/image" Target="media/image9.png"/><Relationship Id="rId23" Type="http://schemas.openxmlformats.org/officeDocument/2006/relationships/image" Target="media/image8.wmf"/><Relationship Id="rId22" Type="http://schemas.openxmlformats.org/officeDocument/2006/relationships/oleObject" Target="embeddings/oleObject5.bin"/><Relationship Id="rId21" Type="http://schemas.openxmlformats.org/officeDocument/2006/relationships/image" Target="media/image7.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3.bin"/><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jpeg"/><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7"/>
    <customShpInfo spid="_x0000_s2065"/>
    <customShpInfo spid="_x0000_s2066"/>
    <customShpInfo spid="_x0000_s2068"/>
    <customShpInfo spid="_x0000_s2069"/>
    <customShpInfo spid="_x0000_s2070"/>
    <customShpInfo spid="_x0000_s2079"/>
    <customShpInfo spid="_x0000_s2071"/>
    <customShpInfo spid="_x0000_s2072"/>
    <customShpInfo spid="_x0000_s2073"/>
    <customShpInfo spid="_x0000_s2074"/>
    <customShpInfo spid="_x0000_s2075"/>
    <customShpInfo spid="_x0000_s2076"/>
    <customShpInfo spid="_x0000_s2077"/>
    <customShpInfo spid="_x0000_s2078"/>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44"/>
    <customShpInfo spid="_x0000_s2162"/>
    <customShpInfo spid="_x0000_s2145"/>
    <customShpInfo spid="_x0000_s2161"/>
    <customShpInfo spid="_x0000_s2160"/>
    <customShpInfo spid="_x0000_s2159"/>
    <customShpInfo spid="_x0000_s2146"/>
    <customShpInfo spid="_x0000_s2174"/>
    <customShpInfo spid="_x0000_s2168"/>
    <customShpInfo spid="_x0000_s2147"/>
    <customShpInfo spid="_x0000_s2153"/>
    <customShpInfo spid="_x0000_s2169"/>
    <customShpInfo spid="_x0000_s2163"/>
    <customShpInfo spid="_x0000_s2154"/>
    <customShpInfo spid="_x0000_s2148"/>
    <customShpInfo spid="_x0000_s2155"/>
    <customShpInfo spid="_x0000_s2175"/>
    <customShpInfo spid="_x0000_s2149"/>
    <customShpInfo spid="_x0000_s2170"/>
    <customShpInfo spid="_x0000_s2156"/>
    <customShpInfo spid="_x0000_s2179"/>
    <customShpInfo spid="_x0000_s2150"/>
    <customShpInfo spid="_x0000_s2193"/>
    <customShpInfo spid="_x0000_s2171"/>
    <customShpInfo spid="_x0000_s2165"/>
    <customShpInfo spid="_x0000_s2157"/>
    <customShpInfo spid="_x0000_s2180"/>
    <customShpInfo spid="_x0000_s2177"/>
    <customShpInfo spid="_x0000_s2151"/>
    <customShpInfo spid="_x0000_s2172"/>
    <customShpInfo spid="_x0000_s2166"/>
    <customShpInfo spid="_x0000_s2158"/>
    <customShpInfo spid="_x0000_s2194"/>
    <customShpInfo spid="_x0000_s2181"/>
    <customShpInfo spid="_x0000_s2152"/>
    <customShpInfo spid="_x0000_s2173"/>
    <customShpInfo spid="_x0000_s2167"/>
    <customShpInfo spid="_x0000_s2204"/>
    <customShpInfo spid="_x0000_s2200"/>
    <customShpInfo spid="_x0000_s2178"/>
    <customShpInfo spid="_x0000_s2201"/>
    <customShpInfo spid="_x0000_s2199"/>
    <customShpInfo spid="_x0000_s2176"/>
    <customShpInfo spid="_x0000_s2188"/>
    <customShpInfo spid="_x0000_s2187"/>
    <customShpInfo spid="_x0000_s2186"/>
    <customShpInfo spid="_x0000_s2184"/>
    <customShpInfo spid="_x0000_s2182"/>
    <customShpInfo spid="_x0000_s2203"/>
    <customShpInfo spid="_x0000_s2196"/>
    <customShpInfo spid="_x0000_s2185"/>
    <customShpInfo spid="_x0000_s2192"/>
    <customShpInfo spid="_x0000_s2191"/>
    <customShpInfo spid="_x0000_s2190"/>
    <customShpInfo spid="_x0000_s2189"/>
    <customShpInfo spid="_x0000_s2183"/>
    <customShpInfo spid="_x0000_s2197"/>
    <customShpInfo spid="_x0000_s2202"/>
    <customShpInfo spid="_x0000_s2198"/>
    <customShpInfo spid="_x0000_s2195"/>
    <customShpInfo spid="_x0000_s2105"/>
    <customShpInfo spid="_x0000_s2106"/>
    <customShpInfo spid="_x0000_s2107"/>
    <customShpInfo spid="_x0000_s2108"/>
    <customShpInfo spid="_x0000_s2109"/>
    <customShpInfo spid="_x0000_s2110"/>
    <customShpInfo spid="_x0000_s2111"/>
    <customShpInfo spid="_x0000_s2126"/>
    <customShpInfo spid="_x0000_s2112"/>
    <customShpInfo spid="_x0000_s2113"/>
    <customShpInfo spid="_x0000_s2114"/>
    <customShpInfo spid="_x0000_s2115"/>
    <customShpInfo spid="_x0000_s2116"/>
    <customShpInfo spid="_x0000_s2117"/>
    <customShpInfo spid="_x0000_s2119"/>
    <customShpInfo spid="_x0000_s2120"/>
    <customShpInfo spid="_x0000_s2121"/>
    <customShpInfo spid="_x0000_s2122"/>
    <customShpInfo spid="_x0000_s2123"/>
    <customShpInfo spid="_x0000_s2124"/>
    <customShpInfo spid="_x0000_s2127"/>
    <customShpInfo spid="_x0000_s2128"/>
    <customShpInfo spid="_x0000_s2130"/>
    <customShpInfo spid="_x0000_s2132"/>
    <customShpInfo spid="_x0000_s2141"/>
    <customShpInfo spid="_x0000_s2134"/>
    <customShpInfo spid="_x0000_s2136"/>
    <customShpInfo spid="_x0000_s21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5E2A9-B4F4-453B-991A-CA6BE2763C1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48</Pages>
  <Words>4864</Words>
  <Characters>27727</Characters>
  <Lines>231</Lines>
  <Paragraphs>65</Paragraphs>
  <TotalTime>3</TotalTime>
  <ScaleCrop>false</ScaleCrop>
  <LinksUpToDate>false</LinksUpToDate>
  <CharactersWithSpaces>32526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2017-01-20T05:21:00Z</dcterms:created>
  <dc:creator>u</dc:creator>
  <cp:lastModifiedBy>Aisling</cp:lastModifiedBy>
  <cp:lastPrinted>2017-09-26T01:07:00Z</cp:lastPrinted>
  <dcterms:modified xsi:type="dcterms:W3CDTF">2019-08-23T02:53:28Z</dcterms:modified>
  <dc:title>一、建设项目基本情况</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