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54" w:rsidRDefault="00201E54" w:rsidP="00201E54">
      <w:pPr>
        <w:spacing w:line="300" w:lineRule="auto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Default="00EA72F3" w:rsidP="00201E54">
      <w:pPr>
        <w:spacing w:line="300" w:lineRule="auto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Default="00EA72F3" w:rsidP="00201E54">
      <w:pPr>
        <w:spacing w:line="300" w:lineRule="auto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D0717F" w:rsidRDefault="00201E54" w:rsidP="00201E54">
      <w:pPr>
        <w:spacing w:line="300" w:lineRule="auto"/>
        <w:ind w:firstLineChars="0" w:firstLine="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D0717F" w:rsidRDefault="00400E5D" w:rsidP="00400E5D">
      <w:pPr>
        <w:spacing w:line="300" w:lineRule="auto"/>
        <w:ind w:firstLineChars="0" w:firstLine="0"/>
        <w:jc w:val="center"/>
        <w:rPr>
          <w:rFonts w:ascii="Times New Roman" w:eastAsia="方正小标宋_GBK" w:hAnsi="Times New Roman"/>
          <w:color w:val="000000"/>
          <w:sz w:val="52"/>
          <w:szCs w:val="52"/>
        </w:rPr>
      </w:pPr>
      <w:r>
        <w:rPr>
          <w:rFonts w:ascii="Times New Roman" w:eastAsia="方正小标宋_GBK" w:hAnsi="Times New Roman" w:hint="eastAsia"/>
          <w:color w:val="000000"/>
          <w:sz w:val="52"/>
          <w:szCs w:val="52"/>
        </w:rPr>
        <w:t>江苏</w:t>
      </w:r>
      <w:r>
        <w:rPr>
          <w:rFonts w:ascii="Times New Roman" w:eastAsia="方正小标宋_GBK" w:hAnsi="Times New Roman" w:hint="eastAsia"/>
          <w:color w:val="000000"/>
          <w:sz w:val="52"/>
          <w:szCs w:val="52"/>
        </w:rPr>
        <w:t>5G</w:t>
      </w:r>
      <w:r>
        <w:rPr>
          <w:rFonts w:ascii="Times New Roman" w:eastAsia="方正小标宋_GBK" w:hAnsi="Times New Roman" w:hint="eastAsia"/>
          <w:color w:val="000000"/>
          <w:sz w:val="52"/>
          <w:szCs w:val="52"/>
        </w:rPr>
        <w:t>产业</w:t>
      </w:r>
      <w:r>
        <w:rPr>
          <w:rFonts w:ascii="Times New Roman" w:eastAsia="方正小标宋_GBK" w:hAnsi="Times New Roman"/>
          <w:color w:val="000000"/>
          <w:sz w:val="52"/>
          <w:szCs w:val="52"/>
        </w:rPr>
        <w:t>现状调研表</w:t>
      </w:r>
    </w:p>
    <w:p w:rsidR="00201E54" w:rsidRPr="00D0717F" w:rsidRDefault="00201E54" w:rsidP="00201E54">
      <w:pPr>
        <w:spacing w:line="300" w:lineRule="auto"/>
        <w:ind w:firstLineChars="0" w:firstLine="0"/>
        <w:jc w:val="center"/>
        <w:rPr>
          <w:rFonts w:ascii="Times New Roman" w:eastAsia="方正楷体_GBK" w:hAnsi="Times New Roman"/>
          <w:color w:val="000000"/>
          <w:sz w:val="30"/>
          <w:szCs w:val="30"/>
        </w:rPr>
      </w:pPr>
      <w:r w:rsidRPr="00D0717F">
        <w:rPr>
          <w:rFonts w:ascii="Times New Roman" w:eastAsia="方正楷体_GBK" w:hAnsi="Times New Roman"/>
          <w:color w:val="000000"/>
          <w:sz w:val="30"/>
          <w:szCs w:val="30"/>
        </w:rPr>
        <w:t>（</w:t>
      </w:r>
      <w:r w:rsidR="00F8418F">
        <w:rPr>
          <w:rFonts w:ascii="Times New Roman" w:eastAsia="方正楷体_GBK" w:hAnsi="Times New Roman"/>
          <w:color w:val="000000"/>
          <w:sz w:val="30"/>
          <w:szCs w:val="30"/>
        </w:rPr>
        <w:t>适用</w:t>
      </w:r>
      <w:r w:rsidR="00400E5D">
        <w:rPr>
          <w:rFonts w:ascii="Times New Roman" w:eastAsia="方正楷体_GBK" w:hAnsi="Times New Roman" w:hint="eastAsia"/>
          <w:color w:val="000000"/>
          <w:sz w:val="30"/>
          <w:szCs w:val="30"/>
        </w:rPr>
        <w:t>5</w:t>
      </w:r>
      <w:r w:rsidR="00400E5D">
        <w:rPr>
          <w:rFonts w:ascii="Times New Roman" w:eastAsia="方正楷体_GBK" w:hAnsi="Times New Roman"/>
          <w:color w:val="000000"/>
          <w:sz w:val="30"/>
          <w:szCs w:val="30"/>
        </w:rPr>
        <w:t>G</w:t>
      </w:r>
      <w:r w:rsidR="00400E5D">
        <w:rPr>
          <w:rFonts w:ascii="Times New Roman" w:eastAsia="方正楷体_GBK" w:hAnsi="Times New Roman" w:hint="eastAsia"/>
          <w:color w:val="000000"/>
          <w:sz w:val="30"/>
          <w:szCs w:val="30"/>
        </w:rPr>
        <w:t>产业</w:t>
      </w:r>
      <w:r w:rsidR="00400E5D">
        <w:rPr>
          <w:rFonts w:ascii="Times New Roman" w:eastAsia="方正楷体_GBK" w:hAnsi="Times New Roman"/>
          <w:color w:val="000000"/>
          <w:sz w:val="30"/>
          <w:szCs w:val="30"/>
        </w:rPr>
        <w:t>相关企业填写</w:t>
      </w:r>
      <w:r w:rsidRPr="00D0717F">
        <w:rPr>
          <w:rFonts w:ascii="Times New Roman" w:eastAsia="方正楷体_GBK" w:hAnsi="Times New Roman"/>
          <w:color w:val="000000"/>
          <w:sz w:val="30"/>
          <w:szCs w:val="30"/>
        </w:rPr>
        <w:t>）</w:t>
      </w:r>
    </w:p>
    <w:p w:rsidR="00201E54" w:rsidRDefault="00201E54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Pr="00D0717F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D0717F" w:rsidRDefault="00201E54" w:rsidP="00201E54">
      <w:pPr>
        <w:spacing w:line="300" w:lineRule="auto"/>
        <w:ind w:firstLine="640"/>
        <w:rPr>
          <w:rFonts w:ascii="Times New Roman" w:eastAsia="方正书宋_GBK" w:hAnsi="Times New Roman"/>
          <w:color w:val="000000"/>
          <w:sz w:val="32"/>
          <w:szCs w:val="32"/>
        </w:rPr>
      </w:pPr>
    </w:p>
    <w:p w:rsidR="00201E54" w:rsidRPr="00D0717F" w:rsidRDefault="00400E5D" w:rsidP="00201E54">
      <w:pPr>
        <w:spacing w:line="300" w:lineRule="auto"/>
        <w:ind w:firstLineChars="265" w:firstLine="848"/>
        <w:rPr>
          <w:rFonts w:ascii="Times New Roman" w:eastAsia="方正书宋_GBK" w:hAnsi="Times New Roman"/>
          <w:color w:val="000000"/>
          <w:sz w:val="32"/>
          <w:szCs w:val="32"/>
        </w:rPr>
      </w:pPr>
      <w:r>
        <w:rPr>
          <w:rFonts w:ascii="Times New Roman" w:eastAsia="方正书宋_GBK" w:hAnsi="Times New Roman" w:hint="eastAsia"/>
          <w:color w:val="000000"/>
          <w:sz w:val="32"/>
          <w:szCs w:val="32"/>
        </w:rPr>
        <w:t>填表</w:t>
      </w:r>
      <w:r w:rsidR="00201E54" w:rsidRPr="00D0717F">
        <w:rPr>
          <w:rFonts w:ascii="Times New Roman" w:eastAsia="方正书宋_GBK" w:hAnsi="Times New Roman"/>
          <w:color w:val="000000"/>
          <w:sz w:val="32"/>
          <w:szCs w:val="32"/>
        </w:rPr>
        <w:t>单位</w:t>
      </w:r>
      <w:r w:rsidRPr="00D0717F">
        <w:rPr>
          <w:rFonts w:ascii="Times New Roman" w:eastAsia="方正书宋_GBK" w:hAnsi="Times New Roman"/>
          <w:color w:val="000000"/>
          <w:sz w:val="32"/>
          <w:szCs w:val="32"/>
        </w:rPr>
        <w:t>：</w:t>
      </w:r>
      <w:r w:rsidRPr="00D0717F">
        <w:rPr>
          <w:rFonts w:ascii="Times New Roman" w:eastAsia="方正书宋_GBK" w:hAnsi="Times New Roman"/>
          <w:color w:val="000000"/>
          <w:sz w:val="32"/>
          <w:szCs w:val="32"/>
          <w:u w:val="single"/>
        </w:rPr>
        <w:t xml:space="preserve">                                 </w:t>
      </w:r>
    </w:p>
    <w:p w:rsidR="00201E54" w:rsidRPr="00D0717F" w:rsidRDefault="00201E54" w:rsidP="00201E54">
      <w:pPr>
        <w:spacing w:line="300" w:lineRule="auto"/>
        <w:ind w:firstLineChars="265" w:firstLine="848"/>
        <w:rPr>
          <w:rFonts w:ascii="Times New Roman" w:eastAsia="方正书宋_GBK" w:hAnsi="Times New Roman"/>
          <w:color w:val="000000"/>
          <w:sz w:val="32"/>
          <w:szCs w:val="32"/>
          <w:u w:val="single"/>
        </w:rPr>
      </w:pPr>
      <w:r w:rsidRPr="00D0717F">
        <w:rPr>
          <w:rFonts w:ascii="Times New Roman" w:eastAsia="方正书宋_GBK" w:hAnsi="Times New Roman"/>
          <w:color w:val="000000"/>
          <w:sz w:val="32"/>
          <w:szCs w:val="32"/>
        </w:rPr>
        <w:t>地址邮编：</w:t>
      </w:r>
      <w:r w:rsidRPr="00D0717F">
        <w:rPr>
          <w:rFonts w:ascii="Times New Roman" w:eastAsia="方正书宋_GBK" w:hAnsi="Times New Roman"/>
          <w:color w:val="000000"/>
          <w:sz w:val="32"/>
          <w:szCs w:val="32"/>
          <w:u w:val="single"/>
        </w:rPr>
        <w:t xml:space="preserve">                                 </w:t>
      </w:r>
    </w:p>
    <w:p w:rsidR="00201E54" w:rsidRPr="00D0717F" w:rsidRDefault="00201E54" w:rsidP="00201E54">
      <w:pPr>
        <w:spacing w:line="300" w:lineRule="auto"/>
        <w:ind w:firstLineChars="265" w:firstLine="848"/>
        <w:rPr>
          <w:rFonts w:ascii="Times New Roman" w:eastAsia="方正仿宋_GBK" w:hAnsi="Times New Roman"/>
          <w:color w:val="000000"/>
          <w:sz w:val="32"/>
          <w:szCs w:val="32"/>
        </w:rPr>
      </w:pPr>
      <w:r w:rsidRPr="00D0717F">
        <w:rPr>
          <w:rFonts w:ascii="Times New Roman" w:eastAsia="方正书宋_GBK" w:hAnsi="Times New Roman"/>
          <w:color w:val="000000"/>
          <w:sz w:val="32"/>
          <w:szCs w:val="32"/>
        </w:rPr>
        <w:t>填报日期：</w:t>
      </w:r>
      <w:r w:rsidRPr="00D0717F">
        <w:rPr>
          <w:rFonts w:ascii="Times New Roman" w:eastAsia="方正书宋_GBK" w:hAnsi="Times New Roman"/>
          <w:color w:val="000000"/>
          <w:sz w:val="32"/>
          <w:szCs w:val="32"/>
          <w:u w:val="single"/>
        </w:rPr>
        <w:t xml:space="preserve">                                 </w:t>
      </w:r>
    </w:p>
    <w:p w:rsidR="00201E54" w:rsidRPr="00D0717F" w:rsidRDefault="00201E54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EA72F3" w:rsidRPr="00D0717F" w:rsidRDefault="00EA72F3" w:rsidP="00201E54">
      <w:pPr>
        <w:spacing w:line="300" w:lineRule="auto"/>
        <w:ind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EA72F3" w:rsidRDefault="00201E54" w:rsidP="00EA72F3">
      <w:pPr>
        <w:spacing w:line="300" w:lineRule="auto"/>
        <w:ind w:firstLineChars="0" w:firstLine="0"/>
        <w:jc w:val="center"/>
        <w:rPr>
          <w:rFonts w:ascii="Times New Roman" w:eastAsia="方正书宋_GBK" w:hAnsi="Times New Roman"/>
          <w:color w:val="000000"/>
          <w:sz w:val="32"/>
          <w:szCs w:val="32"/>
        </w:rPr>
      </w:pPr>
      <w:r w:rsidRPr="00D0717F">
        <w:rPr>
          <w:rFonts w:ascii="Times New Roman" w:eastAsia="方正书宋_GBK" w:hAnsi="Times New Roman"/>
          <w:color w:val="000000"/>
          <w:sz w:val="32"/>
          <w:szCs w:val="32"/>
        </w:rPr>
        <w:t>江苏省经济和信息化委员会</w:t>
      </w:r>
      <w:r w:rsidR="00400E5D">
        <w:rPr>
          <w:rFonts w:ascii="Times New Roman" w:eastAsia="方正书宋_GBK" w:hAnsi="Times New Roman" w:hint="eastAsia"/>
          <w:color w:val="000000"/>
          <w:sz w:val="32"/>
          <w:szCs w:val="32"/>
        </w:rPr>
        <w:t>编制</w:t>
      </w:r>
    </w:p>
    <w:p w:rsidR="00201E54" w:rsidRPr="00ED0450" w:rsidRDefault="00201E54" w:rsidP="00201E54">
      <w:pPr>
        <w:spacing w:line="300" w:lineRule="auto"/>
        <w:ind w:firstLine="64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D0717F" w:rsidRDefault="00201E54" w:rsidP="00201E54">
      <w:pPr>
        <w:spacing w:line="300" w:lineRule="auto"/>
        <w:ind w:firstLine="64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01E54" w:rsidRPr="00D0717F" w:rsidRDefault="00201E54" w:rsidP="00201E54">
      <w:pPr>
        <w:spacing w:line="300" w:lineRule="auto"/>
        <w:ind w:firstLineChars="0" w:firstLine="0"/>
        <w:jc w:val="center"/>
        <w:rPr>
          <w:rFonts w:ascii="Times New Roman" w:eastAsia="方正黑体_GBK" w:hAnsi="Times New Roman"/>
          <w:color w:val="000000"/>
          <w:sz w:val="44"/>
          <w:szCs w:val="44"/>
        </w:rPr>
      </w:pP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>填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 xml:space="preserve">  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>表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 xml:space="preserve">  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>说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 xml:space="preserve">  </w:t>
      </w:r>
      <w:r w:rsidRPr="00D0717F">
        <w:rPr>
          <w:rFonts w:ascii="Times New Roman" w:eastAsia="方正黑体_GBK" w:hAnsi="Times New Roman"/>
          <w:color w:val="000000"/>
          <w:sz w:val="44"/>
          <w:szCs w:val="44"/>
        </w:rPr>
        <w:t>明</w:t>
      </w:r>
    </w:p>
    <w:p w:rsidR="00201E54" w:rsidRPr="0012715D" w:rsidRDefault="00201E54" w:rsidP="00201E54">
      <w:pPr>
        <w:ind w:firstLine="560"/>
        <w:rPr>
          <w:rFonts w:ascii="微软雅黑" w:eastAsia="微软雅黑" w:hAnsi="微软雅黑"/>
          <w:color w:val="000000"/>
          <w:sz w:val="28"/>
          <w:szCs w:val="28"/>
        </w:rPr>
      </w:pPr>
    </w:p>
    <w:p w:rsidR="00201E54" w:rsidRPr="0012715D" w:rsidRDefault="00400E5D" w:rsidP="00F12929">
      <w:pPr>
        <w:spacing w:line="560" w:lineRule="atLeast"/>
        <w:ind w:firstLine="560"/>
        <w:rPr>
          <w:rFonts w:ascii="微软雅黑" w:eastAsia="微软雅黑" w:hAnsi="微软雅黑" w:cs="微软雅黑"/>
          <w:color w:val="000000"/>
          <w:sz w:val="28"/>
          <w:szCs w:val="28"/>
        </w:rPr>
      </w:pPr>
      <w:r w:rsidRPr="0012715D">
        <w:rPr>
          <w:rFonts w:ascii="微软雅黑" w:eastAsia="微软雅黑" w:hAnsi="微软雅黑"/>
          <w:color w:val="000000"/>
          <w:sz w:val="28"/>
          <w:szCs w:val="28"/>
        </w:rPr>
        <w:t>一、</w:t>
      </w:r>
      <w:r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填表</w:t>
      </w:r>
      <w:r w:rsidR="00D12057" w:rsidRPr="0012715D">
        <w:rPr>
          <w:rFonts w:ascii="微软雅黑" w:eastAsia="微软雅黑" w:hAnsi="微软雅黑"/>
          <w:color w:val="000000"/>
          <w:sz w:val="28"/>
          <w:szCs w:val="28"/>
        </w:rPr>
        <w:t>主体为</w:t>
      </w:r>
      <w:r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各地市5G产业链上</w:t>
      </w:r>
      <w:r w:rsidRPr="0012715D">
        <w:rPr>
          <w:rFonts w:ascii="微软雅黑" w:eastAsia="微软雅黑" w:hAnsi="微软雅黑" w:cs="微软雅黑"/>
          <w:color w:val="000000"/>
          <w:sz w:val="28"/>
          <w:szCs w:val="28"/>
        </w:rPr>
        <w:t>、中、下</w:t>
      </w:r>
      <w:r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游</w:t>
      </w:r>
      <w:r w:rsidRPr="0012715D">
        <w:rPr>
          <w:rFonts w:ascii="微软雅黑" w:eastAsia="微软雅黑" w:hAnsi="微软雅黑" w:cs="微软雅黑"/>
          <w:color w:val="000000"/>
          <w:sz w:val="28"/>
          <w:szCs w:val="28"/>
        </w:rPr>
        <w:t>企业</w:t>
      </w:r>
      <w:r w:rsidR="00EA72F3"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。</w:t>
      </w:r>
      <w:r w:rsidR="00EA72F3" w:rsidRPr="0012715D">
        <w:rPr>
          <w:rFonts w:ascii="微软雅黑" w:eastAsia="微软雅黑" w:hAnsi="微软雅黑" w:cs="微软雅黑"/>
          <w:color w:val="000000"/>
          <w:sz w:val="28"/>
          <w:szCs w:val="28"/>
        </w:rPr>
        <w:t>上游</w:t>
      </w:r>
      <w:r w:rsidR="00EA72F3"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包括芯片、射频器件、光器件等厂商；</w:t>
      </w:r>
      <w:r w:rsidR="00EA72F3" w:rsidRPr="0012715D">
        <w:rPr>
          <w:rFonts w:ascii="微软雅黑" w:eastAsia="微软雅黑" w:hAnsi="微软雅黑" w:cs="微软雅黑"/>
          <w:color w:val="000000"/>
          <w:sz w:val="28"/>
          <w:szCs w:val="28"/>
        </w:rPr>
        <w:t>中游包括</w:t>
      </w:r>
      <w:r w:rsidR="00EA72F3"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基站、天线、传输设备等厂商；</w:t>
      </w:r>
      <w:r w:rsidR="00EA72F3" w:rsidRPr="0012715D">
        <w:rPr>
          <w:rFonts w:ascii="微软雅黑" w:eastAsia="微软雅黑" w:hAnsi="微软雅黑" w:cs="微软雅黑"/>
          <w:color w:val="000000"/>
          <w:sz w:val="28"/>
          <w:szCs w:val="28"/>
        </w:rPr>
        <w:t>下游</w:t>
      </w:r>
      <w:r w:rsidR="00EA72F3"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包括终端厂商、</w:t>
      </w:r>
      <w:r w:rsidR="00EA72F3" w:rsidRPr="0012715D">
        <w:rPr>
          <w:rFonts w:ascii="微软雅黑" w:eastAsia="微软雅黑" w:hAnsi="微软雅黑" w:cs="微软雅黑"/>
          <w:color w:val="000000"/>
          <w:sz w:val="28"/>
          <w:szCs w:val="28"/>
        </w:rPr>
        <w:t>系统集成商</w:t>
      </w:r>
      <w:r w:rsidR="00F12929"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、应用开发商、应用</w:t>
      </w:r>
      <w:r w:rsidR="00F12929" w:rsidRPr="0012715D">
        <w:rPr>
          <w:rFonts w:ascii="微软雅黑" w:eastAsia="微软雅黑" w:hAnsi="微软雅黑" w:cs="微软雅黑"/>
          <w:color w:val="000000"/>
          <w:sz w:val="28"/>
          <w:szCs w:val="28"/>
        </w:rPr>
        <w:t>需求单位</w:t>
      </w:r>
      <w:r w:rsidR="00EA72F3"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等</w:t>
      </w:r>
      <w:r w:rsidR="007B7B1E">
        <w:rPr>
          <w:rFonts w:ascii="微软雅黑" w:eastAsia="微软雅黑" w:hAnsi="微软雅黑" w:cs="微软雅黑" w:hint="eastAsia"/>
          <w:color w:val="000000"/>
          <w:sz w:val="28"/>
          <w:szCs w:val="28"/>
        </w:rPr>
        <w:t>（各企业可根据本企业产品，在表格</w:t>
      </w:r>
      <w:r w:rsidR="007B7B1E" w:rsidRPr="007B7B1E">
        <w:rPr>
          <w:rFonts w:ascii="微软雅黑" w:eastAsia="微软雅黑" w:hAnsi="微软雅黑" w:cs="微软雅黑" w:hint="eastAsia"/>
          <w:b/>
          <w:color w:val="000000"/>
          <w:sz w:val="28"/>
          <w:szCs w:val="28"/>
        </w:rPr>
        <w:t>行业</w:t>
      </w:r>
      <w:r w:rsidR="007B7B1E">
        <w:rPr>
          <w:rFonts w:ascii="微软雅黑" w:eastAsia="微软雅黑" w:hAnsi="微软雅黑" w:cs="微软雅黑" w:hint="eastAsia"/>
          <w:color w:val="000000"/>
          <w:sz w:val="28"/>
          <w:szCs w:val="28"/>
        </w:rPr>
        <w:t>一栏中填入。如芯片、传输设备、</w:t>
      </w:r>
      <w:r w:rsidR="007B7B1E"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终端</w:t>
      </w:r>
      <w:r w:rsidR="007B7B1E">
        <w:rPr>
          <w:rFonts w:ascii="微软雅黑" w:eastAsia="微软雅黑" w:hAnsi="微软雅黑" w:cs="微软雅黑" w:hint="eastAsia"/>
          <w:color w:val="000000"/>
          <w:sz w:val="28"/>
          <w:szCs w:val="28"/>
        </w:rPr>
        <w:t>等）</w:t>
      </w:r>
      <w:r w:rsidR="00EA72F3"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。</w:t>
      </w:r>
    </w:p>
    <w:p w:rsidR="00201E54" w:rsidRPr="0012715D" w:rsidRDefault="00201E54" w:rsidP="00201E54">
      <w:pPr>
        <w:ind w:firstLine="560"/>
        <w:rPr>
          <w:rFonts w:ascii="微软雅黑" w:eastAsia="微软雅黑" w:hAnsi="微软雅黑"/>
          <w:color w:val="000000"/>
          <w:sz w:val="28"/>
          <w:szCs w:val="28"/>
        </w:rPr>
      </w:pPr>
      <w:r w:rsidRPr="0012715D">
        <w:rPr>
          <w:rFonts w:ascii="微软雅黑" w:eastAsia="微软雅黑" w:hAnsi="微软雅黑"/>
          <w:color w:val="000000"/>
          <w:sz w:val="28"/>
          <w:szCs w:val="28"/>
        </w:rPr>
        <w:t>二、请如实、准确、完整填写本表。</w:t>
      </w:r>
    </w:p>
    <w:p w:rsidR="00201E54" w:rsidRPr="0012715D" w:rsidRDefault="00400E5D" w:rsidP="00201E54">
      <w:pPr>
        <w:ind w:firstLine="560"/>
        <w:rPr>
          <w:rFonts w:ascii="微软雅黑" w:eastAsia="微软雅黑" w:hAnsi="微软雅黑"/>
          <w:color w:val="000000"/>
          <w:sz w:val="28"/>
          <w:szCs w:val="28"/>
        </w:rPr>
      </w:pPr>
      <w:r w:rsidRPr="0012715D">
        <w:rPr>
          <w:rFonts w:ascii="微软雅黑" w:eastAsia="微软雅黑" w:hAnsi="微软雅黑"/>
          <w:color w:val="000000"/>
          <w:sz w:val="28"/>
          <w:szCs w:val="28"/>
        </w:rPr>
        <w:t>三、</w:t>
      </w:r>
      <w:r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调研</w:t>
      </w:r>
      <w:proofErr w:type="gramStart"/>
      <w:r w:rsidRPr="0012715D">
        <w:rPr>
          <w:rFonts w:ascii="微软雅黑" w:eastAsia="微软雅黑" w:hAnsi="微软雅黑" w:cs="微软雅黑" w:hint="eastAsia"/>
          <w:color w:val="000000"/>
          <w:sz w:val="28"/>
          <w:szCs w:val="28"/>
        </w:rPr>
        <w:t>表</w:t>
      </w:r>
      <w:r w:rsidR="00201E54" w:rsidRPr="0012715D">
        <w:rPr>
          <w:rFonts w:ascii="微软雅黑" w:eastAsia="微软雅黑" w:hAnsi="微软雅黑"/>
          <w:color w:val="000000"/>
          <w:sz w:val="28"/>
          <w:szCs w:val="28"/>
        </w:rPr>
        <w:t>统一</w:t>
      </w:r>
      <w:proofErr w:type="gramEnd"/>
      <w:r w:rsidR="00201E54" w:rsidRPr="0012715D">
        <w:rPr>
          <w:rFonts w:ascii="微软雅黑" w:eastAsia="微软雅黑" w:hAnsi="微软雅黑"/>
          <w:color w:val="000000"/>
          <w:sz w:val="28"/>
          <w:szCs w:val="28"/>
        </w:rPr>
        <w:t>用A4纸打印，左侧装订，一式</w:t>
      </w:r>
      <w:r w:rsidR="00E12AF4">
        <w:rPr>
          <w:rFonts w:ascii="微软雅黑" w:eastAsia="微软雅黑" w:hAnsi="微软雅黑" w:hint="eastAsia"/>
          <w:color w:val="000000"/>
          <w:sz w:val="28"/>
          <w:szCs w:val="28"/>
        </w:rPr>
        <w:t>4</w:t>
      </w:r>
      <w:r w:rsidR="00201E54" w:rsidRPr="0012715D">
        <w:rPr>
          <w:rFonts w:ascii="微软雅黑" w:eastAsia="微软雅黑" w:hAnsi="微软雅黑"/>
          <w:color w:val="000000"/>
          <w:sz w:val="28"/>
          <w:szCs w:val="28"/>
        </w:rPr>
        <w:t>份，同时提供电子文档。申报材料及电子文档请报送各有关设区市（县、市）</w:t>
      </w:r>
      <w:r w:rsidR="00F617CE" w:rsidRPr="0012715D">
        <w:rPr>
          <w:rFonts w:ascii="微软雅黑" w:eastAsia="微软雅黑" w:hAnsi="微软雅黑" w:hint="eastAsia"/>
          <w:color w:val="000000"/>
          <w:sz w:val="28"/>
          <w:szCs w:val="28"/>
        </w:rPr>
        <w:t>经济和</w:t>
      </w:r>
      <w:r w:rsidR="00201E54" w:rsidRPr="0012715D">
        <w:rPr>
          <w:rFonts w:ascii="微软雅黑" w:eastAsia="微软雅黑" w:hAnsi="微软雅黑"/>
          <w:color w:val="000000"/>
          <w:sz w:val="28"/>
          <w:szCs w:val="28"/>
        </w:rPr>
        <w:t>信息化主管部门有关处室。</w:t>
      </w:r>
    </w:p>
    <w:p w:rsidR="00C149A4" w:rsidRPr="0012715D" w:rsidRDefault="00201E54" w:rsidP="00EA72F3">
      <w:pPr>
        <w:ind w:firstLine="560"/>
        <w:rPr>
          <w:rFonts w:ascii="微软雅黑" w:eastAsia="微软雅黑" w:hAnsi="微软雅黑"/>
          <w:color w:val="000000"/>
          <w:sz w:val="28"/>
          <w:szCs w:val="28"/>
        </w:rPr>
      </w:pPr>
      <w:r w:rsidRPr="0012715D">
        <w:rPr>
          <w:rFonts w:ascii="微软雅黑" w:eastAsia="微软雅黑" w:hAnsi="微软雅黑"/>
          <w:color w:val="000000"/>
          <w:sz w:val="28"/>
          <w:szCs w:val="28"/>
        </w:rPr>
        <w:t>XX市（县）经济和信息化委员会（信电局、经信局）联系人：XXX，咨询电话：XXXX-XXXXXXXX。</w:t>
      </w:r>
    </w:p>
    <w:p w:rsidR="00201E54" w:rsidRPr="0012715D" w:rsidRDefault="00EA72F3" w:rsidP="00EA72F3">
      <w:pPr>
        <w:ind w:firstLine="560"/>
        <w:rPr>
          <w:rFonts w:ascii="微软雅黑" w:eastAsia="微软雅黑" w:hAnsi="微软雅黑"/>
          <w:color w:val="000000"/>
          <w:sz w:val="28"/>
          <w:szCs w:val="28"/>
        </w:rPr>
      </w:pPr>
      <w:r w:rsidRPr="0012715D">
        <w:rPr>
          <w:rFonts w:ascii="微软雅黑" w:eastAsia="微软雅黑" w:hAnsi="微软雅黑"/>
          <w:color w:val="000000"/>
          <w:sz w:val="28"/>
          <w:szCs w:val="28"/>
        </w:rPr>
        <w:br w:type="page"/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4"/>
        <w:gridCol w:w="944"/>
        <w:gridCol w:w="909"/>
        <w:gridCol w:w="1134"/>
        <w:gridCol w:w="993"/>
        <w:gridCol w:w="1275"/>
        <w:gridCol w:w="1134"/>
        <w:gridCol w:w="1276"/>
        <w:gridCol w:w="1256"/>
      </w:tblGrid>
      <w:tr w:rsidR="00201E54" w:rsidRPr="00D0717F" w:rsidTr="00BE0F6B">
        <w:trPr>
          <w:trHeight w:val="607"/>
          <w:jc w:val="center"/>
        </w:trPr>
        <w:tc>
          <w:tcPr>
            <w:tcW w:w="794" w:type="dxa"/>
            <w:vMerge w:val="restart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lastRenderedPageBreak/>
              <w:t>企业基本属性</w:t>
            </w:r>
          </w:p>
        </w:tc>
        <w:tc>
          <w:tcPr>
            <w:tcW w:w="94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企业名称</w:t>
            </w:r>
          </w:p>
        </w:tc>
        <w:tc>
          <w:tcPr>
            <w:tcW w:w="2043" w:type="dxa"/>
            <w:gridSpan w:val="2"/>
          </w:tcPr>
          <w:p w:rsidR="00201E54" w:rsidRPr="0012715D" w:rsidRDefault="00201E54" w:rsidP="00BE0F6B">
            <w:pPr>
              <w:ind w:firstLine="42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法人代码</w:t>
            </w:r>
          </w:p>
        </w:tc>
        <w:tc>
          <w:tcPr>
            <w:tcW w:w="1275" w:type="dxa"/>
          </w:tcPr>
          <w:p w:rsidR="00201E54" w:rsidRPr="0012715D" w:rsidRDefault="00201E54" w:rsidP="00BE0F6B">
            <w:pPr>
              <w:ind w:firstLine="42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1E54" w:rsidRPr="0012715D" w:rsidRDefault="00EA72F3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行业</w:t>
            </w:r>
          </w:p>
        </w:tc>
        <w:tc>
          <w:tcPr>
            <w:tcW w:w="2532" w:type="dxa"/>
            <w:gridSpan w:val="2"/>
          </w:tcPr>
          <w:p w:rsidR="00201E54" w:rsidRPr="0012715D" w:rsidRDefault="007B7B1E" w:rsidP="00BE0F6B">
            <w:pPr>
              <w:ind w:firstLine="420"/>
              <w:jc w:val="center"/>
              <w:rPr>
                <w:rFonts w:ascii="微软雅黑" w:eastAsia="微软雅黑" w:hAnsi="微软雅黑" w:hint="eastAsia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如：</w:t>
            </w:r>
          </w:p>
        </w:tc>
      </w:tr>
      <w:tr w:rsidR="00201E54" w:rsidRPr="00D0717F" w:rsidTr="00BE0F6B">
        <w:trPr>
          <w:trHeight w:val="607"/>
          <w:jc w:val="center"/>
        </w:trPr>
        <w:tc>
          <w:tcPr>
            <w:tcW w:w="794" w:type="dxa"/>
            <w:vMerge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企业所有制</w:t>
            </w:r>
          </w:p>
        </w:tc>
        <w:tc>
          <w:tcPr>
            <w:tcW w:w="2043" w:type="dxa"/>
            <w:gridSpan w:val="2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联系电话</w:t>
            </w:r>
          </w:p>
        </w:tc>
        <w:tc>
          <w:tcPr>
            <w:tcW w:w="1275" w:type="dxa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企业地址</w:t>
            </w:r>
          </w:p>
        </w:tc>
        <w:tc>
          <w:tcPr>
            <w:tcW w:w="2532" w:type="dxa"/>
            <w:gridSpan w:val="2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201E54" w:rsidRPr="00D0717F" w:rsidTr="00BE0F6B">
        <w:trPr>
          <w:trHeight w:val="638"/>
          <w:jc w:val="center"/>
        </w:trPr>
        <w:tc>
          <w:tcPr>
            <w:tcW w:w="794" w:type="dxa"/>
            <w:vMerge w:val="restart"/>
            <w:vAlign w:val="center"/>
          </w:tcPr>
          <w:p w:rsidR="00201E54" w:rsidRPr="0012715D" w:rsidRDefault="00201E54" w:rsidP="00400E5D">
            <w:pPr>
              <w:spacing w:line="32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企业基本情况</w:t>
            </w:r>
          </w:p>
        </w:tc>
        <w:tc>
          <w:tcPr>
            <w:tcW w:w="94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职</w:t>
            </w: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工人数</w:t>
            </w:r>
          </w:p>
        </w:tc>
        <w:tc>
          <w:tcPr>
            <w:tcW w:w="909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本科（含）以上人数</w:t>
            </w:r>
          </w:p>
        </w:tc>
        <w:tc>
          <w:tcPr>
            <w:tcW w:w="993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研发人员数量</w:t>
            </w:r>
          </w:p>
        </w:tc>
        <w:tc>
          <w:tcPr>
            <w:tcW w:w="113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01E54" w:rsidRPr="0012715D" w:rsidRDefault="005E38BD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5</w:t>
            </w:r>
            <w:r w:rsidRPr="0012715D">
              <w:rPr>
                <w:rFonts w:ascii="微软雅黑" w:eastAsia="微软雅黑" w:hAnsi="微软雅黑" w:cs="微软雅黑"/>
                <w:color w:val="000000"/>
                <w:szCs w:val="21"/>
              </w:rPr>
              <w:t>G</w:t>
            </w:r>
            <w:r w:rsidRPr="0012715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相关研发</w:t>
            </w:r>
            <w:r w:rsidRPr="0012715D">
              <w:rPr>
                <w:rFonts w:ascii="微软雅黑" w:eastAsia="微软雅黑" w:hAnsi="微软雅黑" w:cs="微软雅黑"/>
                <w:color w:val="000000"/>
                <w:szCs w:val="21"/>
              </w:rPr>
              <w:t>人员数量</w:t>
            </w:r>
          </w:p>
        </w:tc>
        <w:tc>
          <w:tcPr>
            <w:tcW w:w="1256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201E54" w:rsidRPr="00D0717F" w:rsidTr="00BE0F6B">
        <w:trPr>
          <w:trHeight w:val="634"/>
          <w:jc w:val="center"/>
        </w:trPr>
        <w:tc>
          <w:tcPr>
            <w:tcW w:w="794" w:type="dxa"/>
            <w:vMerge/>
            <w:vAlign w:val="center"/>
          </w:tcPr>
          <w:p w:rsidR="00201E54" w:rsidRPr="0012715D" w:rsidRDefault="00201E54" w:rsidP="00BE0F6B">
            <w:pPr>
              <w:spacing w:line="320" w:lineRule="exact"/>
              <w:ind w:firstLineChars="83" w:firstLine="174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201E54" w:rsidRPr="0012715D" w:rsidRDefault="005E38BD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销售</w:t>
            </w:r>
            <w:r w:rsidR="00201E54" w:rsidRPr="0012715D">
              <w:rPr>
                <w:rFonts w:ascii="微软雅黑" w:eastAsia="微软雅黑" w:hAnsi="微软雅黑"/>
                <w:color w:val="000000"/>
                <w:szCs w:val="21"/>
              </w:rPr>
              <w:t>收入</w:t>
            </w:r>
          </w:p>
        </w:tc>
        <w:tc>
          <w:tcPr>
            <w:tcW w:w="909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同比增幅</w:t>
            </w:r>
          </w:p>
        </w:tc>
        <w:tc>
          <w:tcPr>
            <w:tcW w:w="993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主要产品</w:t>
            </w:r>
          </w:p>
        </w:tc>
        <w:tc>
          <w:tcPr>
            <w:tcW w:w="113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年产量</w:t>
            </w:r>
          </w:p>
        </w:tc>
        <w:tc>
          <w:tcPr>
            <w:tcW w:w="1256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201E54" w:rsidRPr="00D0717F" w:rsidTr="00BE0F6B">
        <w:trPr>
          <w:trHeight w:val="700"/>
          <w:jc w:val="center"/>
        </w:trPr>
        <w:tc>
          <w:tcPr>
            <w:tcW w:w="794" w:type="dxa"/>
            <w:vMerge/>
            <w:vAlign w:val="center"/>
          </w:tcPr>
          <w:p w:rsidR="00201E54" w:rsidRPr="0012715D" w:rsidRDefault="00201E54" w:rsidP="00BE0F6B">
            <w:pPr>
              <w:spacing w:line="320" w:lineRule="exact"/>
              <w:ind w:firstLineChars="83" w:firstLine="174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税金</w:t>
            </w:r>
          </w:p>
        </w:tc>
        <w:tc>
          <w:tcPr>
            <w:tcW w:w="909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同比增幅</w:t>
            </w:r>
          </w:p>
        </w:tc>
        <w:tc>
          <w:tcPr>
            <w:tcW w:w="993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净利润</w:t>
            </w:r>
          </w:p>
        </w:tc>
        <w:tc>
          <w:tcPr>
            <w:tcW w:w="113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同比增幅</w:t>
            </w:r>
          </w:p>
        </w:tc>
        <w:tc>
          <w:tcPr>
            <w:tcW w:w="1256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201E54" w:rsidRPr="00D0717F" w:rsidTr="00BE0F6B">
        <w:trPr>
          <w:trHeight w:val="695"/>
          <w:jc w:val="center"/>
        </w:trPr>
        <w:tc>
          <w:tcPr>
            <w:tcW w:w="794" w:type="dxa"/>
            <w:vMerge/>
            <w:vAlign w:val="center"/>
          </w:tcPr>
          <w:p w:rsidR="00201E54" w:rsidRPr="0012715D" w:rsidRDefault="00201E54" w:rsidP="00BE0F6B">
            <w:pPr>
              <w:spacing w:line="320" w:lineRule="exact"/>
              <w:ind w:firstLineChars="83" w:firstLine="174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94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研发投入</w:t>
            </w:r>
          </w:p>
        </w:tc>
        <w:tc>
          <w:tcPr>
            <w:tcW w:w="909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同比增幅</w:t>
            </w:r>
          </w:p>
        </w:tc>
        <w:tc>
          <w:tcPr>
            <w:tcW w:w="993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201E54" w:rsidRPr="0012715D" w:rsidRDefault="00EA72F3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专利数量</w:t>
            </w:r>
          </w:p>
        </w:tc>
        <w:tc>
          <w:tcPr>
            <w:tcW w:w="1134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01E54" w:rsidRPr="0012715D" w:rsidRDefault="00EA72F3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 w:rsidRPr="0012715D">
              <w:rPr>
                <w:rFonts w:ascii="微软雅黑" w:eastAsia="微软雅黑" w:hAnsi="微软雅黑" w:hint="eastAsia"/>
                <w:color w:val="000000"/>
                <w:szCs w:val="21"/>
              </w:rPr>
              <w:t>5</w:t>
            </w:r>
            <w:r w:rsidRPr="0012715D">
              <w:rPr>
                <w:rFonts w:ascii="微软雅黑" w:eastAsia="微软雅黑" w:hAnsi="微软雅黑"/>
                <w:color w:val="000000"/>
                <w:szCs w:val="21"/>
              </w:rPr>
              <w:t>G</w:t>
            </w:r>
            <w:r w:rsidRPr="0012715D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相关</w:t>
            </w:r>
            <w:r w:rsidRPr="0012715D">
              <w:rPr>
                <w:rFonts w:ascii="微软雅黑" w:eastAsia="微软雅黑" w:hAnsi="微软雅黑" w:cs="微软雅黑"/>
                <w:color w:val="000000"/>
                <w:szCs w:val="21"/>
              </w:rPr>
              <w:t>专利数量</w:t>
            </w:r>
          </w:p>
        </w:tc>
        <w:tc>
          <w:tcPr>
            <w:tcW w:w="1256" w:type="dxa"/>
            <w:vAlign w:val="center"/>
          </w:tcPr>
          <w:p w:rsidR="00201E54" w:rsidRPr="0012715D" w:rsidRDefault="00201E54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</w:p>
        </w:tc>
      </w:tr>
      <w:tr w:rsidR="00201E54" w:rsidRPr="00D0717F" w:rsidTr="009A69FF">
        <w:trPr>
          <w:trHeight w:val="1149"/>
          <w:jc w:val="center"/>
        </w:trPr>
        <w:tc>
          <w:tcPr>
            <w:tcW w:w="1738" w:type="dxa"/>
            <w:gridSpan w:val="2"/>
            <w:vAlign w:val="center"/>
          </w:tcPr>
          <w:p w:rsidR="00201E54" w:rsidRPr="00EA72F3" w:rsidRDefault="005E38BD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主要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客户</w:t>
            </w:r>
          </w:p>
        </w:tc>
        <w:tc>
          <w:tcPr>
            <w:tcW w:w="7977" w:type="dxa"/>
            <w:gridSpan w:val="7"/>
            <w:vAlign w:val="center"/>
          </w:tcPr>
          <w:p w:rsidR="00201E54" w:rsidRPr="00EA72F3" w:rsidRDefault="00201E54" w:rsidP="00BE0F6B">
            <w:pPr>
              <w:ind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9A69FF" w:rsidRPr="00D0717F" w:rsidTr="009A69FF">
        <w:trPr>
          <w:trHeight w:val="1122"/>
          <w:jc w:val="center"/>
        </w:trPr>
        <w:tc>
          <w:tcPr>
            <w:tcW w:w="1738" w:type="dxa"/>
            <w:gridSpan w:val="2"/>
            <w:vAlign w:val="center"/>
          </w:tcPr>
          <w:p w:rsidR="009A69FF" w:rsidRDefault="009A69FF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5G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应用场景需求</w:t>
            </w:r>
          </w:p>
        </w:tc>
        <w:tc>
          <w:tcPr>
            <w:tcW w:w="7977" w:type="dxa"/>
            <w:gridSpan w:val="7"/>
            <w:vAlign w:val="center"/>
          </w:tcPr>
          <w:p w:rsidR="009A69FF" w:rsidRPr="00EA72F3" w:rsidRDefault="009A69FF" w:rsidP="00BE0F6B">
            <w:pPr>
              <w:ind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E38BD" w:rsidRPr="00D0717F" w:rsidTr="009A69FF">
        <w:trPr>
          <w:trHeight w:val="1262"/>
          <w:jc w:val="center"/>
        </w:trPr>
        <w:tc>
          <w:tcPr>
            <w:tcW w:w="1738" w:type="dxa"/>
            <w:gridSpan w:val="2"/>
            <w:vAlign w:val="center"/>
          </w:tcPr>
          <w:p w:rsidR="005E38BD" w:rsidRDefault="005E38BD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hint="eastAsia"/>
                <w:color w:val="000000"/>
                <w:szCs w:val="21"/>
              </w:rPr>
              <w:t>5G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相关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产品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及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当前进展</w:t>
            </w:r>
          </w:p>
        </w:tc>
        <w:tc>
          <w:tcPr>
            <w:tcW w:w="7977" w:type="dxa"/>
            <w:gridSpan w:val="7"/>
            <w:vAlign w:val="center"/>
          </w:tcPr>
          <w:p w:rsidR="005E38BD" w:rsidRPr="009A69FF" w:rsidRDefault="005E38BD" w:rsidP="00BE0F6B">
            <w:pPr>
              <w:ind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A72F3" w:rsidRPr="00D0717F" w:rsidTr="009A69FF">
        <w:trPr>
          <w:trHeight w:val="1254"/>
          <w:jc w:val="center"/>
        </w:trPr>
        <w:tc>
          <w:tcPr>
            <w:tcW w:w="1738" w:type="dxa"/>
            <w:gridSpan w:val="2"/>
            <w:vAlign w:val="center"/>
          </w:tcPr>
          <w:p w:rsidR="00EA72F3" w:rsidRDefault="00EA72F3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EA72F3">
              <w:rPr>
                <w:rFonts w:ascii="Times New Roman" w:eastAsia="方正仿宋_GBK" w:hAnsi="Times New Roman" w:hint="eastAsia"/>
                <w:color w:val="000000"/>
                <w:szCs w:val="21"/>
              </w:rPr>
              <w:t>5G</w:t>
            </w:r>
            <w:r w:rsidRPr="00EA72F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相关专利及应用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情况</w:t>
            </w:r>
          </w:p>
        </w:tc>
        <w:tc>
          <w:tcPr>
            <w:tcW w:w="7977" w:type="dxa"/>
            <w:gridSpan w:val="7"/>
            <w:vAlign w:val="center"/>
          </w:tcPr>
          <w:p w:rsidR="00EA72F3" w:rsidRPr="00EA72F3" w:rsidRDefault="00EA72F3" w:rsidP="00BE0F6B">
            <w:pPr>
              <w:ind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A72F3" w:rsidRPr="00D0717F" w:rsidTr="005E38BD">
        <w:trPr>
          <w:trHeight w:val="1264"/>
          <w:jc w:val="center"/>
        </w:trPr>
        <w:tc>
          <w:tcPr>
            <w:tcW w:w="1738" w:type="dxa"/>
            <w:gridSpan w:val="2"/>
            <w:vAlign w:val="center"/>
          </w:tcPr>
          <w:p w:rsidR="00EA72F3" w:rsidRPr="00EA72F3" w:rsidRDefault="00EA72F3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EA72F3">
              <w:rPr>
                <w:rFonts w:ascii="Times New Roman" w:eastAsia="方正仿宋_GBK" w:hAnsi="Times New Roman" w:hint="eastAsia"/>
                <w:color w:val="000000"/>
                <w:szCs w:val="21"/>
              </w:rPr>
              <w:t>5G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产品研发或</w:t>
            </w:r>
            <w:r w:rsidRPr="00EA72F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创新中</w:t>
            </w:r>
            <w:bookmarkStart w:id="0" w:name="_GoBack"/>
            <w:bookmarkEnd w:id="0"/>
            <w:r w:rsidRPr="00EA72F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存在的问题和困难</w:t>
            </w:r>
          </w:p>
        </w:tc>
        <w:tc>
          <w:tcPr>
            <w:tcW w:w="7977" w:type="dxa"/>
            <w:gridSpan w:val="7"/>
            <w:vAlign w:val="center"/>
          </w:tcPr>
          <w:p w:rsidR="00EA72F3" w:rsidRPr="009A69FF" w:rsidRDefault="00EA72F3" w:rsidP="00BE0F6B">
            <w:pPr>
              <w:ind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A72F3" w:rsidRPr="00D0717F" w:rsidTr="009A69FF">
        <w:trPr>
          <w:trHeight w:val="1137"/>
          <w:jc w:val="center"/>
        </w:trPr>
        <w:tc>
          <w:tcPr>
            <w:tcW w:w="1738" w:type="dxa"/>
            <w:gridSpan w:val="2"/>
            <w:vAlign w:val="center"/>
          </w:tcPr>
          <w:p w:rsidR="00EA72F3" w:rsidRPr="00EA72F3" w:rsidRDefault="00EA72F3" w:rsidP="00BE0F6B">
            <w:pPr>
              <w:spacing w:line="240" w:lineRule="exact"/>
              <w:ind w:firstLineChars="0" w:firstLine="0"/>
              <w:jc w:val="center"/>
              <w:rPr>
                <w:rFonts w:ascii="Times New Roman" w:eastAsia="方正仿宋_GBK" w:hAnsi="Times New Roman"/>
                <w:color w:val="000000"/>
                <w:szCs w:val="21"/>
              </w:rPr>
            </w:pPr>
            <w:r w:rsidRPr="00EA72F3"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希望政府提供的支持</w:t>
            </w:r>
          </w:p>
        </w:tc>
        <w:tc>
          <w:tcPr>
            <w:tcW w:w="7977" w:type="dxa"/>
            <w:gridSpan w:val="7"/>
            <w:vAlign w:val="center"/>
          </w:tcPr>
          <w:p w:rsidR="00EA72F3" w:rsidRPr="00EA72F3" w:rsidRDefault="00EA72F3" w:rsidP="00BE0F6B">
            <w:pPr>
              <w:ind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EA72F3" w:rsidRPr="00D0717F" w:rsidTr="009A69FF">
        <w:trPr>
          <w:trHeight w:val="1268"/>
          <w:jc w:val="center"/>
        </w:trPr>
        <w:tc>
          <w:tcPr>
            <w:tcW w:w="1738" w:type="dxa"/>
            <w:gridSpan w:val="2"/>
            <w:vAlign w:val="center"/>
          </w:tcPr>
          <w:p w:rsidR="00EA72F3" w:rsidRPr="00EA72F3" w:rsidRDefault="00EA72F3" w:rsidP="00BE0F6B">
            <w:pPr>
              <w:spacing w:line="240" w:lineRule="exact"/>
              <w:ind w:firstLineChars="0" w:firstLine="0"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对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5</w:t>
            </w:r>
            <w:r>
              <w:rPr>
                <w:rFonts w:ascii="微软雅黑" w:eastAsia="微软雅黑" w:hAnsi="微软雅黑" w:cs="微软雅黑"/>
                <w:color w:val="000000"/>
                <w:szCs w:val="21"/>
              </w:rPr>
              <w:t>G产业联盟的建议</w:t>
            </w:r>
          </w:p>
        </w:tc>
        <w:tc>
          <w:tcPr>
            <w:tcW w:w="7977" w:type="dxa"/>
            <w:gridSpan w:val="7"/>
            <w:vAlign w:val="center"/>
          </w:tcPr>
          <w:p w:rsidR="00EA72F3" w:rsidRPr="00EA72F3" w:rsidRDefault="00EA72F3" w:rsidP="00BE0F6B">
            <w:pPr>
              <w:ind w:firstLine="480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</w:tbl>
    <w:p w:rsidR="00201E54" w:rsidRPr="00D0717F" w:rsidRDefault="00201E54" w:rsidP="009A69FF">
      <w:pPr>
        <w:ind w:firstLineChars="0" w:firstLine="0"/>
        <w:rPr>
          <w:rFonts w:ascii="Times New Roman" w:hAnsi="Times New Roman"/>
          <w:color w:val="000000"/>
        </w:rPr>
      </w:pPr>
    </w:p>
    <w:sectPr w:rsidR="00201E54" w:rsidRPr="00D0717F" w:rsidSect="00BE0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02" w:right="1474" w:bottom="1985" w:left="1474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068" w:rsidRDefault="00C86068" w:rsidP="00BE0F6B">
      <w:pPr>
        <w:spacing w:line="240" w:lineRule="auto"/>
        <w:ind w:firstLine="420"/>
      </w:pPr>
      <w:r>
        <w:separator/>
      </w:r>
    </w:p>
  </w:endnote>
  <w:endnote w:type="continuationSeparator" w:id="0">
    <w:p w:rsidR="00C86068" w:rsidRDefault="00C86068" w:rsidP="00BE0F6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altName w:val="SimSun-ExtB"/>
    <w:charset w:val="86"/>
    <w:family w:val="script"/>
    <w:pitch w:val="fixed"/>
    <w:sig w:usb0="00002003" w:usb1="090E0000" w:usb2="00000010" w:usb3="00000000" w:csb0="003C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Default="009A47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Pr="004F06AD" w:rsidRDefault="009A47DB" w:rsidP="00BE0F6B">
    <w:pPr>
      <w:pStyle w:val="a3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kern w:val="0"/>
        <w:sz w:val="28"/>
        <w:szCs w:val="28"/>
      </w:rPr>
      <w:t xml:space="preserve"> </w:t>
    </w:r>
    <w:r w:rsidR="008379CF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8379CF">
      <w:rPr>
        <w:kern w:val="0"/>
        <w:sz w:val="28"/>
        <w:szCs w:val="28"/>
      </w:rPr>
      <w:fldChar w:fldCharType="separate"/>
    </w:r>
    <w:r w:rsidR="007B7B1E">
      <w:rPr>
        <w:noProof/>
        <w:kern w:val="0"/>
        <w:sz w:val="28"/>
        <w:szCs w:val="28"/>
      </w:rPr>
      <w:t>2</w:t>
    </w:r>
    <w:r w:rsidR="008379CF"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Default="009A47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068" w:rsidRDefault="00C86068" w:rsidP="00BE0F6B">
      <w:pPr>
        <w:spacing w:line="240" w:lineRule="auto"/>
        <w:ind w:firstLine="420"/>
      </w:pPr>
      <w:r>
        <w:separator/>
      </w:r>
    </w:p>
  </w:footnote>
  <w:footnote w:type="continuationSeparator" w:id="0">
    <w:p w:rsidR="00C86068" w:rsidRDefault="00C86068" w:rsidP="00BE0F6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Default="009A47DB" w:rsidP="00BE0F6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Default="009A47DB" w:rsidP="00BE0F6B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DB" w:rsidRDefault="009A47DB" w:rsidP="00BE0F6B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907"/>
    <w:multiLevelType w:val="hybridMultilevel"/>
    <w:tmpl w:val="7570A5DE"/>
    <w:lvl w:ilvl="0" w:tplc="CDAE3346">
      <w:start w:val="1"/>
      <w:numFmt w:val="bullet"/>
      <w:lvlText w:val="□"/>
      <w:lvlJc w:val="left"/>
      <w:pPr>
        <w:ind w:left="360" w:hanging="360"/>
      </w:pPr>
      <w:rPr>
        <w:rFonts w:ascii="方正仿宋_GBK" w:eastAsia="方正仿宋_GBK" w:hAnsi="方正仿宋_GBK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A413EE"/>
    <w:multiLevelType w:val="hybridMultilevel"/>
    <w:tmpl w:val="65225440"/>
    <w:lvl w:ilvl="0" w:tplc="6768614E">
      <w:start w:val="1"/>
      <w:numFmt w:val="bullet"/>
      <w:lvlText w:val="□"/>
      <w:lvlJc w:val="left"/>
      <w:pPr>
        <w:ind w:left="360" w:hanging="360"/>
      </w:pPr>
      <w:rPr>
        <w:rFonts w:ascii="方正仿宋_GBK" w:eastAsia="方正仿宋_GBK" w:hAnsi="方正仿宋_GBK" w:cs="方正仿宋_GBK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E54"/>
    <w:rsid w:val="000043A9"/>
    <w:rsid w:val="00071D9A"/>
    <w:rsid w:val="00076AB4"/>
    <w:rsid w:val="000F125F"/>
    <w:rsid w:val="000F51C5"/>
    <w:rsid w:val="0012715D"/>
    <w:rsid w:val="00147641"/>
    <w:rsid w:val="0015179C"/>
    <w:rsid w:val="0017338E"/>
    <w:rsid w:val="001B35A6"/>
    <w:rsid w:val="00201E54"/>
    <w:rsid w:val="00242897"/>
    <w:rsid w:val="002830CA"/>
    <w:rsid w:val="002D0DA4"/>
    <w:rsid w:val="00341415"/>
    <w:rsid w:val="00353692"/>
    <w:rsid w:val="00362B88"/>
    <w:rsid w:val="0036553F"/>
    <w:rsid w:val="00365D22"/>
    <w:rsid w:val="003B1F2C"/>
    <w:rsid w:val="003C0CC8"/>
    <w:rsid w:val="00400E5D"/>
    <w:rsid w:val="004056D5"/>
    <w:rsid w:val="004333BD"/>
    <w:rsid w:val="004358F7"/>
    <w:rsid w:val="00435FF3"/>
    <w:rsid w:val="00440E9A"/>
    <w:rsid w:val="0047256D"/>
    <w:rsid w:val="004878D9"/>
    <w:rsid w:val="004C0B2F"/>
    <w:rsid w:val="004F3677"/>
    <w:rsid w:val="00503C91"/>
    <w:rsid w:val="00582BAD"/>
    <w:rsid w:val="005B3357"/>
    <w:rsid w:val="005E38BD"/>
    <w:rsid w:val="006330F5"/>
    <w:rsid w:val="0064623B"/>
    <w:rsid w:val="00683C78"/>
    <w:rsid w:val="006D4DA6"/>
    <w:rsid w:val="006D7D4A"/>
    <w:rsid w:val="00704140"/>
    <w:rsid w:val="007236EA"/>
    <w:rsid w:val="00750899"/>
    <w:rsid w:val="00787E50"/>
    <w:rsid w:val="007A1681"/>
    <w:rsid w:val="007B7B1E"/>
    <w:rsid w:val="007C3B59"/>
    <w:rsid w:val="007D78B9"/>
    <w:rsid w:val="00803C6B"/>
    <w:rsid w:val="00830BA8"/>
    <w:rsid w:val="008379CF"/>
    <w:rsid w:val="008A215F"/>
    <w:rsid w:val="008D03E5"/>
    <w:rsid w:val="008D198F"/>
    <w:rsid w:val="00983C88"/>
    <w:rsid w:val="009A47DB"/>
    <w:rsid w:val="009A69FF"/>
    <w:rsid w:val="009A6EA1"/>
    <w:rsid w:val="009D3C26"/>
    <w:rsid w:val="00A03735"/>
    <w:rsid w:val="00A37529"/>
    <w:rsid w:val="00A6149F"/>
    <w:rsid w:val="00A62012"/>
    <w:rsid w:val="00B04651"/>
    <w:rsid w:val="00B759D6"/>
    <w:rsid w:val="00BA4EA1"/>
    <w:rsid w:val="00BD2844"/>
    <w:rsid w:val="00BE0F6B"/>
    <w:rsid w:val="00BE5B67"/>
    <w:rsid w:val="00C149A4"/>
    <w:rsid w:val="00C86068"/>
    <w:rsid w:val="00CB27F2"/>
    <w:rsid w:val="00CE08C8"/>
    <w:rsid w:val="00CF1764"/>
    <w:rsid w:val="00D12057"/>
    <w:rsid w:val="00D14838"/>
    <w:rsid w:val="00D31342"/>
    <w:rsid w:val="00D34B0B"/>
    <w:rsid w:val="00D55250"/>
    <w:rsid w:val="00D851A8"/>
    <w:rsid w:val="00E12AF4"/>
    <w:rsid w:val="00E603AC"/>
    <w:rsid w:val="00E6489F"/>
    <w:rsid w:val="00EA33C0"/>
    <w:rsid w:val="00EA72F3"/>
    <w:rsid w:val="00EC53D0"/>
    <w:rsid w:val="00ED0450"/>
    <w:rsid w:val="00F07D68"/>
    <w:rsid w:val="00F12929"/>
    <w:rsid w:val="00F259C5"/>
    <w:rsid w:val="00F617CE"/>
    <w:rsid w:val="00F8418F"/>
    <w:rsid w:val="00F84F9E"/>
    <w:rsid w:val="00FE1F80"/>
    <w:rsid w:val="00FF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54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01E5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rsid w:val="00201E54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201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201E54"/>
    <w:rPr>
      <w:rFonts w:ascii="Arial" w:eastAsia="宋体" w:hAnsi="Arial" w:cs="Times New Roman"/>
      <w:sz w:val="18"/>
      <w:szCs w:val="18"/>
    </w:rPr>
  </w:style>
  <w:style w:type="paragraph" w:styleId="a5">
    <w:name w:val="Balloon Text"/>
    <w:basedOn w:val="a"/>
    <w:link w:val="Char1"/>
    <w:rsid w:val="00201E54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201E54"/>
    <w:rPr>
      <w:rFonts w:ascii="Arial" w:eastAsia="宋体" w:hAnsi="Arial" w:cs="Times New Roman"/>
      <w:sz w:val="18"/>
      <w:szCs w:val="18"/>
    </w:rPr>
  </w:style>
  <w:style w:type="paragraph" w:styleId="a6">
    <w:name w:val="Date"/>
    <w:basedOn w:val="a"/>
    <w:next w:val="a"/>
    <w:link w:val="Char2"/>
    <w:rsid w:val="00201E54"/>
    <w:pPr>
      <w:ind w:leftChars="2500" w:left="100"/>
    </w:pPr>
  </w:style>
  <w:style w:type="character" w:customStyle="1" w:styleId="Char2">
    <w:name w:val="日期 Char"/>
    <w:basedOn w:val="a0"/>
    <w:link w:val="a6"/>
    <w:rsid w:val="00201E54"/>
    <w:rPr>
      <w:rFonts w:ascii="Arial" w:eastAsia="宋体" w:hAnsi="Arial" w:cs="Times New Roman"/>
      <w:szCs w:val="24"/>
    </w:rPr>
  </w:style>
  <w:style w:type="paragraph" w:customStyle="1" w:styleId="1">
    <w:name w:val="标题1"/>
    <w:basedOn w:val="a"/>
    <w:next w:val="a"/>
    <w:rsid w:val="00201E54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ind w:firstLineChars="0" w:firstLine="0"/>
      <w:jc w:val="center"/>
    </w:pPr>
    <w:rPr>
      <w:rFonts w:ascii="方正小标宋_GBK" w:eastAsia="方正小标宋_GBK" w:hAnsi="Times"/>
      <w:sz w:val="44"/>
      <w:szCs w:val="20"/>
    </w:rPr>
  </w:style>
  <w:style w:type="paragraph" w:styleId="a7">
    <w:name w:val="List Paragraph"/>
    <w:basedOn w:val="a"/>
    <w:uiPriority w:val="34"/>
    <w:qFormat/>
    <w:rsid w:val="004333BD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NTKO</cp:lastModifiedBy>
  <cp:revision>15</cp:revision>
  <cp:lastPrinted>2018-10-20T03:54:00Z</cp:lastPrinted>
  <dcterms:created xsi:type="dcterms:W3CDTF">2017-11-02T08:40:00Z</dcterms:created>
  <dcterms:modified xsi:type="dcterms:W3CDTF">2018-10-25T07:55:00Z</dcterms:modified>
</cp:coreProperties>
</file>